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20940"/>
            <wp:effectExtent l="0" t="0" r="4445" b="3810"/>
            <wp:docPr id="1" name="图片 1" descr="国家税务总局霍尔果斯经济开发区税务局2025年食堂食材采购项目合同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国家税务总局霍尔果斯经济开发区税务局2025年食堂食材采购项目合同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49185"/>
            <wp:effectExtent l="0" t="0" r="7620" b="18415"/>
            <wp:docPr id="2" name="图片 2" descr="国家税务总局霍尔果斯经济开发区税务局2025年食堂食材采购项目合同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家税务总局霍尔果斯经济开发区税务局2025年食堂食材采购项目合同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49185"/>
            <wp:effectExtent l="0" t="0" r="7620" b="18415"/>
            <wp:docPr id="3" name="图片 3" descr="国家税务总局霍尔果斯经济开发区税务局2025年食堂食材采购项目合同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国家税务总局霍尔果斯经济开发区税务局2025年食堂食材采购项目合同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49185"/>
            <wp:effectExtent l="0" t="0" r="7620" b="18415"/>
            <wp:docPr id="4" name="图片 4" descr="国家税务总局霍尔果斯经济开发区税务局2025年食堂食材采购项目合同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国家税务总局霍尔果斯经济开发区税务局2025年食堂食材采购项目合同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20940"/>
            <wp:effectExtent l="0" t="0" r="4445" b="3810"/>
            <wp:docPr id="5" name="图片 5" descr="国家税务总局霍尔果斯经济开发区税务局2025年食堂食材采购项目合同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国家税务总局霍尔果斯经济开发区税务局2025年食堂食材采购项目合同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49185"/>
            <wp:effectExtent l="0" t="0" r="7620" b="18415"/>
            <wp:docPr id="6" name="图片 6" descr="国家税务总局霍尔果斯经济开发区税务局2025年食堂食材采购项目合同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国家税务总局霍尔果斯经济开发区税务局2025年食堂食材采购项目合同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93B38"/>
    <w:rsid w:val="71C9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2025-01-03T10:22:00Z</dcterms:created>
  <dc:creator>办公室（党委办公室）</dc:creator>
  <cp:lastModifiedBy>办公室（党委办公室）</cp:lastModifiedBy>
  <dcterms:modified xsi:type="dcterms:W3CDTF">2025-01-03T10:23:23Z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