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color w:val="000000" w:themeColor="text1"/>
          <w:sz w:val="96"/>
          <w:szCs w:val="96"/>
          <w:highlight w:val="none"/>
          <w:lang w:eastAsia="zh-CN"/>
          <w14:textFill>
            <w14:solidFill>
              <w14:schemeClr w14:val="tx1"/>
            </w14:solidFill>
          </w14:textFill>
        </w:rPr>
      </w:pPr>
    </w:p>
    <w:p>
      <w:pPr>
        <w:widowControl w:val="0"/>
        <w:topLinePunct/>
        <w:autoSpaceDE w:val="0"/>
        <w:autoSpaceDN w:val="0"/>
        <w:spacing w:before="0" w:after="0" w:line="360" w:lineRule="auto"/>
        <w:jc w:val="center"/>
        <w:rPr>
          <w:rFonts w:hint="eastAsia" w:ascii="方正小标宋简体" w:hAnsi="方正小标宋简体" w:eastAsia="方正小标宋简体" w:cs="方正小标宋简体"/>
          <w:b w:val="0"/>
          <w:bCs/>
          <w:color w:val="000000" w:themeColor="text1"/>
          <w:sz w:val="96"/>
          <w:szCs w:val="96"/>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96"/>
          <w:szCs w:val="96"/>
          <w:highlight w:val="none"/>
          <w:lang w:eastAsia="zh-CN"/>
          <w14:textFill>
            <w14:solidFill>
              <w14:schemeClr w14:val="tx1"/>
            </w14:solidFill>
          </w14:textFill>
        </w:rPr>
        <w:t>采 购 需 求</w:t>
      </w:r>
    </w:p>
    <w:p>
      <w:pPr>
        <w:widowControl w:val="0"/>
        <w:topLinePunct/>
        <w:autoSpaceDE w:val="0"/>
        <w:autoSpaceDN w:val="0"/>
        <w:spacing w:before="0" w:after="0" w:line="360" w:lineRule="auto"/>
        <w:jc w:val="center"/>
        <w:rPr>
          <w:rFonts w:hint="eastAsia" w:ascii="宋体" w:hAnsi="宋体" w:eastAsia="宋体" w:cs="宋体"/>
          <w:b/>
          <w:color w:val="000000" w:themeColor="text1"/>
          <w:sz w:val="80"/>
          <w:szCs w:val="80"/>
          <w:highlight w:val="none"/>
          <w:lang w:eastAsia="zh-CN"/>
          <w14:textFill>
            <w14:solidFill>
              <w14:schemeClr w14:val="tx1"/>
            </w14:solidFill>
          </w14:textFill>
        </w:rPr>
      </w:pPr>
    </w:p>
    <w:p>
      <w:pPr>
        <w:widowControl w:val="0"/>
        <w:topLinePunct/>
        <w:autoSpaceDE w:val="0"/>
        <w:autoSpaceDN w:val="0"/>
        <w:spacing w:before="0" w:after="0" w:line="360" w:lineRule="auto"/>
        <w:jc w:val="center"/>
        <w:rPr>
          <w:rFonts w:hint="eastAsia" w:ascii="宋体" w:hAnsi="宋体" w:eastAsia="宋体" w:cs="宋体"/>
          <w:b/>
          <w:color w:val="000000" w:themeColor="text1"/>
          <w:sz w:val="80"/>
          <w:szCs w:val="80"/>
          <w:highlight w:val="none"/>
          <w:lang w:eastAsia="zh-CN"/>
          <w14:textFill>
            <w14:solidFill>
              <w14:schemeClr w14:val="tx1"/>
            </w14:solidFill>
          </w14:textFill>
        </w:rPr>
      </w:pPr>
    </w:p>
    <w:p>
      <w:pPr>
        <w:widowControl w:val="0"/>
        <w:topLinePunct/>
        <w:autoSpaceDE w:val="0"/>
        <w:autoSpaceDN w:val="0"/>
        <w:spacing w:before="0" w:after="0" w:line="360" w:lineRule="auto"/>
        <w:jc w:val="center"/>
        <w:rPr>
          <w:rFonts w:hint="eastAsia" w:ascii="黑体" w:hAnsi="黑体" w:eastAsia="黑体" w:cs="黑体"/>
          <w:b w:val="0"/>
          <w:bCs/>
          <w:color w:val="000000" w:themeColor="text1"/>
          <w:sz w:val="30"/>
          <w:szCs w:val="30"/>
          <w:highlight w:val="none"/>
          <w:lang w:eastAsia="zh-CN"/>
          <w14:textFill>
            <w14:solidFill>
              <w14:schemeClr w14:val="tx1"/>
            </w14:solidFill>
          </w14:textFill>
        </w:rPr>
      </w:pPr>
    </w:p>
    <w:p>
      <w:pPr>
        <w:pStyle w:val="2"/>
        <w:ind w:left="0" w:leftChars="0" w:firstLine="0" w:firstLineChars="0"/>
        <w:jc w:val="center"/>
        <w:rPr>
          <w:rFonts w:hint="eastAsia" w:ascii="黑体" w:hAnsi="黑体" w:eastAsia="黑体" w:cs="黑体"/>
          <w:b w:val="0"/>
          <w:bCs/>
          <w:color w:val="000000" w:themeColor="text1"/>
          <w:sz w:val="30"/>
          <w:szCs w:val="30"/>
          <w:highlight w:val="none"/>
          <w:lang w:eastAsia="zh-CN"/>
          <w14:textFill>
            <w14:solidFill>
              <w14:schemeClr w14:val="tx1"/>
            </w14:solidFill>
          </w14:textFill>
        </w:rPr>
      </w:pPr>
    </w:p>
    <w:p>
      <w:pPr>
        <w:widowControl w:val="0"/>
        <w:topLinePunct/>
        <w:autoSpaceDE w:val="0"/>
        <w:autoSpaceDN w:val="0"/>
        <w:spacing w:before="0" w:after="0" w:line="360" w:lineRule="auto"/>
        <w:jc w:val="center"/>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项目名称：</w:t>
      </w:r>
      <w:bookmarkStart w:id="0" w:name="项目名称_projectName"/>
      <w:r>
        <w:rPr>
          <w:rFonts w:hint="eastAsia" w:ascii="黑体" w:hAnsi="黑体" w:eastAsia="黑体" w:cs="黑体"/>
          <w:b w:val="0"/>
          <w:bCs/>
          <w:color w:val="000000" w:themeColor="text1"/>
          <w:sz w:val="32"/>
          <w:szCs w:val="32"/>
          <w:highlight w:val="none"/>
          <w:lang w:eastAsia="zh-CN"/>
          <w14:textFill>
            <w14:solidFill>
              <w14:schemeClr w14:val="tx1"/>
            </w14:solidFill>
          </w14:textFill>
        </w:rPr>
        <w:t>国家税务总局</w:t>
      </w:r>
      <w:bookmarkEnd w:id="0"/>
      <w:r>
        <w:rPr>
          <w:rFonts w:hint="eastAsia" w:ascii="黑体" w:hAnsi="黑体" w:eastAsia="黑体" w:cs="黑体"/>
          <w:b w:val="0"/>
          <w:bCs/>
          <w:color w:val="000000" w:themeColor="text1"/>
          <w:sz w:val="32"/>
          <w:szCs w:val="32"/>
          <w:highlight w:val="none"/>
          <w:lang w:eastAsia="zh-CN"/>
          <w14:textFill>
            <w14:solidFill>
              <w14:schemeClr w14:val="tx1"/>
            </w14:solidFill>
          </w14:textFill>
        </w:rPr>
        <w:t>乌鲁木齐市税务系统2025年</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车辆驾驶服务项目</w:t>
      </w:r>
    </w:p>
    <w:p>
      <w:pPr>
        <w:widowControl w:val="0"/>
        <w:spacing w:before="0" w:after="0" w:line="360" w:lineRule="auto"/>
        <w:jc w:val="center"/>
        <w:rPr>
          <w:rFonts w:ascii="宋体" w:hAnsi="宋体" w:eastAsia="宋体" w:cs="宋体"/>
          <w:color w:val="000000" w:themeColor="text1"/>
          <w:kern w:val="2"/>
          <w:sz w:val="32"/>
          <w:szCs w:val="32"/>
          <w:highlight w:val="none"/>
          <w:lang w:eastAsia="zh-CN"/>
          <w14:textFill>
            <w14:solidFill>
              <w14:schemeClr w14:val="tx1"/>
            </w14:solidFill>
          </w14:textFill>
        </w:rPr>
      </w:pPr>
    </w:p>
    <w:p>
      <w:pPr>
        <w:widowControl w:val="0"/>
        <w:spacing w:before="0" w:after="0" w:line="360" w:lineRule="auto"/>
        <w:jc w:val="center"/>
        <w:rPr>
          <w:rFonts w:hint="eastAsia" w:ascii="宋体" w:hAnsi="宋体" w:eastAsia="宋体" w:cs="宋体"/>
          <w:color w:val="000000" w:themeColor="text1"/>
          <w:kern w:val="2"/>
          <w:sz w:val="32"/>
          <w:szCs w:val="32"/>
          <w:highlight w:val="none"/>
          <w:lang w:eastAsia="zh-CN"/>
          <w14:textFill>
            <w14:solidFill>
              <w14:schemeClr w14:val="tx1"/>
            </w14:solidFill>
          </w14:textFill>
        </w:rPr>
      </w:pPr>
    </w:p>
    <w:p>
      <w:pPr>
        <w:widowControl w:val="0"/>
        <w:topLinePunct/>
        <w:autoSpaceDE w:val="0"/>
        <w:autoSpaceDN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pPr>
        <w:spacing w:before="0" w:after="0" w:line="360" w:lineRule="auto"/>
        <w:jc w:val="center"/>
        <w:rPr>
          <w:rFonts w:hint="eastAsia" w:ascii="黑体" w:hAnsi="黑体" w:eastAsia="黑体" w:cs="黑体"/>
          <w:color w:val="000000" w:themeColor="text1"/>
          <w:sz w:val="32"/>
          <w:szCs w:val="32"/>
          <w:highlight w:val="none"/>
          <w:lang w:eastAsia="zh-CN"/>
          <w14:textFill>
            <w14:solidFill>
              <w14:schemeClr w14:val="tx1"/>
            </w14:solidFill>
          </w14:textFill>
        </w:rPr>
      </w:pPr>
      <w:bookmarkStart w:id="1" w:name="生成日期_currentDateTime_ym"/>
      <w:r>
        <w:rPr>
          <w:rFonts w:hint="eastAsia" w:ascii="黑体" w:hAnsi="黑体" w:eastAsia="黑体" w:cs="黑体"/>
          <w:b w:val="0"/>
          <w:bCs/>
          <w:color w:val="000000" w:themeColor="text1"/>
          <w:sz w:val="32"/>
          <w:szCs w:val="32"/>
          <w:highlight w:val="none"/>
          <w:lang w:eastAsia="zh-CN"/>
          <w14:textFill>
            <w14:solidFill>
              <w14:schemeClr w14:val="tx1"/>
            </w14:solidFill>
          </w14:textFill>
        </w:rPr>
        <w:t>2025年0</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8</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月</w:t>
      </w:r>
      <w:bookmarkEnd w:id="1"/>
    </w:p>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sectPr>
          <w:footerReference r:id="rId5" w:type="default"/>
          <w:pgSz w:w="11906" w:h="16838"/>
          <w:pgMar w:top="1440" w:right="1440" w:bottom="1440" w:left="1440" w:header="708" w:footer="708" w:gutter="0"/>
          <w:pgBorders>
            <w:top w:val="none" w:sz="0" w:space="0"/>
            <w:left w:val="none" w:sz="0" w:space="0"/>
            <w:bottom w:val="none" w:sz="0" w:space="0"/>
            <w:right w:val="none" w:sz="0" w:space="0"/>
          </w:pgBorders>
          <w:pgNumType w:fmt="decimal" w:start="1"/>
          <w:cols w:space="708" w:num="1"/>
          <w:docGrid w:linePitch="360" w:charSpace="0"/>
        </w:sectPr>
      </w:pPr>
    </w:p>
    <w:p>
      <w:pPr>
        <w:pStyle w:val="34"/>
        <w:tabs>
          <w:tab w:val="right" w:leader="dot" w:pos="9026"/>
        </w:tabs>
        <w:ind w:left="0" w:leftChars="0" w:firstLine="0" w:firstLineChars="0"/>
        <w:rPr>
          <w:rFonts w:ascii="仿宋_GB2312" w:hAnsi="仿宋_GB2312" w:eastAsia="仿宋_GB2312" w:cs="仿宋_GB2312"/>
          <w:color w:val="000000" w:themeColor="text1"/>
          <w:kern w:val="36"/>
          <w:highlight w:val="none"/>
          <w14:textFill>
            <w14:solidFill>
              <w14:schemeClr w14:val="tx1"/>
            </w14:solidFill>
          </w14:textFill>
        </w:rPr>
      </w:pPr>
    </w:p>
    <w:sdt>
      <w:sdtPr>
        <w:rPr>
          <w:rFonts w:ascii="仿宋_GB2312" w:hAnsi="仿宋_GB2312" w:eastAsia="仿宋_GB2312" w:cs="仿宋_GB2312"/>
          <w:color w:val="000000" w:themeColor="text1"/>
          <w:kern w:val="36"/>
          <w:highlight w:val="none"/>
          <w:lang w:val="en-US" w:eastAsia="en-US"/>
          <w14:textFill>
            <w14:solidFill>
              <w14:schemeClr w14:val="tx1"/>
            </w14:solidFill>
          </w14:textFill>
        </w:rPr>
        <w:id w:val="147464475"/>
        <w15:color w:val="DBDBDB"/>
        <w:docPartObj>
          <w:docPartGallery w:val="Table of Contents"/>
          <w:docPartUnique/>
        </w:docPartObj>
      </w:sdtPr>
      <w:sdtEndPr>
        <w:rPr>
          <w:rFonts w:ascii="仿宋_GB2312" w:hAnsi="仿宋_GB2312" w:eastAsia="仿宋_GB2312" w:cs="仿宋_GB2312"/>
          <w:b/>
          <w:bCs/>
          <w:color w:val="000000" w:themeColor="text1"/>
          <w:kern w:val="36"/>
          <w:sz w:val="32"/>
          <w:szCs w:val="32"/>
          <w:highlight w:val="none"/>
          <w:lang w:val="en-US" w:eastAsia="en-US" w:bidi="ar-SA"/>
          <w14:textFill>
            <w14:solidFill>
              <w14:schemeClr w14:val="tx1"/>
            </w14:solidFill>
          </w14:textFill>
        </w:rPr>
      </w:sdtEndPr>
      <w:sdtContent>
        <w:p>
          <w:pPr>
            <w:pStyle w:val="34"/>
            <w:tabs>
              <w:tab w:val="right" w:leader="dot" w:pos="9026"/>
            </w:tabs>
            <w:jc w:val="center"/>
            <w:rPr>
              <w:rFonts w:ascii="仿宋_GB2312" w:hAnsi="仿宋_GB2312" w:eastAsia="仿宋_GB2312" w:cs="仿宋_GB2312"/>
              <w:color w:val="000000" w:themeColor="text1"/>
              <w:kern w:val="36"/>
              <w:highlight w:val="none"/>
              <w14:textFill>
                <w14:solidFill>
                  <w14:schemeClr w14:val="tx1"/>
                </w14:solidFill>
              </w14:textFill>
            </w:rPr>
          </w:pPr>
          <w:bookmarkStart w:id="2" w:name="_Toc5269"/>
          <w:r>
            <w:rPr>
              <w:rFonts w:ascii="仿宋_GB2312" w:hAnsi="仿宋_GB2312" w:eastAsia="仿宋_GB2312" w:cs="仿宋_GB2312"/>
              <w:color w:val="000000" w:themeColor="text1"/>
              <w:kern w:val="36"/>
              <w:sz w:val="32"/>
              <w:szCs w:val="32"/>
              <w:highlight w:val="none"/>
              <w14:textFill>
                <w14:solidFill>
                  <w14:schemeClr w14:val="tx1"/>
                </w14:solidFill>
              </w14:textFill>
            </w:rPr>
            <w:t>目录</w:t>
          </w:r>
        </w:p>
        <w:p>
          <w:pPr>
            <w:pStyle w:val="33"/>
            <w:tabs>
              <w:tab w:val="right" w:leader="dot" w:pos="9026"/>
            </w:tabs>
            <w:rPr>
              <w:sz w:val="24"/>
              <w:szCs w:val="24"/>
            </w:rPr>
          </w:pPr>
          <w:r>
            <w:rPr>
              <w:rFonts w:ascii="仿宋_GB2312" w:hAnsi="仿宋_GB2312" w:eastAsia="仿宋_GB2312" w:cs="仿宋_GB2312"/>
              <w:color w:val="000000" w:themeColor="text1"/>
              <w:kern w:val="36"/>
              <w:highlight w:val="none"/>
              <w14:textFill>
                <w14:solidFill>
                  <w14:schemeClr w14:val="tx1"/>
                </w14:solidFill>
              </w14:textFill>
            </w:rPr>
            <w:fldChar w:fldCharType="begin"/>
          </w:r>
          <w:r>
            <w:rPr>
              <w:rFonts w:ascii="仿宋_GB2312" w:hAnsi="仿宋_GB2312" w:eastAsia="仿宋_GB2312" w:cs="仿宋_GB2312"/>
              <w:color w:val="000000" w:themeColor="text1"/>
              <w:kern w:val="36"/>
              <w:highlight w:val="none"/>
              <w14:textFill>
                <w14:solidFill>
                  <w14:schemeClr w14:val="tx1"/>
                </w14:solidFill>
              </w14:textFill>
            </w:rPr>
            <w:instrText xml:space="preserve">TOC \o "1-3" \h \u </w:instrText>
          </w:r>
          <w:r>
            <w:rPr>
              <w:rFonts w:ascii="仿宋_GB2312" w:hAnsi="仿宋_GB2312" w:eastAsia="仿宋_GB2312" w:cs="仿宋_GB2312"/>
              <w:color w:val="000000" w:themeColor="text1"/>
              <w:kern w:val="36"/>
              <w:highlight w:val="none"/>
              <w14:textFill>
                <w14:solidFill>
                  <w14:schemeClr w14:val="tx1"/>
                </w14:solidFill>
              </w14:textFill>
            </w:rPr>
            <w:fldChar w:fldCharType="separate"/>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_Toc19156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kern w:val="36"/>
              <w:sz w:val="24"/>
              <w:szCs w:val="24"/>
              <w:highlight w:val="none"/>
            </w:rPr>
            <w:t>1项目概述</w:t>
          </w:r>
          <w:r>
            <w:rPr>
              <w:sz w:val="24"/>
              <w:szCs w:val="24"/>
            </w:rPr>
            <w:tab/>
          </w:r>
          <w:r>
            <w:rPr>
              <w:sz w:val="24"/>
              <w:szCs w:val="24"/>
            </w:rPr>
            <w:fldChar w:fldCharType="begin"/>
          </w:r>
          <w:r>
            <w:rPr>
              <w:sz w:val="24"/>
              <w:szCs w:val="24"/>
            </w:rPr>
            <w:instrText xml:space="preserve"> PAGEREF _Toc19156 \h </w:instrText>
          </w:r>
          <w:r>
            <w:rPr>
              <w:sz w:val="24"/>
              <w:szCs w:val="24"/>
            </w:rPr>
            <w:fldChar w:fldCharType="separate"/>
          </w:r>
          <w:r>
            <w:rPr>
              <w:sz w:val="24"/>
              <w:szCs w:val="24"/>
            </w:rPr>
            <w:t>1</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ind w:firstLine="480" w:firstLineChars="200"/>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_Toc7306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i w:val="0"/>
              <w:iCs w:val="0"/>
              <w:kern w:val="36"/>
              <w:sz w:val="24"/>
              <w:szCs w:val="24"/>
              <w:highlight w:val="none"/>
            </w:rPr>
            <w:t>1.1项目背景</w:t>
          </w:r>
          <w:r>
            <w:rPr>
              <w:sz w:val="24"/>
              <w:szCs w:val="24"/>
            </w:rPr>
            <w:tab/>
          </w:r>
          <w:r>
            <w:rPr>
              <w:sz w:val="24"/>
              <w:szCs w:val="24"/>
            </w:rPr>
            <w:fldChar w:fldCharType="begin"/>
          </w:r>
          <w:r>
            <w:rPr>
              <w:sz w:val="24"/>
              <w:szCs w:val="24"/>
            </w:rPr>
            <w:instrText xml:space="preserve"> PAGEREF _Toc7306 \h </w:instrText>
          </w:r>
          <w:r>
            <w:rPr>
              <w:sz w:val="24"/>
              <w:szCs w:val="24"/>
            </w:rPr>
            <w:fldChar w:fldCharType="separate"/>
          </w:r>
          <w:r>
            <w:rPr>
              <w:sz w:val="24"/>
              <w:szCs w:val="24"/>
            </w:rPr>
            <w:t>1</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_Toc31142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i w:val="0"/>
              <w:iCs w:val="0"/>
              <w:sz w:val="24"/>
              <w:szCs w:val="24"/>
              <w:highlight w:val="none"/>
            </w:rPr>
            <w:t>1.2项目内容</w:t>
          </w:r>
          <w:r>
            <w:rPr>
              <w:sz w:val="24"/>
              <w:szCs w:val="24"/>
            </w:rPr>
            <w:tab/>
          </w:r>
          <w:r>
            <w:rPr>
              <w:sz w:val="24"/>
              <w:szCs w:val="24"/>
            </w:rPr>
            <w:fldChar w:fldCharType="begin"/>
          </w:r>
          <w:r>
            <w:rPr>
              <w:sz w:val="24"/>
              <w:szCs w:val="24"/>
            </w:rPr>
            <w:instrText xml:space="preserve"> PAGEREF _Toc31142 \h </w:instrText>
          </w:r>
          <w:r>
            <w:rPr>
              <w:sz w:val="24"/>
              <w:szCs w:val="24"/>
            </w:rPr>
            <w:fldChar w:fldCharType="separate"/>
          </w:r>
          <w:r>
            <w:rPr>
              <w:sz w:val="24"/>
              <w:szCs w:val="24"/>
            </w:rPr>
            <w:t>1</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_Toc30855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1.2.1项目建设思路</w:t>
          </w:r>
          <w:r>
            <w:rPr>
              <w:sz w:val="24"/>
              <w:szCs w:val="24"/>
            </w:rPr>
            <w:tab/>
          </w:r>
          <w:r>
            <w:rPr>
              <w:sz w:val="24"/>
              <w:szCs w:val="24"/>
            </w:rPr>
            <w:fldChar w:fldCharType="begin"/>
          </w:r>
          <w:r>
            <w:rPr>
              <w:sz w:val="24"/>
              <w:szCs w:val="24"/>
            </w:rPr>
            <w:instrText xml:space="preserve"> PAGEREF _Toc30855 \h </w:instrText>
          </w:r>
          <w:r>
            <w:rPr>
              <w:sz w:val="24"/>
              <w:szCs w:val="24"/>
            </w:rPr>
            <w:fldChar w:fldCharType="separate"/>
          </w:r>
          <w:r>
            <w:rPr>
              <w:sz w:val="24"/>
              <w:szCs w:val="24"/>
            </w:rPr>
            <w:t>1</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_Toc21112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1.2.2采购内容</w:t>
          </w:r>
          <w:r>
            <w:rPr>
              <w:sz w:val="24"/>
              <w:szCs w:val="24"/>
            </w:rPr>
            <w:tab/>
          </w:r>
          <w:r>
            <w:rPr>
              <w:sz w:val="24"/>
              <w:szCs w:val="24"/>
            </w:rPr>
            <w:fldChar w:fldCharType="begin"/>
          </w:r>
          <w:r>
            <w:rPr>
              <w:sz w:val="24"/>
              <w:szCs w:val="24"/>
            </w:rPr>
            <w:instrText xml:space="preserve"> PAGEREF _Toc21112 \h </w:instrText>
          </w:r>
          <w:r>
            <w:rPr>
              <w:sz w:val="24"/>
              <w:szCs w:val="24"/>
            </w:rPr>
            <w:fldChar w:fldCharType="separate"/>
          </w:r>
          <w:r>
            <w:rPr>
              <w:sz w:val="24"/>
              <w:szCs w:val="24"/>
            </w:rPr>
            <w:t>1</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_Toc13661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1.2.3项目实施要求</w:t>
          </w:r>
          <w:r>
            <w:rPr>
              <w:sz w:val="24"/>
              <w:szCs w:val="24"/>
            </w:rPr>
            <w:tab/>
          </w:r>
          <w:r>
            <w:rPr>
              <w:sz w:val="24"/>
              <w:szCs w:val="24"/>
            </w:rPr>
            <w:fldChar w:fldCharType="begin"/>
          </w:r>
          <w:r>
            <w:rPr>
              <w:sz w:val="24"/>
              <w:szCs w:val="24"/>
            </w:rPr>
            <w:instrText xml:space="preserve"> PAGEREF _Toc13661 \h </w:instrText>
          </w:r>
          <w:r>
            <w:rPr>
              <w:sz w:val="24"/>
              <w:szCs w:val="24"/>
            </w:rPr>
            <w:fldChar w:fldCharType="separate"/>
          </w:r>
          <w:r>
            <w:rPr>
              <w:sz w:val="24"/>
              <w:szCs w:val="24"/>
            </w:rPr>
            <w:t>2</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_Toc7474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1.2.3.1实施范围要求</w:t>
          </w:r>
          <w:r>
            <w:rPr>
              <w:sz w:val="24"/>
              <w:szCs w:val="24"/>
            </w:rPr>
            <w:tab/>
          </w:r>
          <w:r>
            <w:rPr>
              <w:sz w:val="24"/>
              <w:szCs w:val="24"/>
            </w:rPr>
            <w:fldChar w:fldCharType="begin"/>
          </w:r>
          <w:r>
            <w:rPr>
              <w:sz w:val="24"/>
              <w:szCs w:val="24"/>
            </w:rPr>
            <w:instrText xml:space="preserve"> PAGEREF _Toc7474 \h </w:instrText>
          </w:r>
          <w:r>
            <w:rPr>
              <w:sz w:val="24"/>
              <w:szCs w:val="24"/>
            </w:rPr>
            <w:fldChar w:fldCharType="separate"/>
          </w:r>
          <w:r>
            <w:rPr>
              <w:sz w:val="24"/>
              <w:szCs w:val="24"/>
            </w:rPr>
            <w:t>2</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_Toc19476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1.2.3.2实施时间要求</w:t>
          </w:r>
          <w:r>
            <w:rPr>
              <w:sz w:val="24"/>
              <w:szCs w:val="24"/>
            </w:rPr>
            <w:tab/>
          </w:r>
          <w:r>
            <w:rPr>
              <w:sz w:val="24"/>
              <w:szCs w:val="24"/>
            </w:rPr>
            <w:fldChar w:fldCharType="begin"/>
          </w:r>
          <w:r>
            <w:rPr>
              <w:sz w:val="24"/>
              <w:szCs w:val="24"/>
            </w:rPr>
            <w:instrText xml:space="preserve"> PAGEREF _Toc19476 \h </w:instrText>
          </w:r>
          <w:r>
            <w:rPr>
              <w:sz w:val="24"/>
              <w:szCs w:val="24"/>
            </w:rPr>
            <w:fldChar w:fldCharType="separate"/>
          </w:r>
          <w:r>
            <w:rPr>
              <w:sz w:val="24"/>
              <w:szCs w:val="24"/>
            </w:rPr>
            <w:t>2</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_Toc1148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1.2.3.3实施地点要求</w:t>
          </w:r>
          <w:r>
            <w:rPr>
              <w:sz w:val="24"/>
              <w:szCs w:val="24"/>
            </w:rPr>
            <w:tab/>
          </w:r>
          <w:r>
            <w:rPr>
              <w:sz w:val="24"/>
              <w:szCs w:val="24"/>
            </w:rPr>
            <w:fldChar w:fldCharType="begin"/>
          </w:r>
          <w:r>
            <w:rPr>
              <w:sz w:val="24"/>
              <w:szCs w:val="24"/>
            </w:rPr>
            <w:instrText xml:space="preserve"> PAGEREF _Toc1148 \h </w:instrText>
          </w:r>
          <w:r>
            <w:rPr>
              <w:sz w:val="24"/>
              <w:szCs w:val="24"/>
            </w:rPr>
            <w:fldChar w:fldCharType="separate"/>
          </w:r>
          <w:r>
            <w:rPr>
              <w:sz w:val="24"/>
              <w:szCs w:val="24"/>
            </w:rPr>
            <w:t>2</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_Toc16226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kern w:val="36"/>
              <w:sz w:val="24"/>
              <w:szCs w:val="24"/>
              <w:highlight w:val="none"/>
            </w:rPr>
            <w:t>2投标/响应要求</w:t>
          </w:r>
          <w:r>
            <w:rPr>
              <w:sz w:val="24"/>
              <w:szCs w:val="24"/>
            </w:rPr>
            <w:tab/>
          </w:r>
          <w:r>
            <w:rPr>
              <w:sz w:val="24"/>
              <w:szCs w:val="24"/>
            </w:rPr>
            <w:fldChar w:fldCharType="begin"/>
          </w:r>
          <w:r>
            <w:rPr>
              <w:sz w:val="24"/>
              <w:szCs w:val="24"/>
            </w:rPr>
            <w:instrText xml:space="preserve"> PAGEREF _Toc16226 \h </w:instrText>
          </w:r>
          <w:r>
            <w:rPr>
              <w:sz w:val="24"/>
              <w:szCs w:val="24"/>
            </w:rPr>
            <w:fldChar w:fldCharType="separate"/>
          </w:r>
          <w:r>
            <w:rPr>
              <w:sz w:val="24"/>
              <w:szCs w:val="24"/>
            </w:rPr>
            <w:t>3</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_Toc181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i w:val="0"/>
              <w:iCs w:val="0"/>
              <w:sz w:val="24"/>
              <w:szCs w:val="24"/>
              <w:highlight w:val="none"/>
            </w:rPr>
            <w:t>2.1对</w:t>
          </w:r>
          <w:r>
            <w:rPr>
              <w:rFonts w:hint="eastAsia" w:ascii="仿宋_GB2312" w:hAnsi="仿宋_GB2312" w:eastAsia="仿宋_GB2312" w:cs="仿宋_GB2312"/>
              <w:i w:val="0"/>
              <w:iCs w:val="0"/>
              <w:sz w:val="24"/>
              <w:szCs w:val="24"/>
              <w:highlight w:val="none"/>
              <w:lang w:eastAsia="zh-CN"/>
            </w:rPr>
            <w:t>服务商</w:t>
          </w:r>
          <w:r>
            <w:rPr>
              <w:rFonts w:ascii="仿宋_GB2312" w:hAnsi="仿宋_GB2312" w:eastAsia="仿宋_GB2312" w:cs="仿宋_GB2312"/>
              <w:i w:val="0"/>
              <w:iCs w:val="0"/>
              <w:sz w:val="24"/>
              <w:szCs w:val="24"/>
              <w:highlight w:val="none"/>
            </w:rPr>
            <w:t>的要求</w:t>
          </w:r>
          <w:r>
            <w:rPr>
              <w:sz w:val="24"/>
              <w:szCs w:val="24"/>
            </w:rPr>
            <w:tab/>
          </w:r>
          <w:r>
            <w:rPr>
              <w:sz w:val="24"/>
              <w:szCs w:val="24"/>
            </w:rPr>
            <w:fldChar w:fldCharType="begin"/>
          </w:r>
          <w:r>
            <w:rPr>
              <w:sz w:val="24"/>
              <w:szCs w:val="24"/>
            </w:rPr>
            <w:instrText xml:space="preserve"> PAGEREF _Toc181 \h </w:instrText>
          </w:r>
          <w:r>
            <w:rPr>
              <w:sz w:val="24"/>
              <w:szCs w:val="24"/>
            </w:rPr>
            <w:fldChar w:fldCharType="separate"/>
          </w:r>
          <w:r>
            <w:rPr>
              <w:sz w:val="24"/>
              <w:szCs w:val="24"/>
            </w:rPr>
            <w:t>3</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_Toc23799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2.1.1必备资质</w:t>
          </w:r>
          <w:r>
            <w:rPr>
              <w:sz w:val="24"/>
              <w:szCs w:val="24"/>
            </w:rPr>
            <w:tab/>
          </w:r>
          <w:r>
            <w:rPr>
              <w:sz w:val="24"/>
              <w:szCs w:val="24"/>
            </w:rPr>
            <w:fldChar w:fldCharType="begin"/>
          </w:r>
          <w:r>
            <w:rPr>
              <w:sz w:val="24"/>
              <w:szCs w:val="24"/>
            </w:rPr>
            <w:instrText xml:space="preserve"> PAGEREF _Toc23799 \h </w:instrText>
          </w:r>
          <w:r>
            <w:rPr>
              <w:sz w:val="24"/>
              <w:szCs w:val="24"/>
            </w:rPr>
            <w:fldChar w:fldCharType="separate"/>
          </w:r>
          <w:r>
            <w:rPr>
              <w:sz w:val="24"/>
              <w:szCs w:val="24"/>
            </w:rPr>
            <w:t>3</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_Toc24369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2.1.2优选资质/优选指标</w:t>
          </w:r>
          <w:r>
            <w:rPr>
              <w:sz w:val="24"/>
              <w:szCs w:val="24"/>
            </w:rPr>
            <w:tab/>
          </w:r>
          <w:r>
            <w:rPr>
              <w:sz w:val="24"/>
              <w:szCs w:val="24"/>
            </w:rPr>
            <w:fldChar w:fldCharType="begin"/>
          </w:r>
          <w:r>
            <w:rPr>
              <w:sz w:val="24"/>
              <w:szCs w:val="24"/>
            </w:rPr>
            <w:instrText xml:space="preserve"> PAGEREF _Toc24369 \h </w:instrText>
          </w:r>
          <w:r>
            <w:rPr>
              <w:sz w:val="24"/>
              <w:szCs w:val="24"/>
            </w:rPr>
            <w:fldChar w:fldCharType="separate"/>
          </w:r>
          <w:r>
            <w:rPr>
              <w:sz w:val="24"/>
              <w:szCs w:val="24"/>
            </w:rPr>
            <w:t>3</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_Toc27759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2.1.2.1相关证书</w:t>
          </w:r>
          <w:r>
            <w:rPr>
              <w:sz w:val="24"/>
              <w:szCs w:val="24"/>
            </w:rPr>
            <w:tab/>
          </w:r>
          <w:r>
            <w:rPr>
              <w:sz w:val="24"/>
              <w:szCs w:val="24"/>
            </w:rPr>
            <w:fldChar w:fldCharType="begin"/>
          </w:r>
          <w:r>
            <w:rPr>
              <w:sz w:val="24"/>
              <w:szCs w:val="24"/>
            </w:rPr>
            <w:instrText xml:space="preserve"> PAGEREF _Toc27759 \h </w:instrText>
          </w:r>
          <w:r>
            <w:rPr>
              <w:sz w:val="24"/>
              <w:szCs w:val="24"/>
            </w:rPr>
            <w:fldChar w:fldCharType="separate"/>
          </w:r>
          <w:r>
            <w:rPr>
              <w:sz w:val="24"/>
              <w:szCs w:val="24"/>
            </w:rPr>
            <w:t>3</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_Toc15908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2.1.2.2成功案例</w:t>
          </w:r>
          <w:r>
            <w:rPr>
              <w:sz w:val="24"/>
              <w:szCs w:val="24"/>
            </w:rPr>
            <w:tab/>
          </w:r>
          <w:r>
            <w:rPr>
              <w:sz w:val="24"/>
              <w:szCs w:val="24"/>
            </w:rPr>
            <w:fldChar w:fldCharType="begin"/>
          </w:r>
          <w:r>
            <w:rPr>
              <w:sz w:val="24"/>
              <w:szCs w:val="24"/>
            </w:rPr>
            <w:instrText xml:space="preserve"> PAGEREF _Toc15908 \h </w:instrText>
          </w:r>
          <w:r>
            <w:rPr>
              <w:sz w:val="24"/>
              <w:szCs w:val="24"/>
            </w:rPr>
            <w:fldChar w:fldCharType="separate"/>
          </w:r>
          <w:r>
            <w:rPr>
              <w:sz w:val="24"/>
              <w:szCs w:val="24"/>
            </w:rPr>
            <w:t>3</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_Toc32044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2.1.3是否允许联合体</w:t>
          </w:r>
          <w:r>
            <w:rPr>
              <w:sz w:val="24"/>
              <w:szCs w:val="24"/>
            </w:rPr>
            <w:tab/>
          </w:r>
          <w:r>
            <w:rPr>
              <w:sz w:val="24"/>
              <w:szCs w:val="24"/>
            </w:rPr>
            <w:fldChar w:fldCharType="begin"/>
          </w:r>
          <w:r>
            <w:rPr>
              <w:sz w:val="24"/>
              <w:szCs w:val="24"/>
            </w:rPr>
            <w:instrText xml:space="preserve"> PAGEREF _Toc32044 \h </w:instrText>
          </w:r>
          <w:r>
            <w:rPr>
              <w:sz w:val="24"/>
              <w:szCs w:val="24"/>
            </w:rPr>
            <w:fldChar w:fldCharType="separate"/>
          </w:r>
          <w:r>
            <w:rPr>
              <w:sz w:val="24"/>
              <w:szCs w:val="24"/>
            </w:rPr>
            <w:t>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_Toc587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sz w:val="24"/>
              <w:szCs w:val="24"/>
              <w:highlight w:val="none"/>
            </w:rPr>
            <w:t>2.1.4是否专门面向中小企业</w:t>
          </w:r>
          <w:r>
            <w:rPr>
              <w:sz w:val="24"/>
              <w:szCs w:val="24"/>
            </w:rPr>
            <w:tab/>
          </w:r>
          <w:r>
            <w:rPr>
              <w:sz w:val="24"/>
              <w:szCs w:val="24"/>
            </w:rPr>
            <w:fldChar w:fldCharType="begin"/>
          </w:r>
          <w:r>
            <w:rPr>
              <w:sz w:val="24"/>
              <w:szCs w:val="24"/>
            </w:rPr>
            <w:instrText xml:space="preserve"> PAGEREF _Toc587 \h </w:instrText>
          </w:r>
          <w:r>
            <w:rPr>
              <w:sz w:val="24"/>
              <w:szCs w:val="24"/>
            </w:rPr>
            <w:fldChar w:fldCharType="separate"/>
          </w:r>
          <w:r>
            <w:rPr>
              <w:sz w:val="24"/>
              <w:szCs w:val="24"/>
            </w:rPr>
            <w:t>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_Toc20533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i w:val="0"/>
              <w:iCs w:val="0"/>
              <w:sz w:val="24"/>
              <w:szCs w:val="24"/>
              <w:highlight w:val="none"/>
            </w:rPr>
            <w:t>2.2技术部分投标/响应内容</w:t>
          </w:r>
          <w:r>
            <w:rPr>
              <w:sz w:val="24"/>
              <w:szCs w:val="24"/>
            </w:rPr>
            <w:tab/>
          </w:r>
          <w:r>
            <w:rPr>
              <w:sz w:val="24"/>
              <w:szCs w:val="24"/>
            </w:rPr>
            <w:fldChar w:fldCharType="begin"/>
          </w:r>
          <w:r>
            <w:rPr>
              <w:sz w:val="24"/>
              <w:szCs w:val="24"/>
            </w:rPr>
            <w:instrText xml:space="preserve"> PAGEREF _Toc20533 \h </w:instrText>
          </w:r>
          <w:r>
            <w:rPr>
              <w:sz w:val="24"/>
              <w:szCs w:val="24"/>
            </w:rPr>
            <w:fldChar w:fldCharType="separate"/>
          </w:r>
          <w:r>
            <w:rPr>
              <w:sz w:val="24"/>
              <w:szCs w:val="24"/>
            </w:rPr>
            <w:t>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_Toc8914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kern w:val="36"/>
              <w:sz w:val="24"/>
              <w:szCs w:val="24"/>
              <w:highlight w:val="none"/>
              <w:lang w:val="en-US" w:eastAsia="en-US" w:bidi="ar-SA"/>
            </w:rPr>
            <w:t>3项目需求</w:t>
          </w:r>
          <w:r>
            <w:rPr>
              <w:sz w:val="24"/>
              <w:szCs w:val="24"/>
            </w:rPr>
            <w:tab/>
          </w:r>
          <w:r>
            <w:rPr>
              <w:sz w:val="24"/>
              <w:szCs w:val="24"/>
            </w:rPr>
            <w:fldChar w:fldCharType="begin"/>
          </w:r>
          <w:r>
            <w:rPr>
              <w:sz w:val="24"/>
              <w:szCs w:val="24"/>
            </w:rPr>
            <w:instrText xml:space="preserve"> PAGEREF _Toc8914 \h </w:instrText>
          </w:r>
          <w:r>
            <w:rPr>
              <w:sz w:val="24"/>
              <w:szCs w:val="24"/>
            </w:rPr>
            <w:fldChar w:fldCharType="separate"/>
          </w:r>
          <w:r>
            <w:rPr>
              <w:sz w:val="24"/>
              <w:szCs w:val="24"/>
            </w:rPr>
            <w:t>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_Toc14685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i w:val="0"/>
              <w:iCs w:val="0"/>
              <w:kern w:val="36"/>
              <w:sz w:val="24"/>
              <w:szCs w:val="24"/>
              <w:highlight w:val="none"/>
              <w:lang w:val="en-US" w:eastAsia="en-US" w:bidi="ar-SA"/>
            </w:rPr>
            <w:t>3.1总体要求</w:t>
          </w:r>
          <w:r>
            <w:rPr>
              <w:sz w:val="24"/>
              <w:szCs w:val="24"/>
            </w:rPr>
            <w:tab/>
          </w:r>
          <w:r>
            <w:rPr>
              <w:sz w:val="24"/>
              <w:szCs w:val="24"/>
            </w:rPr>
            <w:fldChar w:fldCharType="begin"/>
          </w:r>
          <w:r>
            <w:rPr>
              <w:sz w:val="24"/>
              <w:szCs w:val="24"/>
            </w:rPr>
            <w:instrText xml:space="preserve"> PAGEREF _Toc14685 \h </w:instrText>
          </w:r>
          <w:r>
            <w:rPr>
              <w:sz w:val="24"/>
              <w:szCs w:val="24"/>
            </w:rPr>
            <w:fldChar w:fldCharType="separate"/>
          </w:r>
          <w:r>
            <w:rPr>
              <w:sz w:val="24"/>
              <w:szCs w:val="24"/>
            </w:rPr>
            <w:t>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_Toc16455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i w:val="0"/>
              <w:iCs w:val="0"/>
              <w:kern w:val="36"/>
              <w:sz w:val="24"/>
              <w:szCs w:val="24"/>
              <w:highlight w:val="none"/>
              <w:lang w:val="en-US" w:eastAsia="en-US" w:bidi="ar-SA"/>
            </w:rPr>
            <w:t>3.2车辆及服务需求情况</w:t>
          </w:r>
          <w:r>
            <w:rPr>
              <w:sz w:val="24"/>
              <w:szCs w:val="24"/>
            </w:rPr>
            <w:tab/>
          </w:r>
          <w:r>
            <w:rPr>
              <w:sz w:val="24"/>
              <w:szCs w:val="24"/>
            </w:rPr>
            <w:fldChar w:fldCharType="begin"/>
          </w:r>
          <w:r>
            <w:rPr>
              <w:sz w:val="24"/>
              <w:szCs w:val="24"/>
            </w:rPr>
            <w:instrText xml:space="preserve"> PAGEREF _Toc16455 \h </w:instrText>
          </w:r>
          <w:r>
            <w:rPr>
              <w:sz w:val="24"/>
              <w:szCs w:val="24"/>
            </w:rPr>
            <w:fldChar w:fldCharType="separate"/>
          </w:r>
          <w:r>
            <w:rPr>
              <w:sz w:val="24"/>
              <w:szCs w:val="24"/>
            </w:rPr>
            <w:t>5</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ind w:firstLine="480" w:firstLineChars="200"/>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_Toc10967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i w:val="0"/>
              <w:iCs w:val="0"/>
              <w:kern w:val="36"/>
              <w:sz w:val="24"/>
              <w:szCs w:val="24"/>
              <w:highlight w:val="none"/>
              <w:lang w:val="en-US" w:eastAsia="en-US" w:bidi="ar-SA"/>
            </w:rPr>
            <w:t>3.2.1车辆情况一览表</w:t>
          </w:r>
          <w:r>
            <w:rPr>
              <w:sz w:val="24"/>
              <w:szCs w:val="24"/>
            </w:rPr>
            <w:tab/>
          </w:r>
          <w:r>
            <w:rPr>
              <w:sz w:val="24"/>
              <w:szCs w:val="24"/>
            </w:rPr>
            <w:fldChar w:fldCharType="begin"/>
          </w:r>
          <w:r>
            <w:rPr>
              <w:sz w:val="24"/>
              <w:szCs w:val="24"/>
            </w:rPr>
            <w:instrText xml:space="preserve"> PAGEREF _Toc10967 \h </w:instrText>
          </w:r>
          <w:r>
            <w:rPr>
              <w:sz w:val="24"/>
              <w:szCs w:val="24"/>
            </w:rPr>
            <w:fldChar w:fldCharType="separate"/>
          </w:r>
          <w:r>
            <w:rPr>
              <w:sz w:val="24"/>
              <w:szCs w:val="24"/>
            </w:rPr>
            <w:t>5</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ind w:firstLine="480" w:firstLineChars="200"/>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_Toc10799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iCs/>
              <w:sz w:val="24"/>
              <w:szCs w:val="24"/>
            </w:rPr>
            <w:t>3.2.2驾驶服务需求表</w:t>
          </w:r>
          <w:r>
            <w:rPr>
              <w:sz w:val="24"/>
              <w:szCs w:val="24"/>
            </w:rPr>
            <w:tab/>
          </w:r>
          <w:r>
            <w:rPr>
              <w:sz w:val="24"/>
              <w:szCs w:val="24"/>
            </w:rPr>
            <w:fldChar w:fldCharType="begin"/>
          </w:r>
          <w:r>
            <w:rPr>
              <w:sz w:val="24"/>
              <w:szCs w:val="24"/>
            </w:rPr>
            <w:instrText xml:space="preserve"> PAGEREF _Toc10799 \h </w:instrText>
          </w:r>
          <w:r>
            <w:rPr>
              <w:sz w:val="24"/>
              <w:szCs w:val="24"/>
            </w:rPr>
            <w:fldChar w:fldCharType="separate"/>
          </w:r>
          <w:r>
            <w:rPr>
              <w:sz w:val="24"/>
              <w:szCs w:val="24"/>
            </w:rPr>
            <w:t>17</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_Toc32213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i w:val="0"/>
              <w:iCs w:val="0"/>
              <w:kern w:val="36"/>
              <w:sz w:val="24"/>
              <w:szCs w:val="24"/>
              <w:highlight w:val="none"/>
              <w:lang w:val="en-US" w:eastAsia="en-US" w:bidi="ar-SA"/>
            </w:rPr>
            <w:t>3.</w:t>
          </w:r>
          <w:r>
            <w:rPr>
              <w:rFonts w:hint="eastAsia" w:ascii="仿宋_GB2312" w:hAnsi="仿宋_GB2312" w:eastAsia="仿宋_GB2312" w:cs="仿宋_GB2312"/>
              <w:bCs/>
              <w:i w:val="0"/>
              <w:iCs w:val="0"/>
              <w:kern w:val="36"/>
              <w:sz w:val="24"/>
              <w:szCs w:val="24"/>
              <w:highlight w:val="none"/>
              <w:lang w:val="en-US" w:eastAsia="zh-CN" w:bidi="ar-SA"/>
            </w:rPr>
            <w:t>3</w:t>
          </w:r>
          <w:r>
            <w:rPr>
              <w:rFonts w:hint="eastAsia" w:ascii="仿宋_GB2312" w:hAnsi="仿宋_GB2312" w:eastAsia="仿宋_GB2312" w:cs="仿宋_GB2312"/>
              <w:bCs/>
              <w:i w:val="0"/>
              <w:iCs w:val="0"/>
              <w:kern w:val="36"/>
              <w:sz w:val="24"/>
              <w:szCs w:val="24"/>
              <w:highlight w:val="none"/>
              <w:lang w:val="en-US" w:eastAsia="en-US" w:bidi="ar-SA"/>
            </w:rPr>
            <w:t>服务内容和要求</w:t>
          </w:r>
          <w:r>
            <w:rPr>
              <w:sz w:val="24"/>
              <w:szCs w:val="24"/>
            </w:rPr>
            <w:tab/>
          </w:r>
          <w:r>
            <w:rPr>
              <w:sz w:val="24"/>
              <w:szCs w:val="24"/>
            </w:rPr>
            <w:fldChar w:fldCharType="begin"/>
          </w:r>
          <w:r>
            <w:rPr>
              <w:sz w:val="24"/>
              <w:szCs w:val="24"/>
            </w:rPr>
            <w:instrText xml:space="preserve"> PAGEREF _Toc32213 \h </w:instrText>
          </w:r>
          <w:r>
            <w:rPr>
              <w:sz w:val="24"/>
              <w:szCs w:val="24"/>
            </w:rPr>
            <w:fldChar w:fldCharType="separate"/>
          </w:r>
          <w:r>
            <w:rPr>
              <w:sz w:val="24"/>
              <w:szCs w:val="24"/>
            </w:rPr>
            <w:t>18</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ind w:left="0" w:leftChars="0" w:firstLine="480" w:firstLineChars="200"/>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_Toc26537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i w:val="0"/>
              <w:iCs w:val="0"/>
              <w:kern w:val="36"/>
              <w:sz w:val="24"/>
              <w:szCs w:val="24"/>
              <w:highlight w:val="none"/>
              <w:lang w:val="en-US" w:eastAsia="en-US" w:bidi="ar-SA"/>
            </w:rPr>
            <w:t>3.</w:t>
          </w:r>
          <w:r>
            <w:rPr>
              <w:rFonts w:hint="eastAsia" w:ascii="仿宋_GB2312" w:hAnsi="仿宋_GB2312" w:eastAsia="仿宋_GB2312" w:cs="仿宋_GB2312"/>
              <w:bCs/>
              <w:i w:val="0"/>
              <w:iCs w:val="0"/>
              <w:kern w:val="36"/>
              <w:sz w:val="24"/>
              <w:szCs w:val="24"/>
              <w:highlight w:val="none"/>
              <w:lang w:val="en-US" w:eastAsia="zh-CN" w:bidi="ar-SA"/>
            </w:rPr>
            <w:t>4</w:t>
          </w:r>
          <w:r>
            <w:rPr>
              <w:rFonts w:hint="eastAsia" w:ascii="仿宋_GB2312" w:hAnsi="仿宋_GB2312" w:eastAsia="仿宋_GB2312" w:cs="仿宋_GB2312"/>
              <w:bCs/>
              <w:i w:val="0"/>
              <w:iCs w:val="0"/>
              <w:kern w:val="36"/>
              <w:sz w:val="24"/>
              <w:szCs w:val="24"/>
              <w:highlight w:val="none"/>
              <w:lang w:val="en-US" w:eastAsia="en-US" w:bidi="ar-SA"/>
            </w:rPr>
            <w:t>技术和服务客观指标</w:t>
          </w:r>
          <w:r>
            <w:rPr>
              <w:sz w:val="24"/>
              <w:szCs w:val="24"/>
            </w:rPr>
            <w:tab/>
          </w:r>
          <w:r>
            <w:rPr>
              <w:sz w:val="24"/>
              <w:szCs w:val="24"/>
            </w:rPr>
            <w:fldChar w:fldCharType="begin"/>
          </w:r>
          <w:r>
            <w:rPr>
              <w:sz w:val="24"/>
              <w:szCs w:val="24"/>
            </w:rPr>
            <w:instrText xml:space="preserve"> PAGEREF _Toc26537 \h </w:instrText>
          </w:r>
          <w:r>
            <w:rPr>
              <w:sz w:val="24"/>
              <w:szCs w:val="24"/>
            </w:rPr>
            <w:fldChar w:fldCharType="separate"/>
          </w:r>
          <w:r>
            <w:rPr>
              <w:sz w:val="24"/>
              <w:szCs w:val="24"/>
            </w:rPr>
            <w:t>18</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_Toc20307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kern w:val="36"/>
              <w:sz w:val="24"/>
              <w:szCs w:val="24"/>
              <w:highlight w:val="none"/>
            </w:rPr>
            <w:t>4人员要求</w:t>
          </w:r>
          <w:r>
            <w:rPr>
              <w:sz w:val="24"/>
              <w:szCs w:val="24"/>
            </w:rPr>
            <w:tab/>
          </w:r>
          <w:r>
            <w:rPr>
              <w:sz w:val="24"/>
              <w:szCs w:val="24"/>
            </w:rPr>
            <w:fldChar w:fldCharType="begin"/>
          </w:r>
          <w:r>
            <w:rPr>
              <w:sz w:val="24"/>
              <w:szCs w:val="24"/>
            </w:rPr>
            <w:instrText xml:space="preserve"> PAGEREF _Toc20307 \h </w:instrText>
          </w:r>
          <w:r>
            <w:rPr>
              <w:sz w:val="24"/>
              <w:szCs w:val="24"/>
            </w:rPr>
            <w:fldChar w:fldCharType="separate"/>
          </w:r>
          <w:r>
            <w:rPr>
              <w:sz w:val="24"/>
              <w:szCs w:val="24"/>
            </w:rPr>
            <w:t>21</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_Toc26644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i w:val="0"/>
              <w:iCs w:val="0"/>
              <w:sz w:val="24"/>
              <w:szCs w:val="24"/>
              <w:highlight w:val="none"/>
            </w:rPr>
            <w:t>4.1总体要求</w:t>
          </w:r>
          <w:r>
            <w:rPr>
              <w:sz w:val="24"/>
              <w:szCs w:val="24"/>
            </w:rPr>
            <w:tab/>
          </w:r>
          <w:r>
            <w:rPr>
              <w:sz w:val="24"/>
              <w:szCs w:val="24"/>
            </w:rPr>
            <w:fldChar w:fldCharType="begin"/>
          </w:r>
          <w:r>
            <w:rPr>
              <w:sz w:val="24"/>
              <w:szCs w:val="24"/>
            </w:rPr>
            <w:instrText xml:space="preserve"> PAGEREF _Toc26644 \h </w:instrText>
          </w:r>
          <w:r>
            <w:rPr>
              <w:sz w:val="24"/>
              <w:szCs w:val="24"/>
            </w:rPr>
            <w:fldChar w:fldCharType="separate"/>
          </w:r>
          <w:r>
            <w:rPr>
              <w:sz w:val="24"/>
              <w:szCs w:val="24"/>
            </w:rPr>
            <w:t>21</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_Toc26908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i w:val="0"/>
              <w:iCs w:val="0"/>
              <w:sz w:val="24"/>
              <w:szCs w:val="24"/>
              <w:highlight w:val="none"/>
            </w:rPr>
            <w:t>4.2管理团队</w:t>
          </w:r>
          <w:r>
            <w:rPr>
              <w:sz w:val="24"/>
              <w:szCs w:val="24"/>
            </w:rPr>
            <w:tab/>
          </w:r>
          <w:r>
            <w:rPr>
              <w:sz w:val="24"/>
              <w:szCs w:val="24"/>
            </w:rPr>
            <w:fldChar w:fldCharType="begin"/>
          </w:r>
          <w:r>
            <w:rPr>
              <w:sz w:val="24"/>
              <w:szCs w:val="24"/>
            </w:rPr>
            <w:instrText xml:space="preserve"> PAGEREF _Toc26908 \h </w:instrText>
          </w:r>
          <w:r>
            <w:rPr>
              <w:sz w:val="24"/>
              <w:szCs w:val="24"/>
            </w:rPr>
            <w:fldChar w:fldCharType="separate"/>
          </w:r>
          <w:r>
            <w:rPr>
              <w:sz w:val="24"/>
              <w:szCs w:val="24"/>
            </w:rPr>
            <w:t>23</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_Toc12529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i w:val="0"/>
              <w:iCs w:val="0"/>
              <w:sz w:val="24"/>
              <w:szCs w:val="24"/>
              <w:highlight w:val="none"/>
            </w:rPr>
            <w:t>4.</w:t>
          </w:r>
          <w:r>
            <w:rPr>
              <w:rFonts w:hint="default" w:ascii="仿宋_GB2312" w:hAnsi="仿宋_GB2312" w:eastAsia="仿宋_GB2312" w:cs="仿宋_GB2312"/>
              <w:i w:val="0"/>
              <w:iCs w:val="0"/>
              <w:sz w:val="24"/>
              <w:szCs w:val="24"/>
              <w:highlight w:val="none"/>
              <w:lang w:eastAsia="zh-CN"/>
            </w:rPr>
            <w:t>3</w:t>
          </w:r>
          <w:r>
            <w:rPr>
              <w:rFonts w:ascii="仿宋_GB2312" w:hAnsi="仿宋_GB2312" w:eastAsia="仿宋_GB2312" w:cs="仿宋_GB2312"/>
              <w:i w:val="0"/>
              <w:iCs w:val="0"/>
              <w:sz w:val="24"/>
              <w:szCs w:val="24"/>
              <w:highlight w:val="none"/>
            </w:rPr>
            <w:t>优选资质/优选指标</w:t>
          </w:r>
          <w:r>
            <w:rPr>
              <w:sz w:val="24"/>
              <w:szCs w:val="24"/>
            </w:rPr>
            <w:tab/>
          </w:r>
          <w:r>
            <w:rPr>
              <w:sz w:val="24"/>
              <w:szCs w:val="24"/>
            </w:rPr>
            <w:fldChar w:fldCharType="begin"/>
          </w:r>
          <w:r>
            <w:rPr>
              <w:sz w:val="24"/>
              <w:szCs w:val="24"/>
            </w:rPr>
            <w:instrText xml:space="preserve"> PAGEREF _Toc12529 \h </w:instrText>
          </w:r>
          <w:r>
            <w:rPr>
              <w:sz w:val="24"/>
              <w:szCs w:val="24"/>
            </w:rPr>
            <w:fldChar w:fldCharType="separate"/>
          </w:r>
          <w:r>
            <w:rPr>
              <w:sz w:val="24"/>
              <w:szCs w:val="24"/>
            </w:rPr>
            <w:t>23</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_Toc29653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kern w:val="36"/>
              <w:sz w:val="24"/>
              <w:szCs w:val="24"/>
              <w:highlight w:val="none"/>
            </w:rPr>
            <w:t>5管理实施要求</w:t>
          </w:r>
          <w:r>
            <w:rPr>
              <w:sz w:val="24"/>
              <w:szCs w:val="24"/>
            </w:rPr>
            <w:tab/>
          </w:r>
          <w:r>
            <w:rPr>
              <w:sz w:val="24"/>
              <w:szCs w:val="24"/>
            </w:rPr>
            <w:fldChar w:fldCharType="begin"/>
          </w:r>
          <w:r>
            <w:rPr>
              <w:sz w:val="24"/>
              <w:szCs w:val="24"/>
            </w:rPr>
            <w:instrText xml:space="preserve"> PAGEREF _Toc29653 \h </w:instrText>
          </w:r>
          <w:r>
            <w:rPr>
              <w:sz w:val="24"/>
              <w:szCs w:val="24"/>
            </w:rPr>
            <w:fldChar w:fldCharType="separate"/>
          </w:r>
          <w:r>
            <w:rPr>
              <w:sz w:val="24"/>
              <w:szCs w:val="24"/>
            </w:rPr>
            <w:t>23</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ind w:firstLine="480" w:firstLineChars="200"/>
            <w:rPr>
              <w:rFonts w:hint="eastAsia" w:eastAsia="仿宋_GB2312"/>
              <w:sz w:val="24"/>
              <w:szCs w:val="24"/>
              <w:lang w:val="en-US" w:eastAsia="zh-CN"/>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_Toc21615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5.1项目需求理解</w:t>
          </w:r>
          <w:r>
            <w:rPr>
              <w:sz w:val="24"/>
              <w:szCs w:val="24"/>
            </w:rPr>
            <w:tab/>
          </w:r>
          <w:r>
            <w:rPr>
              <w:rFonts w:hint="eastAsia"/>
              <w:sz w:val="24"/>
              <w:szCs w:val="24"/>
              <w:lang w:val="en-US" w:eastAsia="zh-CN"/>
            </w:rPr>
            <w:t>2</w:t>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r>
            <w:rPr>
              <w:rFonts w:hint="eastAsia" w:ascii="仿宋_GB2312" w:hAnsi="仿宋_GB2312" w:eastAsia="仿宋_GB2312" w:cs="仿宋_GB2312"/>
              <w:color w:val="000000" w:themeColor="text1"/>
              <w:kern w:val="36"/>
              <w:sz w:val="24"/>
              <w:szCs w:val="24"/>
              <w:highlight w:val="none"/>
              <w:lang w:val="en-US" w:eastAsia="zh-CN"/>
              <w14:textFill>
                <w14:solidFill>
                  <w14:schemeClr w14:val="tx1"/>
                </w14:solidFill>
              </w14:textFill>
            </w:rPr>
            <w:t>3</w:t>
          </w:r>
        </w:p>
        <w:p>
          <w:pPr>
            <w:pStyle w:val="33"/>
            <w:tabs>
              <w:tab w:val="right" w:leader="dot" w:pos="9026"/>
            </w:tabs>
            <w:ind w:firstLine="480" w:firstLineChars="200"/>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_Toc21615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5.2</w:t>
          </w:r>
          <w:r>
            <w:rPr>
              <w:rFonts w:hint="eastAsia" w:ascii="仿宋_GB2312" w:hAnsi="仿宋_GB2312" w:eastAsia="仿宋_GB2312" w:cs="仿宋_GB2312"/>
              <w:bCs/>
              <w:spacing w:val="0"/>
              <w:sz w:val="24"/>
              <w:szCs w:val="24"/>
              <w:highlight w:val="none"/>
              <w:lang w:val="en-US" w:eastAsia="en-US" w:bidi="ar-SA"/>
            </w:rPr>
            <w:t>服务质量保障要求</w:t>
          </w:r>
          <w:r>
            <w:rPr>
              <w:sz w:val="24"/>
              <w:szCs w:val="24"/>
            </w:rPr>
            <w:tab/>
          </w:r>
          <w:r>
            <w:rPr>
              <w:sz w:val="24"/>
              <w:szCs w:val="24"/>
            </w:rPr>
            <w:fldChar w:fldCharType="begin"/>
          </w:r>
          <w:r>
            <w:rPr>
              <w:sz w:val="24"/>
              <w:szCs w:val="24"/>
            </w:rPr>
            <w:instrText xml:space="preserve"> PAGEREF _Toc21615 \h </w:instrText>
          </w:r>
          <w:r>
            <w:rPr>
              <w:sz w:val="24"/>
              <w:szCs w:val="24"/>
            </w:rPr>
            <w:fldChar w:fldCharType="separate"/>
          </w:r>
          <w:r>
            <w:rPr>
              <w:sz w:val="24"/>
              <w:szCs w:val="24"/>
            </w:rPr>
            <w:t>24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_Toc3455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.1驾驶服务规范要求</w:t>
          </w:r>
          <w:r>
            <w:rPr>
              <w:sz w:val="24"/>
              <w:szCs w:val="24"/>
            </w:rPr>
            <w:tab/>
          </w:r>
          <w:r>
            <w:rPr>
              <w:sz w:val="24"/>
              <w:szCs w:val="24"/>
            </w:rPr>
            <w:fldChar w:fldCharType="begin"/>
          </w:r>
          <w:r>
            <w:rPr>
              <w:sz w:val="24"/>
              <w:szCs w:val="24"/>
            </w:rPr>
            <w:instrText xml:space="preserve"> PAGEREF _Toc3455 \h </w:instrText>
          </w:r>
          <w:r>
            <w:rPr>
              <w:sz w:val="24"/>
              <w:szCs w:val="24"/>
            </w:rPr>
            <w:fldChar w:fldCharType="separate"/>
          </w:r>
          <w:r>
            <w:rPr>
              <w:sz w:val="24"/>
              <w:szCs w:val="24"/>
            </w:rPr>
            <w:t>24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_Toc3494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rPr>
            <w:t>5</w:t>
          </w:r>
          <w:r>
            <w:rPr>
              <w:rFonts w:hint="eastAsia" w:ascii="仿宋_GB2312" w:hAnsi="仿宋_GB2312" w:eastAsia="仿宋_GB2312" w:cs="仿宋_GB2312"/>
              <w:bCs/>
              <w:spacing w:val="0"/>
              <w:sz w:val="24"/>
              <w:szCs w:val="24"/>
              <w:highlight w:val="none"/>
              <w:lang w:val="en-US" w:eastAsia="en-US"/>
            </w:rPr>
            <w:t>.</w:t>
          </w:r>
          <w:r>
            <w:rPr>
              <w:rFonts w:hint="eastAsia" w:ascii="仿宋_GB2312" w:hAnsi="仿宋_GB2312" w:eastAsia="仿宋_GB2312" w:cs="仿宋_GB2312"/>
              <w:bCs/>
              <w:spacing w:val="0"/>
              <w:sz w:val="24"/>
              <w:szCs w:val="24"/>
              <w:highlight w:val="none"/>
              <w:lang w:val="en-US" w:eastAsia="zh-CN"/>
            </w:rPr>
            <w:t>2</w:t>
          </w:r>
          <w:r>
            <w:rPr>
              <w:rFonts w:hint="eastAsia" w:ascii="仿宋_GB2312" w:hAnsi="仿宋_GB2312" w:eastAsia="仿宋_GB2312" w:cs="仿宋_GB2312"/>
              <w:bCs/>
              <w:spacing w:val="0"/>
              <w:sz w:val="24"/>
              <w:szCs w:val="24"/>
              <w:highlight w:val="none"/>
              <w:lang w:val="en-US" w:eastAsia="en-US"/>
            </w:rPr>
            <w:t>.1.1服务规范</w:t>
          </w:r>
          <w:r>
            <w:rPr>
              <w:sz w:val="24"/>
              <w:szCs w:val="24"/>
            </w:rPr>
            <w:tab/>
          </w:r>
          <w:r>
            <w:rPr>
              <w:sz w:val="24"/>
              <w:szCs w:val="24"/>
            </w:rPr>
            <w:fldChar w:fldCharType="begin"/>
          </w:r>
          <w:r>
            <w:rPr>
              <w:sz w:val="24"/>
              <w:szCs w:val="24"/>
            </w:rPr>
            <w:instrText xml:space="preserve"> PAGEREF _Toc3494 \h </w:instrText>
          </w:r>
          <w:r>
            <w:rPr>
              <w:sz w:val="24"/>
              <w:szCs w:val="24"/>
            </w:rPr>
            <w:fldChar w:fldCharType="separate"/>
          </w:r>
          <w:r>
            <w:rPr>
              <w:sz w:val="24"/>
              <w:szCs w:val="24"/>
            </w:rPr>
            <w:t>24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_Toc5984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rPr>
            <w:t>5</w:t>
          </w:r>
          <w:r>
            <w:rPr>
              <w:rFonts w:hint="eastAsia" w:ascii="仿宋_GB2312" w:hAnsi="仿宋_GB2312" w:eastAsia="仿宋_GB2312" w:cs="仿宋_GB2312"/>
              <w:bCs/>
              <w:spacing w:val="0"/>
              <w:sz w:val="24"/>
              <w:szCs w:val="24"/>
              <w:highlight w:val="none"/>
              <w:lang w:val="en-US" w:eastAsia="en-US"/>
            </w:rPr>
            <w:t>.</w:t>
          </w:r>
          <w:r>
            <w:rPr>
              <w:rFonts w:hint="eastAsia" w:ascii="仿宋_GB2312" w:hAnsi="仿宋_GB2312" w:eastAsia="仿宋_GB2312" w:cs="仿宋_GB2312"/>
              <w:bCs/>
              <w:spacing w:val="0"/>
              <w:sz w:val="24"/>
              <w:szCs w:val="24"/>
              <w:highlight w:val="none"/>
              <w:lang w:val="en-US" w:eastAsia="zh-CN"/>
            </w:rPr>
            <w:t>2</w:t>
          </w:r>
          <w:r>
            <w:rPr>
              <w:rFonts w:hint="eastAsia" w:ascii="仿宋_GB2312" w:hAnsi="仿宋_GB2312" w:eastAsia="仿宋_GB2312" w:cs="仿宋_GB2312"/>
              <w:bCs/>
              <w:spacing w:val="0"/>
              <w:sz w:val="24"/>
              <w:szCs w:val="24"/>
              <w:highlight w:val="none"/>
              <w:lang w:val="en-US" w:eastAsia="en-US"/>
            </w:rPr>
            <w:t>.1.2行为规范</w:t>
          </w:r>
          <w:r>
            <w:rPr>
              <w:sz w:val="24"/>
              <w:szCs w:val="24"/>
            </w:rPr>
            <w:tab/>
          </w:r>
          <w:r>
            <w:rPr>
              <w:sz w:val="24"/>
              <w:szCs w:val="24"/>
            </w:rPr>
            <w:fldChar w:fldCharType="begin"/>
          </w:r>
          <w:r>
            <w:rPr>
              <w:sz w:val="24"/>
              <w:szCs w:val="24"/>
            </w:rPr>
            <w:instrText xml:space="preserve"> PAGEREF _Toc5984 \h </w:instrText>
          </w:r>
          <w:r>
            <w:rPr>
              <w:sz w:val="24"/>
              <w:szCs w:val="24"/>
            </w:rPr>
            <w:fldChar w:fldCharType="separate"/>
          </w:r>
          <w:r>
            <w:rPr>
              <w:sz w:val="24"/>
              <w:szCs w:val="24"/>
            </w:rPr>
            <w:t>24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_Toc30481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.2驾驶服务质量保障要求</w:t>
          </w:r>
          <w:r>
            <w:rPr>
              <w:sz w:val="24"/>
              <w:szCs w:val="24"/>
            </w:rPr>
            <w:tab/>
          </w:r>
          <w:r>
            <w:rPr>
              <w:sz w:val="24"/>
              <w:szCs w:val="24"/>
            </w:rPr>
            <w:fldChar w:fldCharType="begin"/>
          </w:r>
          <w:r>
            <w:rPr>
              <w:sz w:val="24"/>
              <w:szCs w:val="24"/>
            </w:rPr>
            <w:instrText xml:space="preserve"> PAGEREF _Toc30481 \h </w:instrText>
          </w:r>
          <w:r>
            <w:rPr>
              <w:sz w:val="24"/>
              <w:szCs w:val="24"/>
            </w:rPr>
            <w:fldChar w:fldCharType="separate"/>
          </w:r>
          <w:r>
            <w:rPr>
              <w:sz w:val="24"/>
              <w:szCs w:val="24"/>
            </w:rPr>
            <w:t>24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_Toc20241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.2.1日常管理</w:t>
          </w:r>
          <w:r>
            <w:rPr>
              <w:sz w:val="24"/>
              <w:szCs w:val="24"/>
            </w:rPr>
            <w:tab/>
          </w:r>
          <w:r>
            <w:rPr>
              <w:sz w:val="24"/>
              <w:szCs w:val="24"/>
            </w:rPr>
            <w:fldChar w:fldCharType="begin"/>
          </w:r>
          <w:r>
            <w:rPr>
              <w:sz w:val="24"/>
              <w:szCs w:val="24"/>
            </w:rPr>
            <w:instrText xml:space="preserve"> PAGEREF _Toc20241 \h </w:instrText>
          </w:r>
          <w:r>
            <w:rPr>
              <w:sz w:val="24"/>
              <w:szCs w:val="24"/>
            </w:rPr>
            <w:fldChar w:fldCharType="separate"/>
          </w:r>
          <w:r>
            <w:rPr>
              <w:sz w:val="24"/>
              <w:szCs w:val="24"/>
            </w:rPr>
            <w:t>24</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_Toc22733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.2.</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spacing w:val="0"/>
              <w:sz w:val="24"/>
              <w:szCs w:val="24"/>
              <w:highlight w:val="none"/>
              <w:lang w:val="en-US" w:eastAsia="en-US" w:bidi="ar-SA"/>
            </w:rPr>
            <w:t>业绩</w:t>
          </w:r>
          <w:r>
            <w:rPr>
              <w:sz w:val="24"/>
              <w:szCs w:val="24"/>
            </w:rPr>
            <w:tab/>
          </w:r>
          <w:r>
            <w:rPr>
              <w:sz w:val="24"/>
              <w:szCs w:val="24"/>
            </w:rPr>
            <w:fldChar w:fldCharType="begin"/>
          </w:r>
          <w:r>
            <w:rPr>
              <w:sz w:val="24"/>
              <w:szCs w:val="24"/>
            </w:rPr>
            <w:instrText xml:space="preserve"> PAGEREF _Toc22733 \h </w:instrText>
          </w:r>
          <w:r>
            <w:rPr>
              <w:sz w:val="24"/>
              <w:szCs w:val="24"/>
            </w:rPr>
            <w:fldChar w:fldCharType="separate"/>
          </w:r>
          <w:r>
            <w:rPr>
              <w:sz w:val="24"/>
              <w:szCs w:val="24"/>
            </w:rPr>
            <w:t>25</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_Toc24978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.2.</w:t>
          </w:r>
          <w:r>
            <w:rPr>
              <w:rFonts w:hint="eastAsia" w:ascii="仿宋_GB2312" w:hAnsi="仿宋_GB2312" w:eastAsia="仿宋_GB2312" w:cs="仿宋_GB2312"/>
              <w:bCs/>
              <w:spacing w:val="0"/>
              <w:sz w:val="24"/>
              <w:szCs w:val="24"/>
              <w:highlight w:val="none"/>
              <w:lang w:val="en-US" w:eastAsia="zh-CN" w:bidi="ar-SA"/>
            </w:rPr>
            <w:t>3</w:t>
          </w:r>
          <w:r>
            <w:rPr>
              <w:rFonts w:hint="eastAsia" w:ascii="仿宋_GB2312" w:hAnsi="仿宋_GB2312" w:eastAsia="仿宋_GB2312" w:cs="仿宋_GB2312"/>
              <w:spacing w:val="0"/>
              <w:sz w:val="24"/>
              <w:szCs w:val="24"/>
              <w:highlight w:val="none"/>
              <w:lang w:val="en-US" w:eastAsia="en-US" w:bidi="ar-SA"/>
            </w:rPr>
            <w:t>工作时效</w:t>
          </w:r>
          <w:r>
            <w:rPr>
              <w:sz w:val="24"/>
              <w:szCs w:val="24"/>
            </w:rPr>
            <w:tab/>
          </w:r>
          <w:r>
            <w:rPr>
              <w:sz w:val="24"/>
              <w:szCs w:val="24"/>
            </w:rPr>
            <w:fldChar w:fldCharType="begin"/>
          </w:r>
          <w:r>
            <w:rPr>
              <w:sz w:val="24"/>
              <w:szCs w:val="24"/>
            </w:rPr>
            <w:instrText xml:space="preserve"> PAGEREF _Toc24978 \h </w:instrText>
          </w:r>
          <w:r>
            <w:rPr>
              <w:sz w:val="24"/>
              <w:szCs w:val="24"/>
            </w:rPr>
            <w:fldChar w:fldCharType="separate"/>
          </w:r>
          <w:r>
            <w:rPr>
              <w:sz w:val="24"/>
              <w:szCs w:val="24"/>
            </w:rPr>
            <w:t>25</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_Toc969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.2.</w:t>
          </w:r>
          <w:r>
            <w:rPr>
              <w:rFonts w:hint="eastAsia" w:ascii="仿宋_GB2312" w:hAnsi="仿宋_GB2312" w:eastAsia="仿宋_GB2312" w:cs="仿宋_GB2312"/>
              <w:bCs/>
              <w:spacing w:val="0"/>
              <w:sz w:val="24"/>
              <w:szCs w:val="24"/>
              <w:highlight w:val="none"/>
              <w:lang w:val="en-US" w:eastAsia="zh-CN" w:bidi="ar-SA"/>
            </w:rPr>
            <w:t>4</w:t>
          </w:r>
          <w:r>
            <w:rPr>
              <w:rFonts w:hint="eastAsia" w:ascii="仿宋_GB2312" w:hAnsi="仿宋_GB2312" w:eastAsia="仿宋_GB2312" w:cs="仿宋_GB2312"/>
              <w:spacing w:val="0"/>
              <w:sz w:val="24"/>
              <w:szCs w:val="24"/>
              <w:highlight w:val="none"/>
              <w:lang w:val="en-US" w:eastAsia="en-US" w:bidi="ar-SA"/>
            </w:rPr>
            <w:t>岗前培训</w:t>
          </w:r>
          <w:r>
            <w:rPr>
              <w:sz w:val="24"/>
              <w:szCs w:val="24"/>
            </w:rPr>
            <w:tab/>
          </w:r>
          <w:r>
            <w:rPr>
              <w:sz w:val="24"/>
              <w:szCs w:val="24"/>
            </w:rPr>
            <w:fldChar w:fldCharType="begin"/>
          </w:r>
          <w:r>
            <w:rPr>
              <w:sz w:val="24"/>
              <w:szCs w:val="24"/>
            </w:rPr>
            <w:instrText xml:space="preserve"> PAGEREF _Toc969 \h </w:instrText>
          </w:r>
          <w:r>
            <w:rPr>
              <w:sz w:val="24"/>
              <w:szCs w:val="24"/>
            </w:rPr>
            <w:fldChar w:fldCharType="separate"/>
          </w:r>
          <w:r>
            <w:rPr>
              <w:sz w:val="24"/>
              <w:szCs w:val="24"/>
            </w:rPr>
            <w:t>25</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_Toc7235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.2.</w:t>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spacing w:val="0"/>
              <w:sz w:val="24"/>
              <w:szCs w:val="24"/>
              <w:highlight w:val="none"/>
              <w:lang w:val="en-US" w:eastAsia="en-US" w:bidi="ar-SA"/>
            </w:rPr>
            <w:t>保密要求</w:t>
          </w:r>
          <w:r>
            <w:rPr>
              <w:sz w:val="24"/>
              <w:szCs w:val="24"/>
            </w:rPr>
            <w:tab/>
          </w:r>
          <w:r>
            <w:rPr>
              <w:sz w:val="24"/>
              <w:szCs w:val="24"/>
            </w:rPr>
            <w:fldChar w:fldCharType="begin"/>
          </w:r>
          <w:r>
            <w:rPr>
              <w:sz w:val="24"/>
              <w:szCs w:val="24"/>
            </w:rPr>
            <w:instrText xml:space="preserve"> PAGEREF _Toc7235 \h </w:instrText>
          </w:r>
          <w:r>
            <w:rPr>
              <w:sz w:val="24"/>
              <w:szCs w:val="24"/>
            </w:rPr>
            <w:fldChar w:fldCharType="separate"/>
          </w:r>
          <w:r>
            <w:rPr>
              <w:sz w:val="24"/>
              <w:szCs w:val="24"/>
            </w:rPr>
            <w:t>25</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_Toc30567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.2.</w:t>
          </w:r>
          <w:r>
            <w:rPr>
              <w:rFonts w:hint="eastAsia" w:ascii="仿宋_GB2312" w:hAnsi="仿宋_GB2312" w:eastAsia="仿宋_GB2312" w:cs="仿宋_GB2312"/>
              <w:bCs/>
              <w:spacing w:val="0"/>
              <w:sz w:val="24"/>
              <w:szCs w:val="24"/>
              <w:highlight w:val="none"/>
              <w:lang w:val="en-US" w:eastAsia="zh-CN" w:bidi="ar-SA"/>
            </w:rPr>
            <w:t>6</w:t>
          </w:r>
          <w:r>
            <w:rPr>
              <w:rFonts w:hint="eastAsia" w:ascii="仿宋_GB2312" w:hAnsi="仿宋_GB2312" w:eastAsia="仿宋_GB2312" w:cs="仿宋_GB2312"/>
              <w:spacing w:val="0"/>
              <w:sz w:val="24"/>
              <w:szCs w:val="24"/>
              <w:highlight w:val="none"/>
              <w:lang w:val="en-US" w:eastAsia="en-US" w:bidi="ar-SA"/>
            </w:rPr>
            <w:t>应急要求</w:t>
          </w:r>
          <w:r>
            <w:rPr>
              <w:sz w:val="24"/>
              <w:szCs w:val="24"/>
            </w:rPr>
            <w:tab/>
          </w:r>
          <w:r>
            <w:rPr>
              <w:sz w:val="24"/>
              <w:szCs w:val="24"/>
            </w:rPr>
            <w:fldChar w:fldCharType="begin"/>
          </w:r>
          <w:r>
            <w:rPr>
              <w:sz w:val="24"/>
              <w:szCs w:val="24"/>
            </w:rPr>
            <w:instrText xml:space="preserve"> PAGEREF _Toc30567 \h </w:instrText>
          </w:r>
          <w:r>
            <w:rPr>
              <w:sz w:val="24"/>
              <w:szCs w:val="24"/>
            </w:rPr>
            <w:fldChar w:fldCharType="separate"/>
          </w:r>
          <w:r>
            <w:rPr>
              <w:sz w:val="24"/>
              <w:szCs w:val="24"/>
            </w:rPr>
            <w:t>26</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6"/>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_Toc21111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.2.</w:t>
          </w:r>
          <w:r>
            <w:rPr>
              <w:rFonts w:hint="eastAsia" w:ascii="仿宋_GB2312" w:hAnsi="仿宋_GB2312" w:eastAsia="仿宋_GB2312" w:cs="仿宋_GB2312"/>
              <w:bCs/>
              <w:spacing w:val="0"/>
              <w:sz w:val="24"/>
              <w:szCs w:val="24"/>
              <w:highlight w:val="none"/>
              <w:lang w:val="en-US" w:eastAsia="zh-CN" w:bidi="ar-SA"/>
            </w:rPr>
            <w:t>7</w:t>
          </w:r>
          <w:r>
            <w:rPr>
              <w:rFonts w:hint="eastAsia" w:ascii="仿宋_GB2312" w:hAnsi="仿宋_GB2312" w:eastAsia="仿宋_GB2312" w:cs="仿宋_GB2312"/>
              <w:spacing w:val="0"/>
              <w:sz w:val="24"/>
              <w:szCs w:val="24"/>
              <w:highlight w:val="none"/>
              <w:lang w:val="en-US" w:eastAsia="en-US" w:bidi="ar-SA"/>
            </w:rPr>
            <w:t>考核</w:t>
          </w:r>
          <w:r>
            <w:rPr>
              <w:sz w:val="24"/>
              <w:szCs w:val="24"/>
            </w:rPr>
            <w:tab/>
          </w:r>
          <w:r>
            <w:rPr>
              <w:sz w:val="24"/>
              <w:szCs w:val="24"/>
            </w:rPr>
            <w:fldChar w:fldCharType="begin"/>
          </w:r>
          <w:r>
            <w:rPr>
              <w:sz w:val="24"/>
              <w:szCs w:val="24"/>
            </w:rPr>
            <w:instrText xml:space="preserve"> PAGEREF _Toc21111 \h </w:instrText>
          </w:r>
          <w:r>
            <w:rPr>
              <w:sz w:val="24"/>
              <w:szCs w:val="24"/>
            </w:rPr>
            <w:fldChar w:fldCharType="separate"/>
          </w:r>
          <w:r>
            <w:rPr>
              <w:sz w:val="24"/>
              <w:szCs w:val="24"/>
            </w:rPr>
            <w:t>26</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ind w:firstLine="480" w:firstLineChars="200"/>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_Toc11581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spacing w:val="0"/>
              <w:sz w:val="24"/>
              <w:szCs w:val="24"/>
              <w:highlight w:val="none"/>
              <w:lang w:val="en-US" w:eastAsia="zh-CN" w:bidi="ar-SA"/>
            </w:rPr>
            <w:t>5</w:t>
          </w:r>
          <w:r>
            <w:rPr>
              <w:rFonts w:hint="eastAsia" w:ascii="仿宋_GB2312" w:hAnsi="仿宋_GB2312" w:eastAsia="仿宋_GB2312" w:cs="仿宋_GB2312"/>
              <w:bCs/>
              <w:spacing w:val="0"/>
              <w:sz w:val="24"/>
              <w:szCs w:val="24"/>
              <w:highlight w:val="none"/>
              <w:lang w:val="en-US" w:eastAsia="en-US" w:bidi="ar-SA"/>
            </w:rPr>
            <w:t>.</w:t>
          </w:r>
          <w:r>
            <w:rPr>
              <w:rFonts w:hint="eastAsia" w:ascii="仿宋_GB2312" w:hAnsi="仿宋_GB2312" w:eastAsia="仿宋_GB2312" w:cs="仿宋_GB2312"/>
              <w:bCs/>
              <w:spacing w:val="0"/>
              <w:sz w:val="24"/>
              <w:szCs w:val="24"/>
              <w:highlight w:val="none"/>
              <w:lang w:val="en-US" w:eastAsia="zh-CN" w:bidi="ar-SA"/>
            </w:rPr>
            <w:t>2</w:t>
          </w:r>
          <w:r>
            <w:rPr>
              <w:rFonts w:hint="eastAsia" w:ascii="仿宋_GB2312" w:hAnsi="仿宋_GB2312" w:eastAsia="仿宋_GB2312" w:cs="仿宋_GB2312"/>
              <w:bCs/>
              <w:spacing w:val="0"/>
              <w:sz w:val="24"/>
              <w:szCs w:val="24"/>
              <w:highlight w:val="none"/>
              <w:lang w:val="en-US" w:eastAsia="en-US" w:bidi="ar-SA"/>
            </w:rPr>
            <w:t>.2.</w:t>
          </w:r>
          <w:r>
            <w:rPr>
              <w:rFonts w:hint="eastAsia" w:ascii="仿宋_GB2312" w:hAnsi="仿宋_GB2312" w:eastAsia="仿宋_GB2312" w:cs="仿宋_GB2312"/>
              <w:bCs/>
              <w:spacing w:val="0"/>
              <w:sz w:val="24"/>
              <w:szCs w:val="24"/>
              <w:highlight w:val="none"/>
              <w:lang w:val="en-US" w:eastAsia="zh-CN" w:bidi="ar-SA"/>
            </w:rPr>
            <w:t>8</w:t>
          </w:r>
          <w:r>
            <w:rPr>
              <w:rFonts w:hint="eastAsia" w:ascii="仿宋_GB2312" w:hAnsi="仿宋_GB2312" w:eastAsia="仿宋_GB2312" w:cs="仿宋_GB2312"/>
              <w:spacing w:val="0"/>
              <w:sz w:val="24"/>
              <w:szCs w:val="24"/>
              <w:highlight w:val="none"/>
              <w:lang w:val="en-US" w:eastAsia="en-US" w:bidi="ar-SA"/>
            </w:rPr>
            <w:t>责任</w:t>
          </w:r>
          <w:r>
            <w:rPr>
              <w:sz w:val="24"/>
              <w:szCs w:val="24"/>
            </w:rPr>
            <w:tab/>
          </w:r>
          <w:r>
            <w:rPr>
              <w:sz w:val="24"/>
              <w:szCs w:val="24"/>
            </w:rPr>
            <w:fldChar w:fldCharType="begin"/>
          </w:r>
          <w:r>
            <w:rPr>
              <w:sz w:val="24"/>
              <w:szCs w:val="24"/>
            </w:rPr>
            <w:instrText xml:space="preserve"> PAGEREF _Toc11581 \h </w:instrText>
          </w:r>
          <w:r>
            <w:rPr>
              <w:sz w:val="24"/>
              <w:szCs w:val="24"/>
            </w:rPr>
            <w:fldChar w:fldCharType="separate"/>
          </w:r>
          <w:r>
            <w:rPr>
              <w:sz w:val="24"/>
              <w:szCs w:val="24"/>
            </w:rPr>
            <w:t>26</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_Toc1206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kern w:val="36"/>
              <w:sz w:val="24"/>
              <w:szCs w:val="24"/>
              <w:highlight w:val="none"/>
            </w:rPr>
            <w:t>6风险管控要求</w:t>
          </w:r>
          <w:r>
            <w:rPr>
              <w:sz w:val="24"/>
              <w:szCs w:val="24"/>
            </w:rPr>
            <w:tab/>
          </w:r>
          <w:r>
            <w:rPr>
              <w:sz w:val="24"/>
              <w:szCs w:val="24"/>
            </w:rPr>
            <w:fldChar w:fldCharType="begin"/>
          </w:r>
          <w:r>
            <w:rPr>
              <w:sz w:val="24"/>
              <w:szCs w:val="24"/>
            </w:rPr>
            <w:instrText xml:space="preserve"> PAGEREF _Toc1206 \h </w:instrText>
          </w:r>
          <w:r>
            <w:rPr>
              <w:sz w:val="24"/>
              <w:szCs w:val="24"/>
            </w:rPr>
            <w:fldChar w:fldCharType="separate"/>
          </w:r>
          <w:r>
            <w:rPr>
              <w:sz w:val="24"/>
              <w:szCs w:val="24"/>
            </w:rPr>
            <w:t>27</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_Toc990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kern w:val="36"/>
              <w:sz w:val="24"/>
              <w:szCs w:val="24"/>
              <w:highlight w:val="none"/>
            </w:rPr>
            <w:t>7履约验收要求</w:t>
          </w:r>
          <w:r>
            <w:rPr>
              <w:sz w:val="24"/>
              <w:szCs w:val="24"/>
            </w:rPr>
            <w:tab/>
          </w:r>
          <w:r>
            <w:rPr>
              <w:sz w:val="24"/>
              <w:szCs w:val="24"/>
            </w:rPr>
            <w:fldChar w:fldCharType="begin"/>
          </w:r>
          <w:r>
            <w:rPr>
              <w:sz w:val="24"/>
              <w:szCs w:val="24"/>
            </w:rPr>
            <w:instrText xml:space="preserve"> PAGEREF _Toc990 \h </w:instrText>
          </w:r>
          <w:r>
            <w:rPr>
              <w:sz w:val="24"/>
              <w:szCs w:val="24"/>
            </w:rPr>
            <w:fldChar w:fldCharType="separate"/>
          </w:r>
          <w:r>
            <w:rPr>
              <w:sz w:val="24"/>
              <w:szCs w:val="24"/>
            </w:rPr>
            <w:t>28</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ind w:left="0" w:leftChars="0" w:firstLine="480" w:firstLineChars="200"/>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_Toc32484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i w:val="0"/>
              <w:iCs w:val="0"/>
              <w:sz w:val="24"/>
              <w:szCs w:val="24"/>
              <w:highlight w:val="none"/>
            </w:rPr>
            <w:t>7.1</w:t>
          </w:r>
          <w:r>
            <w:rPr>
              <w:rFonts w:hint="eastAsia" w:ascii="仿宋_GB2312" w:hAnsi="仿宋_GB2312" w:eastAsia="仿宋_GB2312" w:cs="仿宋_GB2312"/>
              <w:i w:val="0"/>
              <w:iCs w:val="0"/>
              <w:sz w:val="24"/>
              <w:szCs w:val="24"/>
              <w:highlight w:val="none"/>
              <w:lang w:eastAsia="zh-CN"/>
            </w:rPr>
            <w:t>验收</w:t>
          </w:r>
          <w:r>
            <w:rPr>
              <w:rFonts w:ascii="仿宋_GB2312" w:hAnsi="仿宋_GB2312" w:eastAsia="仿宋_GB2312" w:cs="仿宋_GB2312"/>
              <w:i w:val="0"/>
              <w:iCs w:val="0"/>
              <w:sz w:val="24"/>
              <w:szCs w:val="24"/>
              <w:highlight w:val="none"/>
            </w:rPr>
            <w:t>要求</w:t>
          </w:r>
          <w:r>
            <w:rPr>
              <w:sz w:val="24"/>
              <w:szCs w:val="24"/>
            </w:rPr>
            <w:tab/>
          </w:r>
          <w:r>
            <w:rPr>
              <w:sz w:val="24"/>
              <w:szCs w:val="24"/>
            </w:rPr>
            <w:fldChar w:fldCharType="begin"/>
          </w:r>
          <w:r>
            <w:rPr>
              <w:sz w:val="24"/>
              <w:szCs w:val="24"/>
            </w:rPr>
            <w:instrText xml:space="preserve"> PAGEREF _Toc32484 \h </w:instrText>
          </w:r>
          <w:r>
            <w:rPr>
              <w:sz w:val="24"/>
              <w:szCs w:val="24"/>
            </w:rPr>
            <w:fldChar w:fldCharType="separate"/>
          </w:r>
          <w:r>
            <w:rPr>
              <w:sz w:val="24"/>
              <w:szCs w:val="24"/>
            </w:rPr>
            <w:t>28</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ind w:firstLine="480" w:firstLineChars="200"/>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_Toc18629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bCs/>
              <w:i w:val="0"/>
              <w:iCs w:val="0"/>
              <w:sz w:val="24"/>
              <w:szCs w:val="24"/>
              <w:highlight w:val="none"/>
              <w:lang w:val="en-US" w:eastAsia="zh-CN" w:bidi="ar-SA"/>
            </w:rPr>
            <w:t>7.</w:t>
          </w:r>
          <w:r>
            <w:rPr>
              <w:rFonts w:hint="default" w:ascii="仿宋_GB2312" w:hAnsi="仿宋_GB2312" w:eastAsia="仿宋_GB2312" w:cs="仿宋_GB2312"/>
              <w:bCs/>
              <w:i w:val="0"/>
              <w:iCs w:val="0"/>
              <w:sz w:val="24"/>
              <w:szCs w:val="24"/>
              <w:highlight w:val="none"/>
              <w:lang w:val="en-US" w:eastAsia="zh-CN" w:bidi="ar-SA"/>
            </w:rPr>
            <w:t>2考核评定内容</w:t>
          </w:r>
          <w:r>
            <w:rPr>
              <w:sz w:val="24"/>
              <w:szCs w:val="24"/>
            </w:rPr>
            <w:tab/>
          </w:r>
          <w:r>
            <w:rPr>
              <w:sz w:val="24"/>
              <w:szCs w:val="24"/>
            </w:rPr>
            <w:fldChar w:fldCharType="begin"/>
          </w:r>
          <w:r>
            <w:rPr>
              <w:sz w:val="24"/>
              <w:szCs w:val="24"/>
            </w:rPr>
            <w:instrText xml:space="preserve"> PAGEREF _Toc18629 \h </w:instrText>
          </w:r>
          <w:r>
            <w:rPr>
              <w:sz w:val="24"/>
              <w:szCs w:val="24"/>
            </w:rPr>
            <w:fldChar w:fldCharType="separate"/>
          </w:r>
          <w:r>
            <w:rPr>
              <w:sz w:val="24"/>
              <w:szCs w:val="24"/>
            </w:rPr>
            <w:t>29</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3"/>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_Toc3314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kern w:val="36"/>
              <w:sz w:val="24"/>
              <w:szCs w:val="24"/>
              <w:highlight w:val="none"/>
            </w:rPr>
            <w:t>8其他要求</w:t>
          </w:r>
          <w:r>
            <w:rPr>
              <w:sz w:val="24"/>
              <w:szCs w:val="24"/>
            </w:rPr>
            <w:tab/>
          </w:r>
          <w:r>
            <w:rPr>
              <w:sz w:val="24"/>
              <w:szCs w:val="24"/>
            </w:rPr>
            <w:fldChar w:fldCharType="begin"/>
          </w:r>
          <w:r>
            <w:rPr>
              <w:sz w:val="24"/>
              <w:szCs w:val="24"/>
            </w:rPr>
            <w:instrText xml:space="preserve"> PAGEREF _Toc3314 \h </w:instrText>
          </w:r>
          <w:r>
            <w:rPr>
              <w:sz w:val="24"/>
              <w:szCs w:val="24"/>
            </w:rPr>
            <w:fldChar w:fldCharType="separate"/>
          </w:r>
          <w:r>
            <w:rPr>
              <w:sz w:val="24"/>
              <w:szCs w:val="24"/>
            </w:rPr>
            <w:t>31</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_Toc8936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i w:val="0"/>
              <w:iCs w:val="0"/>
              <w:sz w:val="24"/>
              <w:szCs w:val="24"/>
              <w:highlight w:val="none"/>
            </w:rPr>
            <w:t>8.1必备要求</w:t>
          </w:r>
          <w:r>
            <w:rPr>
              <w:sz w:val="24"/>
              <w:szCs w:val="24"/>
            </w:rPr>
            <w:tab/>
          </w:r>
          <w:r>
            <w:rPr>
              <w:sz w:val="24"/>
              <w:szCs w:val="24"/>
            </w:rPr>
            <w:fldChar w:fldCharType="begin"/>
          </w:r>
          <w:r>
            <w:rPr>
              <w:sz w:val="24"/>
              <w:szCs w:val="24"/>
            </w:rPr>
            <w:instrText xml:space="preserve"> PAGEREF _Toc8936 \h </w:instrText>
          </w:r>
          <w:r>
            <w:rPr>
              <w:sz w:val="24"/>
              <w:szCs w:val="24"/>
            </w:rPr>
            <w:fldChar w:fldCharType="separate"/>
          </w:r>
          <w:r>
            <w:rPr>
              <w:sz w:val="24"/>
              <w:szCs w:val="24"/>
            </w:rPr>
            <w:t>31</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_Toc8643 </w:instrText>
          </w:r>
          <w:r>
            <w:rPr>
              <w:rFonts w:ascii="仿宋_GB2312" w:hAnsi="仿宋_GB2312" w:eastAsia="仿宋_GB2312" w:cs="仿宋_GB2312"/>
              <w:kern w:val="36"/>
              <w:sz w:val="24"/>
              <w:szCs w:val="24"/>
              <w:highlight w:val="none"/>
            </w:rPr>
            <w:fldChar w:fldCharType="separate"/>
          </w:r>
          <w:r>
            <w:rPr>
              <w:rFonts w:ascii="仿宋_GB2312" w:hAnsi="仿宋_GB2312" w:eastAsia="仿宋_GB2312" w:cs="仿宋_GB2312"/>
              <w:i w:val="0"/>
              <w:iCs w:val="0"/>
              <w:sz w:val="24"/>
              <w:szCs w:val="24"/>
              <w:highlight w:val="none"/>
            </w:rPr>
            <w:t>8.2付款安排</w:t>
          </w:r>
          <w:r>
            <w:rPr>
              <w:sz w:val="24"/>
              <w:szCs w:val="24"/>
            </w:rPr>
            <w:tab/>
          </w:r>
          <w:r>
            <w:rPr>
              <w:sz w:val="24"/>
              <w:szCs w:val="24"/>
            </w:rPr>
            <w:fldChar w:fldCharType="begin"/>
          </w:r>
          <w:r>
            <w:rPr>
              <w:sz w:val="24"/>
              <w:szCs w:val="24"/>
            </w:rPr>
            <w:instrText xml:space="preserve"> PAGEREF _Toc8643 \h </w:instrText>
          </w:r>
          <w:r>
            <w:rPr>
              <w:sz w:val="24"/>
              <w:szCs w:val="24"/>
            </w:rPr>
            <w:fldChar w:fldCharType="separate"/>
          </w:r>
          <w:r>
            <w:rPr>
              <w:sz w:val="24"/>
              <w:szCs w:val="24"/>
            </w:rPr>
            <w:t>32</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ind w:firstLine="480" w:firstLineChars="200"/>
            <w:rPr>
              <w:sz w:val="24"/>
              <w:szCs w:val="24"/>
            </w:rPr>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_Toc27248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i w:val="0"/>
              <w:iCs w:val="0"/>
              <w:sz w:val="24"/>
              <w:szCs w:val="24"/>
              <w:highlight w:val="none"/>
              <w:lang w:val="en-US" w:eastAsia="zh-CN"/>
            </w:rPr>
            <w:t>8.2.1</w:t>
          </w:r>
          <w:r>
            <w:rPr>
              <w:rFonts w:hint="eastAsia" w:ascii="仿宋_GB2312" w:hAnsi="仿宋_GB2312" w:eastAsia="仿宋_GB2312" w:cs="仿宋_GB2312"/>
              <w:i w:val="0"/>
              <w:iCs w:val="0"/>
              <w:sz w:val="24"/>
              <w:szCs w:val="24"/>
              <w:highlight w:val="none"/>
            </w:rPr>
            <w:t>核对</w:t>
          </w:r>
          <w:r>
            <w:rPr>
              <w:rFonts w:hint="eastAsia" w:ascii="仿宋_GB2312" w:hAnsi="仿宋_GB2312" w:eastAsia="仿宋_GB2312" w:cs="仿宋_GB2312"/>
              <w:i w:val="0"/>
              <w:iCs w:val="0"/>
              <w:sz w:val="24"/>
              <w:szCs w:val="24"/>
              <w:highlight w:val="none"/>
              <w:lang w:val="zh-CN" w:eastAsia="zh-CN"/>
            </w:rPr>
            <w:t>服务费</w:t>
          </w:r>
          <w:r>
            <w:rPr>
              <w:sz w:val="24"/>
              <w:szCs w:val="24"/>
            </w:rPr>
            <w:tab/>
          </w:r>
          <w:r>
            <w:rPr>
              <w:sz w:val="24"/>
              <w:szCs w:val="24"/>
            </w:rPr>
            <w:fldChar w:fldCharType="begin"/>
          </w:r>
          <w:r>
            <w:rPr>
              <w:sz w:val="24"/>
              <w:szCs w:val="24"/>
            </w:rPr>
            <w:instrText xml:space="preserve"> PAGEREF _Toc27248 \h </w:instrText>
          </w:r>
          <w:r>
            <w:rPr>
              <w:sz w:val="24"/>
              <w:szCs w:val="24"/>
            </w:rPr>
            <w:fldChar w:fldCharType="separate"/>
          </w:r>
          <w:r>
            <w:rPr>
              <w:sz w:val="24"/>
              <w:szCs w:val="24"/>
            </w:rPr>
            <w:t>32</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4"/>
            <w:tabs>
              <w:tab w:val="right" w:leader="dot" w:pos="9026"/>
            </w:tabs>
            <w:ind w:firstLine="480" w:firstLineChars="200"/>
          </w:pP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begin"/>
          </w:r>
          <w:r>
            <w:rPr>
              <w:rFonts w:ascii="仿宋_GB2312" w:hAnsi="仿宋_GB2312" w:eastAsia="仿宋_GB2312" w:cs="仿宋_GB2312"/>
              <w:kern w:val="36"/>
              <w:sz w:val="24"/>
              <w:szCs w:val="24"/>
              <w:highlight w:val="none"/>
            </w:rPr>
            <w:instrText xml:space="preserve"> HYPERLINK \l _Toc27228 </w:instrText>
          </w:r>
          <w:r>
            <w:rPr>
              <w:rFonts w:ascii="仿宋_GB2312" w:hAnsi="仿宋_GB2312" w:eastAsia="仿宋_GB2312" w:cs="仿宋_GB2312"/>
              <w:kern w:val="36"/>
              <w:sz w:val="24"/>
              <w:szCs w:val="24"/>
              <w:highlight w:val="none"/>
            </w:rPr>
            <w:fldChar w:fldCharType="separate"/>
          </w:r>
          <w:r>
            <w:rPr>
              <w:rFonts w:hint="eastAsia" w:ascii="仿宋_GB2312" w:hAnsi="仿宋_GB2312" w:eastAsia="仿宋_GB2312" w:cs="仿宋_GB2312"/>
              <w:i w:val="0"/>
              <w:iCs w:val="0"/>
              <w:sz w:val="24"/>
              <w:szCs w:val="24"/>
              <w:highlight w:val="none"/>
              <w:lang w:val="en-US" w:eastAsia="zh-CN"/>
            </w:rPr>
            <w:t>8.2.2付款方式</w:t>
          </w:r>
          <w:r>
            <w:rPr>
              <w:sz w:val="24"/>
              <w:szCs w:val="24"/>
            </w:rPr>
            <w:tab/>
          </w:r>
          <w:r>
            <w:rPr>
              <w:sz w:val="24"/>
              <w:szCs w:val="24"/>
            </w:rPr>
            <w:fldChar w:fldCharType="begin"/>
          </w:r>
          <w:r>
            <w:rPr>
              <w:sz w:val="24"/>
              <w:szCs w:val="24"/>
            </w:rPr>
            <w:instrText xml:space="preserve"> PAGEREF _Toc27228 \h </w:instrText>
          </w:r>
          <w:r>
            <w:rPr>
              <w:sz w:val="24"/>
              <w:szCs w:val="24"/>
            </w:rPr>
            <w:fldChar w:fldCharType="separate"/>
          </w:r>
          <w:r>
            <w:rPr>
              <w:sz w:val="24"/>
              <w:szCs w:val="24"/>
            </w:rPr>
            <w:t>32</w:t>
          </w:r>
          <w:r>
            <w:rPr>
              <w:sz w:val="24"/>
              <w:szCs w:val="24"/>
            </w:rPr>
            <w:fldChar w:fldCharType="end"/>
          </w:r>
          <w:r>
            <w:rPr>
              <w:rFonts w:ascii="仿宋_GB2312" w:hAnsi="仿宋_GB2312" w:eastAsia="仿宋_GB2312" w:cs="仿宋_GB2312"/>
              <w:color w:val="000000" w:themeColor="text1"/>
              <w:kern w:val="36"/>
              <w:sz w:val="24"/>
              <w:szCs w:val="24"/>
              <w:highlight w:val="none"/>
              <w14:textFill>
                <w14:solidFill>
                  <w14:schemeClr w14:val="tx1"/>
                </w14:solidFill>
              </w14:textFill>
            </w:rPr>
            <w:fldChar w:fldCharType="end"/>
          </w:r>
        </w:p>
        <w:p>
          <w:pPr>
            <w:pStyle w:val="3"/>
            <w:keepNext w:val="0"/>
            <w:spacing w:before="0" w:after="0" w:line="360" w:lineRule="auto"/>
            <w:jc w:val="both"/>
            <w:outlineLvl w:val="9"/>
            <w:rPr>
              <w:rFonts w:ascii="仿宋_GB2312" w:hAnsi="仿宋_GB2312" w:eastAsia="仿宋_GB2312" w:cs="仿宋_GB2312"/>
              <w:color w:val="000000" w:themeColor="text1"/>
              <w:kern w:val="36"/>
              <w:highlight w:val="none"/>
              <w14:textFill>
                <w14:solidFill>
                  <w14:schemeClr w14:val="tx1"/>
                </w14:solidFill>
              </w14:textFill>
            </w:rPr>
            <w:sectPr>
              <w:pgSz w:w="11906" w:h="16838"/>
              <w:pgMar w:top="1440" w:right="1440" w:bottom="1440" w:left="1440" w:header="708" w:footer="708" w:gutter="0"/>
              <w:pgBorders>
                <w:top w:val="none" w:sz="0" w:space="0"/>
                <w:left w:val="none" w:sz="0" w:space="0"/>
                <w:bottom w:val="none" w:sz="0" w:space="0"/>
                <w:right w:val="none" w:sz="0" w:space="0"/>
              </w:pgBorders>
              <w:pgNumType w:fmt="decimal" w:start="1"/>
              <w:cols w:space="708" w:num="1"/>
              <w:docGrid w:linePitch="360" w:charSpace="0"/>
            </w:sectPr>
          </w:pPr>
          <w:r>
            <w:rPr>
              <w:rFonts w:ascii="仿宋_GB2312" w:hAnsi="仿宋_GB2312" w:eastAsia="仿宋_GB2312" w:cs="仿宋_GB2312"/>
              <w:color w:val="000000" w:themeColor="text1"/>
              <w:kern w:val="36"/>
              <w:highlight w:val="none"/>
              <w14:textFill>
                <w14:solidFill>
                  <w14:schemeClr w14:val="tx1"/>
                </w14:solidFill>
              </w14:textFill>
            </w:rPr>
            <w:fldChar w:fldCharType="end"/>
          </w:r>
        </w:p>
      </w:sdtContent>
    </w:sdt>
    <w:p>
      <w:pPr>
        <w:pStyle w:val="3"/>
        <w:keepNext w:val="0"/>
        <w:keepLines w:val="0"/>
        <w:pageBreakBefore w:val="0"/>
        <w:widowControl/>
        <w:kinsoku/>
        <w:wordWrap/>
        <w:overflowPunct/>
        <w:topLinePunct w:val="0"/>
        <w:autoSpaceDE/>
        <w:autoSpaceDN/>
        <w:bidi w:val="0"/>
        <w:adjustRightInd/>
        <w:snapToGrid/>
        <w:spacing w:before="0" w:after="0" w:line="540" w:lineRule="exact"/>
        <w:jc w:val="center"/>
        <w:textAlignment w:val="auto"/>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3" w:name="_Toc12411"/>
      <w:bookmarkStart w:id="4" w:name="_Toc9707"/>
      <w:bookmarkStart w:id="5" w:name="_Toc25610"/>
      <w:bookmarkStart w:id="6" w:name="_Toc19156"/>
      <w:bookmarkStart w:id="7" w:name="_Toc28989"/>
      <w:r>
        <w:rPr>
          <w:rFonts w:ascii="仿宋_GB2312" w:hAnsi="仿宋_GB2312" w:eastAsia="仿宋_GB2312" w:cs="仿宋_GB2312"/>
          <w:color w:val="000000" w:themeColor="text1"/>
          <w:kern w:val="36"/>
          <w:sz w:val="32"/>
          <w:szCs w:val="32"/>
          <w:highlight w:val="none"/>
          <w14:textFill>
            <w14:solidFill>
              <w14:schemeClr w14:val="tx1"/>
            </w14:solidFill>
          </w14:textFill>
        </w:rPr>
        <w:t>1项目概述</w:t>
      </w:r>
      <w:bookmarkEnd w:id="2"/>
      <w:bookmarkEnd w:id="3"/>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before="0" w:after="0" w:line="540" w:lineRule="exact"/>
        <w:jc w:val="left"/>
        <w:textAlignment w:val="auto"/>
        <w:outlineLvl w:val="0"/>
        <w:rPr>
          <w:rFonts w:hint="eastAsia" w:ascii="仿宋_GB2312" w:hAnsi="仿宋_GB2312" w:eastAsia="仿宋_GB2312" w:cs="仿宋_GB2312"/>
          <w:b/>
          <w:bCs/>
          <w:color w:val="000000" w:themeColor="text1"/>
          <w:kern w:val="36"/>
          <w:sz w:val="28"/>
          <w:szCs w:val="28"/>
          <w:highlight w:val="none"/>
          <w14:textFill>
            <w14:solidFill>
              <w14:schemeClr w14:val="tx1"/>
            </w14:solidFill>
          </w14:textFill>
        </w:rPr>
      </w:pPr>
      <w:bookmarkStart w:id="8" w:name="_Toc256000001"/>
      <w:bookmarkStart w:id="9" w:name="_Toc28388"/>
      <w:bookmarkStart w:id="10" w:name="_Toc1713"/>
      <w:bookmarkStart w:id="11" w:name="_Toc17241"/>
      <w:bookmarkStart w:id="12" w:name="_Toc26279"/>
      <w:bookmarkStart w:id="13" w:name="_Toc4514"/>
      <w:bookmarkStart w:id="14" w:name="_Toc7306"/>
      <w:r>
        <w:rPr>
          <w:rFonts w:hint="eastAsia" w:ascii="仿宋_GB2312" w:hAnsi="仿宋_GB2312" w:eastAsia="仿宋_GB2312" w:cs="仿宋_GB2312"/>
          <w:b/>
          <w:bCs/>
          <w:i w:val="0"/>
          <w:iCs w:val="0"/>
          <w:color w:val="000000" w:themeColor="text1"/>
          <w:kern w:val="36"/>
          <w:sz w:val="28"/>
          <w:szCs w:val="28"/>
          <w:highlight w:val="none"/>
          <w14:textFill>
            <w14:solidFill>
              <w14:schemeClr w14:val="tx1"/>
            </w14:solidFill>
          </w14:textFill>
        </w:rPr>
        <w:t>1.1项目背景</w:t>
      </w:r>
      <w:bookmarkEnd w:id="8"/>
      <w:bookmarkEnd w:id="9"/>
      <w:bookmarkEnd w:id="10"/>
      <w:bookmarkEnd w:id="11"/>
      <w:bookmarkEnd w:id="12"/>
      <w:bookmarkEnd w:id="13"/>
      <w:bookmarkEnd w:id="14"/>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outlineLvl w:val="9"/>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根据政府购买服务改革重点工作相关要求，进一步服务保障好税收中心工作，</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为国家税务总局乌鲁木齐市税务系统办公区干部</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职工</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提供车辆驾驶服务。</w:t>
      </w:r>
    </w:p>
    <w:p>
      <w:pPr>
        <w:pStyle w:val="4"/>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15" w:name="_Toc13659"/>
      <w:bookmarkStart w:id="16" w:name="_Toc365"/>
      <w:bookmarkStart w:id="17" w:name="_Toc24454"/>
      <w:bookmarkStart w:id="18" w:name="_Toc20547"/>
      <w:bookmarkStart w:id="19" w:name="_Toc256000003"/>
      <w:bookmarkStart w:id="20" w:name="_Toc27542"/>
      <w:bookmarkStart w:id="21" w:name="_Toc31142"/>
      <w:r>
        <w:rPr>
          <w:rFonts w:ascii="仿宋_GB2312" w:hAnsi="仿宋_GB2312" w:eastAsia="仿宋_GB2312" w:cs="仿宋_GB2312"/>
          <w:i w:val="0"/>
          <w:iCs w:val="0"/>
          <w:color w:val="000000" w:themeColor="text1"/>
          <w:highlight w:val="none"/>
          <w14:textFill>
            <w14:solidFill>
              <w14:schemeClr w14:val="tx1"/>
            </w14:solidFill>
          </w14:textFill>
        </w:rPr>
        <w:t>1.2项目内容</w:t>
      </w:r>
      <w:bookmarkEnd w:id="15"/>
      <w:bookmarkEnd w:id="16"/>
      <w:bookmarkEnd w:id="17"/>
      <w:bookmarkEnd w:id="18"/>
      <w:bookmarkEnd w:id="19"/>
      <w:bookmarkEnd w:id="20"/>
      <w:bookmarkEnd w:id="21"/>
    </w:p>
    <w:p>
      <w:pPr>
        <w:pStyle w:val="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22" w:name="_Toc256000004"/>
      <w:bookmarkStart w:id="23" w:name="_Toc17949"/>
      <w:bookmarkStart w:id="24" w:name="_Toc29803"/>
      <w:bookmarkStart w:id="25" w:name="_Toc17096"/>
      <w:bookmarkStart w:id="26" w:name="_Toc30855"/>
      <w:r>
        <w:rPr>
          <w:rFonts w:ascii="仿宋_GB2312" w:hAnsi="仿宋_GB2312" w:eastAsia="仿宋_GB2312" w:cs="仿宋_GB2312"/>
          <w:color w:val="000000" w:themeColor="text1"/>
          <w:sz w:val="28"/>
          <w:szCs w:val="28"/>
          <w:highlight w:val="none"/>
          <w14:textFill>
            <w14:solidFill>
              <w14:schemeClr w14:val="tx1"/>
            </w14:solidFill>
          </w14:textFill>
        </w:rPr>
        <w:t>1.2.1项目建设思路</w:t>
      </w:r>
      <w:bookmarkEnd w:id="22"/>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center"/>
        <w:rPr>
          <w:rFonts w:hint="eastAsia" w:ascii="仿宋_GB2312" w:hAnsi="仿宋_GB2312" w:eastAsia="仿宋_GB2312" w:cs="仿宋_GB2312"/>
          <w:b w:val="0"/>
          <w:bCs w:val="0"/>
          <w:color w:val="000000" w:themeColor="text1"/>
          <w:sz w:val="28"/>
          <w:szCs w:val="28"/>
          <w:highlight w:val="none"/>
          <w:lang w:val="en-US" w:eastAsia="en-US" w:bidi="ar-SA"/>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en-US" w:bidi="ar-SA"/>
          <w14:textFill>
            <w14:solidFill>
              <w14:schemeClr w14:val="tx1"/>
            </w14:solidFill>
          </w14:textFill>
        </w:rPr>
        <w:t>本项目预算1104.8</w:t>
      </w:r>
      <w:r>
        <w:rPr>
          <w:rFonts w:hint="eastAsia" w:ascii="仿宋_GB2312" w:hAnsi="仿宋_GB2312" w:eastAsia="仿宋_GB2312" w:cs="仿宋_GB2312"/>
          <w:b w:val="0"/>
          <w:bCs w:val="0"/>
          <w:color w:val="000000" w:themeColor="text1"/>
          <w:sz w:val="28"/>
          <w:szCs w:val="28"/>
          <w:highlight w:val="none"/>
          <w:lang w:val="en-US" w:eastAsia="zh-CN" w:bidi="ar-SA"/>
          <w14:textFill>
            <w14:solidFill>
              <w14:schemeClr w14:val="tx1"/>
            </w14:solidFill>
          </w14:textFill>
        </w:rPr>
        <w:t>万元，其中，国家税务总局乌鲁木齐市税务局机关预算金额为230万元；国家税务总局乌鲁木齐市天山区税务局预算金额为135万元；国家税务总局乌鲁木齐市水磨沟区税务局预算金额为167.8万元；国家税务总局乌鲁木齐市沙依巴克区税务局预算金额为200万元；国家税务总局乌鲁木齐市达坂城区税务局预算金额为107万元，国家税务总局乌鲁木齐市税务局稽查局预算金额为265万元。通过</w:t>
      </w:r>
      <w:r>
        <w:rPr>
          <w:rFonts w:hint="eastAsia" w:ascii="仿宋_GB2312" w:hAnsi="仿宋_GB2312" w:eastAsia="仿宋_GB2312" w:cs="仿宋_GB2312"/>
          <w:b w:val="0"/>
          <w:bCs w:val="0"/>
          <w:color w:val="000000" w:themeColor="text1"/>
          <w:sz w:val="28"/>
          <w:szCs w:val="28"/>
          <w:highlight w:val="none"/>
          <w:lang w:val="en-US" w:eastAsia="en-US" w:bidi="ar-SA"/>
          <w14:textFill>
            <w14:solidFill>
              <w14:schemeClr w14:val="tx1"/>
            </w14:solidFill>
          </w14:textFill>
        </w:rPr>
        <w:t>购买</w:t>
      </w:r>
      <w:r>
        <w:rPr>
          <w:rFonts w:hint="eastAsia" w:ascii="仿宋_GB2312" w:hAnsi="仿宋_GB2312" w:eastAsia="仿宋_GB2312" w:cs="仿宋_GB2312"/>
          <w:b w:val="0"/>
          <w:bCs w:val="0"/>
          <w:color w:val="000000" w:themeColor="text1"/>
          <w:sz w:val="28"/>
          <w:szCs w:val="28"/>
          <w:highlight w:val="none"/>
          <w:lang w:val="en-US" w:eastAsia="zh-CN" w:bidi="ar-SA"/>
          <w14:textFill>
            <w14:solidFill>
              <w14:schemeClr w14:val="tx1"/>
            </w14:solidFill>
          </w14:textFill>
        </w:rPr>
        <w:t>车辆驾驶</w:t>
      </w:r>
      <w:r>
        <w:rPr>
          <w:rFonts w:hint="eastAsia" w:ascii="仿宋_GB2312" w:hAnsi="仿宋_GB2312" w:eastAsia="仿宋_GB2312" w:cs="仿宋_GB2312"/>
          <w:b w:val="0"/>
          <w:bCs w:val="0"/>
          <w:color w:val="000000" w:themeColor="text1"/>
          <w:sz w:val="28"/>
          <w:szCs w:val="28"/>
          <w:highlight w:val="none"/>
          <w:lang w:val="en-US" w:eastAsia="en-US" w:bidi="ar-SA"/>
          <w14:textFill>
            <w14:solidFill>
              <w14:schemeClr w14:val="tx1"/>
            </w14:solidFill>
          </w14:textFill>
        </w:rPr>
        <w:t>服务，</w:t>
      </w:r>
      <w:r>
        <w:rPr>
          <w:rFonts w:hint="eastAsia" w:ascii="仿宋_GB2312" w:hAnsi="仿宋_GB2312" w:eastAsia="仿宋_GB2312" w:cs="仿宋_GB2312"/>
          <w:b w:val="0"/>
          <w:bCs w:val="0"/>
          <w:color w:val="000000" w:themeColor="text1"/>
          <w:sz w:val="28"/>
          <w:szCs w:val="28"/>
          <w:highlight w:val="none"/>
          <w:lang w:val="en-US" w:eastAsia="zh-CN" w:bidi="ar-SA"/>
          <w14:textFill>
            <w14:solidFill>
              <w14:schemeClr w14:val="tx1"/>
            </w14:solidFill>
          </w14:textFill>
        </w:rPr>
        <w:t>确保国家税务总局乌鲁木齐市税务系统办公区干部职工正常公务用车服务</w:t>
      </w:r>
      <w:r>
        <w:rPr>
          <w:rFonts w:hint="eastAsia" w:ascii="仿宋_GB2312" w:hAnsi="仿宋_GB2312" w:eastAsia="仿宋_GB2312" w:cs="仿宋_GB2312"/>
          <w:b w:val="0"/>
          <w:bCs w:val="0"/>
          <w:color w:val="000000" w:themeColor="text1"/>
          <w:sz w:val="28"/>
          <w:szCs w:val="28"/>
          <w:highlight w:val="none"/>
          <w:lang w:val="en-US" w:eastAsia="en-US" w:bidi="ar-SA"/>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27" w:name="_Toc256000005"/>
      <w:bookmarkStart w:id="28" w:name="_Toc30009"/>
      <w:bookmarkStart w:id="29" w:name="_Toc20083"/>
      <w:bookmarkStart w:id="30" w:name="_Toc31039"/>
      <w:bookmarkStart w:id="31" w:name="_Toc21112"/>
      <w:r>
        <w:rPr>
          <w:rFonts w:ascii="仿宋_GB2312" w:hAnsi="仿宋_GB2312" w:eastAsia="仿宋_GB2312" w:cs="仿宋_GB2312"/>
          <w:color w:val="000000" w:themeColor="text1"/>
          <w:sz w:val="28"/>
          <w:szCs w:val="28"/>
          <w:highlight w:val="none"/>
          <w14:textFill>
            <w14:solidFill>
              <w14:schemeClr w14:val="tx1"/>
            </w14:solidFill>
          </w14:textFill>
        </w:rPr>
        <w:t>1.2.2采购内容</w:t>
      </w:r>
      <w:bookmarkEnd w:id="27"/>
      <w:bookmarkEnd w:id="28"/>
      <w:bookmarkEnd w:id="29"/>
      <w:bookmarkEnd w:id="30"/>
      <w:bookmarkEnd w:id="31"/>
    </w:p>
    <w:p>
      <w:pPr>
        <w:adjustRightInd w:val="0"/>
        <w:snapToGrid w:val="0"/>
        <w:spacing w:line="560" w:lineRule="exact"/>
        <w:ind w:firstLine="640"/>
        <w:jc w:val="both"/>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bookmarkStart w:id="32" w:name="_Toc256000006"/>
      <w:r>
        <w:rPr>
          <w:rFonts w:hint="eastAsia" w:ascii="仿宋_GB2312" w:hAnsi="仿宋_GB2312" w:eastAsia="仿宋_GB2312" w:cs="仿宋_GB2312"/>
          <w:b w:val="0"/>
          <w:bCs w:val="0"/>
          <w:color w:val="000000" w:themeColor="text1"/>
          <w:sz w:val="28"/>
          <w:szCs w:val="28"/>
          <w:highlight w:val="none"/>
          <w:lang w:val="en-US" w:eastAsia="en-US"/>
          <w14:textFill>
            <w14:solidFill>
              <w14:schemeClr w14:val="tx1"/>
            </w14:solidFill>
          </w14:textFill>
        </w:rPr>
        <w:t>提供</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国家税务总局乌鲁木齐市税务系统机关及各外派税务所办公区提供全年法定工作日出车任务，含早、晚班车发放(</w:t>
      </w:r>
      <w:r>
        <w:rPr>
          <w:rFonts w:hint="eastAsia" w:ascii="仿宋_GB2312" w:hAnsi="仿宋_GB2312" w:eastAsia="仿宋_GB2312" w:cs="仿宋_GB2312"/>
          <w:b w:val="0"/>
          <w:bCs w:val="0"/>
          <w:color w:val="000000" w:themeColor="text1"/>
          <w:sz w:val="28"/>
          <w:szCs w:val="28"/>
          <w:highlight w:val="none"/>
          <w:lang w:val="en" w:eastAsia="zh-CN"/>
          <w14:textFill>
            <w14:solidFill>
              <w14:schemeClr w14:val="tx1"/>
            </w14:solidFill>
          </w14:textFill>
        </w:rPr>
        <w:t>节假日根据工作情况提供出车任务</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需至少保障国家税务总局乌鲁木齐市税务系统201辆公务车辆同时运转，其中国家税务总局乌鲁木齐市税务局机关45辆（轿车28辆、越野车3辆、小型客车9辆、中型客车3辆、大型客车2辆）；国家税务总局乌鲁木齐市天山区税务局30辆（轿车15辆、小型客车5辆、中型客车9辆，大型客车1辆）；国家税务总局乌鲁木齐市水磨沟区税务局31辆（轿车20辆、小型客车6辆、中型客车5辆）；国家税务总局乌鲁木齐市沙依巴克区税务局35辆（轿车16辆、小型客车5辆、中型客车13辆，大型客车1辆）；国家税务总局乌鲁木齐市达坂城区税务局14辆（轿车9辆、小型客车2辆、中型客车2辆，大型客车1辆）；国家税务总局乌鲁木齐市税务局稽查局46辆（轿车30辆、小型客车6辆、中型客车7辆，大型客车1辆，越野车2辆）。</w:t>
      </w:r>
    </w:p>
    <w:p>
      <w:pPr>
        <w:pStyle w:val="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33" w:name="_Toc13661"/>
      <w:bookmarkStart w:id="34" w:name="_Toc17932"/>
      <w:bookmarkStart w:id="35" w:name="_Toc31530"/>
      <w:bookmarkStart w:id="36" w:name="_Toc31695"/>
      <w:r>
        <w:rPr>
          <w:rFonts w:ascii="仿宋_GB2312" w:hAnsi="仿宋_GB2312" w:eastAsia="仿宋_GB2312" w:cs="仿宋_GB2312"/>
          <w:color w:val="000000" w:themeColor="text1"/>
          <w:sz w:val="28"/>
          <w:szCs w:val="28"/>
          <w:highlight w:val="none"/>
          <w14:textFill>
            <w14:solidFill>
              <w14:schemeClr w14:val="tx1"/>
            </w14:solidFill>
          </w14:textFill>
        </w:rPr>
        <w:t>1.2.3项目实施要求</w:t>
      </w:r>
      <w:bookmarkEnd w:id="32"/>
      <w:bookmarkEnd w:id="33"/>
      <w:bookmarkEnd w:id="34"/>
      <w:bookmarkEnd w:id="35"/>
      <w:bookmarkEnd w:id="36"/>
    </w:p>
    <w:p>
      <w:pPr>
        <w:pStyle w:val="6"/>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2"/>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37" w:name="_Toc7474"/>
      <w:r>
        <w:rPr>
          <w:rFonts w:ascii="仿宋_GB2312" w:hAnsi="仿宋_GB2312" w:eastAsia="仿宋_GB2312" w:cs="仿宋_GB2312"/>
          <w:color w:val="000000" w:themeColor="text1"/>
          <w:highlight w:val="none"/>
          <w14:textFill>
            <w14:solidFill>
              <w14:schemeClr w14:val="tx1"/>
            </w14:solidFill>
          </w14:textFill>
        </w:rPr>
        <w:t>1.2.3.1实施范围要求</w:t>
      </w:r>
      <w:bookmarkEnd w:id="37"/>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outlineLvl w:val="9"/>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国家税务总局乌鲁木齐市税务系统各需求单位范围内各办公区。</w:t>
      </w:r>
    </w:p>
    <w:p>
      <w:pPr>
        <w:pStyle w:val="6"/>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2"/>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38" w:name="_Toc19476"/>
      <w:r>
        <w:rPr>
          <w:rFonts w:ascii="仿宋_GB2312" w:hAnsi="仿宋_GB2312" w:eastAsia="仿宋_GB2312" w:cs="仿宋_GB2312"/>
          <w:color w:val="000000" w:themeColor="text1"/>
          <w:highlight w:val="none"/>
          <w14:textFill>
            <w14:solidFill>
              <w14:schemeClr w14:val="tx1"/>
            </w14:solidFill>
          </w14:textFill>
        </w:rPr>
        <w:t>1.2.3.2实施时间要求</w:t>
      </w:r>
      <w:bookmarkEnd w:id="38"/>
    </w:p>
    <w:p>
      <w:pPr>
        <w:pStyle w:val="25"/>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自合同约定的实施之日起一年。</w:t>
      </w:r>
    </w:p>
    <w:p>
      <w:pPr>
        <w:pStyle w:val="6"/>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2"/>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39" w:name="_Toc1148"/>
      <w:r>
        <w:rPr>
          <w:rFonts w:ascii="仿宋_GB2312" w:hAnsi="仿宋_GB2312" w:eastAsia="仿宋_GB2312" w:cs="仿宋_GB2312"/>
          <w:color w:val="000000" w:themeColor="text1"/>
          <w:highlight w:val="none"/>
          <w14:textFill>
            <w14:solidFill>
              <w14:schemeClr w14:val="tx1"/>
            </w14:solidFill>
          </w14:textFill>
        </w:rPr>
        <w:t>1.2.3.3实施地点要求</w:t>
      </w:r>
      <w:bookmarkEnd w:id="39"/>
    </w:p>
    <w:p>
      <w:pPr>
        <w:adjustRightInd w:val="0"/>
        <w:snapToGrid w:val="0"/>
        <w:spacing w:line="560" w:lineRule="exact"/>
        <w:outlineLvl w:val="0"/>
        <w:rPr>
          <w:rFonts w:ascii="仿宋_GB2312" w:hAnsi="仿宋_GB2312" w:eastAsia="仿宋_GB2312" w:cs="仿宋_GB2312"/>
          <w:b/>
          <w:bCs/>
          <w:iCs/>
          <w:color w:val="000000" w:themeColor="text1"/>
          <w:sz w:val="28"/>
          <w:szCs w:val="28"/>
          <w:lang w:bidi="ar"/>
          <w14:textFill>
            <w14:solidFill>
              <w14:schemeClr w14:val="tx1"/>
            </w14:solidFill>
          </w14:textFill>
        </w:rPr>
      </w:pPr>
      <w:bookmarkStart w:id="40" w:name="_Toc25479"/>
      <w:bookmarkStart w:id="41" w:name="_Toc32614"/>
      <w:bookmarkStart w:id="42" w:name="_Toc18940"/>
      <w:bookmarkStart w:id="43" w:name="_Toc16465"/>
      <w:bookmarkStart w:id="44" w:name="_Toc13260"/>
      <w:bookmarkStart w:id="45" w:name="_Toc7842"/>
      <w:bookmarkStart w:id="46" w:name="_Toc227"/>
      <w:bookmarkStart w:id="47" w:name="_Toc256000007"/>
      <w:r>
        <w:rPr>
          <w:rFonts w:hint="eastAsia" w:ascii="仿宋_GB2312" w:hAnsi="仿宋_GB2312" w:eastAsia="仿宋_GB2312" w:cs="仿宋_GB2312"/>
          <w:b/>
          <w:bCs/>
          <w:iCs/>
          <w:color w:val="000000" w:themeColor="text1"/>
          <w:sz w:val="28"/>
          <w:szCs w:val="28"/>
          <w:lang w:bidi="ar"/>
          <w14:textFill>
            <w14:solidFill>
              <w14:schemeClr w14:val="tx1"/>
            </w14:solidFill>
          </w14:textFill>
        </w:rPr>
        <w:t>1.</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2</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.3.</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3.1</w:t>
      </w:r>
      <w:r>
        <w:rPr>
          <w:rFonts w:ascii="仿宋_GB2312" w:hAnsi="仿宋_GB2312" w:eastAsia="仿宋_GB2312" w:cs="仿宋_GB2312"/>
          <w:b/>
          <w:bCs/>
          <w:iCs/>
          <w:color w:val="000000" w:themeColor="text1"/>
          <w:sz w:val="28"/>
          <w:szCs w:val="28"/>
          <w:lang w:bidi="ar"/>
          <w14:textFill>
            <w14:solidFill>
              <w14:schemeClr w14:val="tx1"/>
            </w14:solidFill>
          </w14:textFill>
        </w:rPr>
        <w:t>国家税务总局乌鲁木齐市税务局</w:t>
      </w:r>
      <w:bookmarkEnd w:id="40"/>
    </w:p>
    <w:tbl>
      <w:tblPr>
        <w:tblStyle w:val="21"/>
        <w:tblW w:w="0" w:type="auto"/>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61"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Cs/>
                <w:color w:val="000000" w:themeColor="text1"/>
                <w:sz w:val="28"/>
                <w:szCs w:val="28"/>
                <w:lang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车辆驾驶服务地点</w:t>
            </w: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（合计</w:t>
            </w: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1处</w:t>
            </w: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w:t>
            </w:r>
          </w:p>
        </w:tc>
        <w:tc>
          <w:tcPr>
            <w:tcW w:w="5525" w:type="dxa"/>
            <w:noWrap w:val="0"/>
            <w:vAlign w:val="center"/>
          </w:tcPr>
          <w:p>
            <w:pPr>
              <w:adjustRightInd w:val="0"/>
              <w:snapToGrid w:val="0"/>
              <w:spacing w:line="240" w:lineRule="auto"/>
              <w:ind w:firstLine="0" w:firstLineChars="0"/>
              <w:jc w:val="center"/>
              <w:rPr>
                <w:rFonts w:hint="eastAsia" w:ascii="仿宋_GB2312" w:hAnsi="仿宋_GB2312" w:eastAsia="仿宋_GB2312" w:cs="仿宋_GB2312"/>
                <w:iCs/>
                <w:color w:val="000000" w:themeColor="text1"/>
                <w:sz w:val="28"/>
                <w:szCs w:val="28"/>
                <w:lang w:eastAsia="zh-CN" w:bidi="ar"/>
                <w14:textFill>
                  <w14:solidFill>
                    <w14:schemeClr w14:val="tx1"/>
                  </w14:solidFill>
                </w14:textFill>
              </w:rPr>
            </w:pPr>
            <w:r>
              <w:rPr>
                <w:rFonts w:hint="eastAsia" w:ascii="仿宋_GB2312" w:hAnsi="仿宋_GB2312" w:eastAsia="仿宋_GB2312" w:cs="仿宋_GB2312"/>
                <w:iCs w:val="0"/>
                <w:color w:val="000000" w:themeColor="text1"/>
                <w:kern w:val="0"/>
                <w:sz w:val="28"/>
                <w:szCs w:val="28"/>
                <w:lang w:bidi="ar"/>
                <w14:textFill>
                  <w14:solidFill>
                    <w14:schemeClr w14:val="tx1"/>
                  </w14:solidFill>
                </w14:textFill>
              </w:rPr>
              <w:t>人民路246号</w:t>
            </w:r>
            <w:r>
              <w:rPr>
                <w:rFonts w:hint="eastAsia" w:ascii="仿宋_GB2312" w:hAnsi="仿宋_GB2312" w:eastAsia="仿宋_GB2312" w:cs="仿宋_GB2312"/>
                <w:iCs w:val="0"/>
                <w:color w:val="000000" w:themeColor="text1"/>
                <w:kern w:val="0"/>
                <w:sz w:val="28"/>
                <w:szCs w:val="28"/>
                <w:lang w:eastAsia="zh-CN" w:bidi="ar"/>
                <w14:textFill>
                  <w14:solidFill>
                    <w14:schemeClr w14:val="tx1"/>
                  </w14:solidFill>
                </w14:textFill>
              </w:rPr>
              <w:t>机关办公区</w:t>
            </w:r>
          </w:p>
        </w:tc>
      </w:tr>
    </w:tbl>
    <w:p>
      <w:pPr>
        <w:adjustRightInd w:val="0"/>
        <w:snapToGrid w:val="0"/>
        <w:spacing w:line="560" w:lineRule="exact"/>
        <w:outlineLvl w:val="0"/>
        <w:rPr>
          <w:rFonts w:hint="eastAsia" w:ascii="仿宋_GB2312" w:hAnsi="仿宋_GB2312" w:eastAsia="仿宋_GB2312" w:cs="仿宋_GB2312"/>
          <w:b/>
          <w:bCs/>
          <w:iCs/>
          <w:color w:val="000000" w:themeColor="text1"/>
          <w:sz w:val="28"/>
          <w:szCs w:val="28"/>
          <w:lang w:bidi="ar"/>
          <w14:textFill>
            <w14:solidFill>
              <w14:schemeClr w14:val="tx1"/>
            </w14:solidFill>
          </w14:textFill>
        </w:rPr>
      </w:pPr>
      <w:bookmarkStart w:id="48" w:name="_Toc26447"/>
      <w:r>
        <w:rPr>
          <w:rFonts w:hint="eastAsia" w:ascii="仿宋_GB2312" w:hAnsi="仿宋_GB2312" w:eastAsia="仿宋_GB2312" w:cs="仿宋_GB2312"/>
          <w:b/>
          <w:bCs/>
          <w:iCs/>
          <w:color w:val="000000" w:themeColor="text1"/>
          <w:sz w:val="28"/>
          <w:szCs w:val="28"/>
          <w:lang w:bidi="ar"/>
          <w14:textFill>
            <w14:solidFill>
              <w14:schemeClr w14:val="tx1"/>
            </w14:solidFill>
          </w14:textFill>
        </w:rPr>
        <w:t>1.</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2</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.3.</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3.2</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国家税务总局乌鲁木齐市税务局天山区税务局</w:t>
      </w:r>
      <w:bookmarkEnd w:id="48"/>
    </w:p>
    <w:tbl>
      <w:tblPr>
        <w:tblStyle w:val="22"/>
        <w:tblW w:w="0" w:type="auto"/>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restart"/>
            <w:noWrap w:val="0"/>
            <w:vAlign w:val="top"/>
          </w:tcPr>
          <w:p>
            <w:pPr>
              <w:widowControl/>
              <w:spacing w:line="240" w:lineRule="atLeast"/>
              <w:ind w:firstLine="0" w:firstLineChars="0"/>
              <w:jc w:val="left"/>
              <w:rPr>
                <w:rFonts w:hint="eastAsia" w:ascii="仿宋_GB2312" w:hAnsi="仿宋_GB2312" w:eastAsia="仿宋_GB2312" w:cs="仿宋_GB2312"/>
                <w:iCs/>
                <w:color w:val="000000" w:themeColor="text1"/>
                <w:sz w:val="28"/>
                <w:szCs w:val="28"/>
                <w14:textFill>
                  <w14:solidFill>
                    <w14:schemeClr w14:val="tx1"/>
                  </w14:solidFill>
                </w14:textFill>
              </w:rPr>
            </w:pPr>
          </w:p>
          <w:p>
            <w:pPr>
              <w:widowControl/>
              <w:spacing w:line="240" w:lineRule="atLeast"/>
              <w:ind w:firstLine="0" w:firstLineChars="0"/>
              <w:jc w:val="left"/>
              <w:rPr>
                <w:rFonts w:hint="eastAsia" w:ascii="仿宋_GB2312" w:hAnsi="仿宋_GB2312" w:eastAsia="仿宋_GB2312" w:cs="仿宋_GB2312"/>
                <w:iCs/>
                <w:color w:val="000000" w:themeColor="text1"/>
                <w:sz w:val="28"/>
                <w:szCs w:val="28"/>
                <w14:textFill>
                  <w14:solidFill>
                    <w14:schemeClr w14:val="tx1"/>
                  </w14:solidFill>
                </w14:textFill>
              </w:rPr>
            </w:pPr>
          </w:p>
          <w:p>
            <w:pPr>
              <w:widowControl/>
              <w:spacing w:line="240" w:lineRule="atLeast"/>
              <w:ind w:firstLine="0" w:firstLineChars="0"/>
              <w:jc w:val="left"/>
              <w:rPr>
                <w:rFonts w:hint="eastAsia" w:ascii="仿宋_GB2312" w:hAnsi="仿宋_GB2312" w:eastAsia="仿宋_GB2312" w:cs="仿宋_GB2312"/>
                <w:iCs/>
                <w:color w:val="000000" w:themeColor="text1"/>
                <w:sz w:val="28"/>
                <w:szCs w:val="28"/>
                <w14:textFill>
                  <w14:solidFill>
                    <w14:schemeClr w14:val="tx1"/>
                  </w14:solidFill>
                </w14:textFill>
              </w:rPr>
            </w:pPr>
          </w:p>
          <w:p>
            <w:pPr>
              <w:widowControl/>
              <w:spacing w:line="240" w:lineRule="atLeast"/>
              <w:ind w:firstLine="0" w:firstLineChars="0"/>
              <w:jc w:val="left"/>
              <w:rPr>
                <w:rFonts w:hint="eastAsia" w:ascii="仿宋_GB2312" w:hAnsi="仿宋_GB2312" w:eastAsia="仿宋_GB2312" w:cs="仿宋_GB2312"/>
                <w:iCs/>
                <w:color w:val="000000" w:themeColor="text1"/>
                <w:sz w:val="28"/>
                <w:szCs w:val="28"/>
                <w14:textFill>
                  <w14:solidFill>
                    <w14:schemeClr w14:val="tx1"/>
                  </w14:solidFill>
                </w14:textFill>
              </w:rPr>
            </w:pPr>
          </w:p>
          <w:p>
            <w:pPr>
              <w:widowControl/>
              <w:spacing w:line="240" w:lineRule="atLeast"/>
              <w:ind w:firstLine="0" w:firstLineChars="0"/>
              <w:jc w:val="left"/>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lang w:eastAsia="zh-CN"/>
                <w14:textFill>
                  <w14:solidFill>
                    <w14:schemeClr w14:val="tx1"/>
                  </w14:solidFill>
                </w14:textFill>
              </w:rPr>
              <w:t>车辆驾驶</w:t>
            </w:r>
            <w:r>
              <w:rPr>
                <w:rFonts w:hint="eastAsia" w:ascii="仿宋_GB2312" w:hAnsi="仿宋_GB2312" w:eastAsia="仿宋_GB2312" w:cs="仿宋_GB2312"/>
                <w:iCs/>
                <w:color w:val="000000" w:themeColor="text1"/>
                <w:sz w:val="28"/>
                <w:szCs w:val="28"/>
                <w14:textFill>
                  <w14:solidFill>
                    <w14:schemeClr w14:val="tx1"/>
                  </w14:solidFill>
                </w14:textFill>
              </w:rPr>
              <w:t>服务办公地点（合计1</w:t>
            </w:r>
            <w:r>
              <w:rPr>
                <w:rFonts w:hint="eastAsia" w:ascii="仿宋_GB2312" w:hAnsi="仿宋_GB2312" w:eastAsia="仿宋_GB2312" w:cs="仿宋_GB2312"/>
                <w:i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iCs/>
                <w:color w:val="000000" w:themeColor="text1"/>
                <w:sz w:val="28"/>
                <w:szCs w:val="28"/>
                <w14:textFill>
                  <w14:solidFill>
                    <w14:schemeClr w14:val="tx1"/>
                  </w14:solidFill>
                </w14:textFill>
              </w:rPr>
              <w:t>处）</w:t>
            </w: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1.民主路108号机关办公区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2.</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人民路33号瑞达国际大厦5层</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3.</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天池路10号2层</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4.</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英阿瓦提路111号1层</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5.</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新华南路140号2层、10-12层</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6.</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三道湾路7号</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7.</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前进路150号2层</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8.</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后泉路202号1层</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9.</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青年路164号1层</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10.</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后泉路202号1层</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11" w:type="dxa"/>
            <w:vMerge w:val="continue"/>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2" w:type="dxa"/>
            <w:noWrap w:val="0"/>
            <w:vAlign w:val="top"/>
          </w:tcPr>
          <w:p>
            <w:pPr>
              <w:widowControl/>
              <w:spacing w:line="240" w:lineRule="atLeast"/>
              <w:ind w:firstLine="0" w:firstLineChars="0"/>
              <w:jc w:val="both"/>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11.</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大湾北路1097号2-3层</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bl>
    <w:p>
      <w:pPr>
        <w:adjustRightInd w:val="0"/>
        <w:snapToGrid w:val="0"/>
        <w:spacing w:line="560" w:lineRule="exact"/>
        <w:outlineLvl w:val="0"/>
        <w:rPr>
          <w:rFonts w:hint="eastAsia" w:ascii="仿宋_GB2312" w:hAnsi="仿宋_GB2312" w:eastAsia="仿宋_GB2312" w:cs="仿宋_GB2312"/>
          <w:b/>
          <w:bCs/>
          <w:iCs/>
          <w:color w:val="000000" w:themeColor="text1"/>
          <w:sz w:val="28"/>
          <w:szCs w:val="28"/>
          <w:lang w:bidi="ar"/>
          <w14:textFill>
            <w14:solidFill>
              <w14:schemeClr w14:val="tx1"/>
            </w14:solidFill>
          </w14:textFill>
        </w:rPr>
      </w:pPr>
      <w:bookmarkStart w:id="49" w:name="_Toc3120"/>
      <w:r>
        <w:rPr>
          <w:rFonts w:hint="eastAsia" w:ascii="仿宋_GB2312" w:hAnsi="仿宋_GB2312" w:eastAsia="仿宋_GB2312" w:cs="仿宋_GB2312"/>
          <w:b/>
          <w:bCs/>
          <w:iCs/>
          <w:color w:val="000000" w:themeColor="text1"/>
          <w:sz w:val="28"/>
          <w:szCs w:val="28"/>
          <w:lang w:bidi="ar"/>
          <w14:textFill>
            <w14:solidFill>
              <w14:schemeClr w14:val="tx1"/>
            </w14:solidFill>
          </w14:textFill>
        </w:rPr>
        <w:t>1.</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2</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.3.3</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.3</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国家税务总局乌鲁木齐市税务局水磨沟区税务局</w:t>
      </w:r>
      <w:bookmarkEnd w:id="49"/>
    </w:p>
    <w:tbl>
      <w:tblPr>
        <w:tblStyle w:val="21"/>
        <w:tblW w:w="0" w:type="auto"/>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restart"/>
            <w:noWrap w:val="0"/>
            <w:vAlign w:val="top"/>
          </w:tcPr>
          <w:p>
            <w:pPr>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p>
          <w:p>
            <w:pPr>
              <w:spacing w:line="240" w:lineRule="atLeast"/>
              <w:ind w:firstLine="0" w:firstLineChars="0"/>
              <w:jc w:val="center"/>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车辆驾驶服务地点（合计6处）</w:t>
            </w:r>
          </w:p>
        </w:tc>
        <w:tc>
          <w:tcPr>
            <w:tcW w:w="6624" w:type="dxa"/>
            <w:noWrap w:val="0"/>
            <w:vAlign w:val="top"/>
          </w:tcPr>
          <w:p>
            <w:pPr>
              <w:widowControl/>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1.红山路577号机关</w:t>
            </w:r>
            <w:r>
              <w:rPr>
                <w:rFonts w:hint="eastAsia" w:ascii="仿宋_GB2312" w:hAnsi="仿宋_GB2312" w:eastAsia="仿宋_GB2312" w:cs="仿宋_GB2312"/>
                <w:iCs/>
                <w:color w:val="000000" w:themeColor="text1"/>
                <w:sz w:val="28"/>
                <w:szCs w:val="28"/>
                <w:lang w:eastAsia="zh-CN"/>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4" w:type="dxa"/>
            <w:noWrap w:val="0"/>
            <w:vAlign w:val="top"/>
          </w:tcPr>
          <w:p>
            <w:pPr>
              <w:widowControl/>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2.新民西街168号办公区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28"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4" w:type="dxa"/>
            <w:noWrap w:val="0"/>
            <w:vAlign w:val="top"/>
          </w:tcPr>
          <w:p>
            <w:pPr>
              <w:widowControl/>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3.</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西虹东路417号</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28"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4" w:type="dxa"/>
            <w:noWrap w:val="0"/>
            <w:vAlign w:val="top"/>
          </w:tcPr>
          <w:p>
            <w:pPr>
              <w:widowControl/>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4.南湖东路北二巷66号办公区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28"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4" w:type="dxa"/>
            <w:noWrap w:val="0"/>
            <w:vAlign w:val="top"/>
          </w:tcPr>
          <w:p>
            <w:pPr>
              <w:widowControl/>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5.</w:t>
            </w: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七道湾南路1689号</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28"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4" w:type="dxa"/>
            <w:noWrap w:val="0"/>
            <w:vAlign w:val="top"/>
          </w:tcPr>
          <w:p>
            <w:pPr>
              <w:widowControl/>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6</w:t>
            </w:r>
            <w:r>
              <w:rPr>
                <w:rFonts w:hint="eastAsia" w:ascii="仿宋_GB2312" w:hAnsi="仿宋_GB2312" w:eastAsia="仿宋_GB2312" w:cs="仿宋_GB2312"/>
                <w:i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iCs/>
                <w:color w:val="000000" w:themeColor="text1"/>
                <w:sz w:val="28"/>
                <w:szCs w:val="28"/>
                <w14:textFill>
                  <w14:solidFill>
                    <w14:schemeClr w14:val="tx1"/>
                  </w14:solidFill>
                </w14:textFill>
              </w:rPr>
              <w:t>准噶尔街299号益民大厦办公区</w:t>
            </w:r>
          </w:p>
        </w:tc>
      </w:tr>
    </w:tbl>
    <w:p>
      <w:pPr>
        <w:adjustRightInd w:val="0"/>
        <w:snapToGrid w:val="0"/>
        <w:spacing w:line="560" w:lineRule="exact"/>
        <w:outlineLvl w:val="0"/>
        <w:rPr>
          <w:rFonts w:hint="eastAsia" w:ascii="仿宋_GB2312" w:hAnsi="仿宋_GB2312" w:eastAsia="仿宋_GB2312" w:cs="仿宋_GB2312"/>
          <w:b/>
          <w:bCs/>
          <w:iCs/>
          <w:color w:val="000000" w:themeColor="text1"/>
          <w:sz w:val="28"/>
          <w:szCs w:val="28"/>
          <w:lang w:bidi="ar"/>
          <w14:textFill>
            <w14:solidFill>
              <w14:schemeClr w14:val="tx1"/>
            </w14:solidFill>
          </w14:textFill>
        </w:rPr>
      </w:pPr>
      <w:bookmarkStart w:id="50" w:name="_Toc5141"/>
      <w:r>
        <w:rPr>
          <w:rFonts w:hint="eastAsia" w:ascii="仿宋_GB2312" w:hAnsi="仿宋_GB2312" w:eastAsia="仿宋_GB2312" w:cs="仿宋_GB2312"/>
          <w:b/>
          <w:bCs/>
          <w:iCs/>
          <w:color w:val="000000" w:themeColor="text1"/>
          <w:sz w:val="28"/>
          <w:szCs w:val="28"/>
          <w:lang w:bidi="ar"/>
          <w14:textFill>
            <w14:solidFill>
              <w14:schemeClr w14:val="tx1"/>
            </w14:solidFill>
          </w14:textFill>
        </w:rPr>
        <w:t>1.</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2</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.3</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.3.4</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国家税务总局乌鲁木齐市税务局沙依巴克区税务局</w:t>
      </w:r>
      <w:bookmarkEnd w:id="50"/>
    </w:p>
    <w:tbl>
      <w:tblPr>
        <w:tblStyle w:val="21"/>
        <w:tblW w:w="0" w:type="auto"/>
        <w:tblInd w:w="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noWrap w:val="0"/>
            <w:vAlign w:val="top"/>
          </w:tcPr>
          <w:p>
            <w:pPr>
              <w:spacing w:line="240" w:lineRule="atLeast"/>
              <w:rPr>
                <w:rFonts w:hint="eastAsia" w:ascii="仿宋_GB2312" w:hAnsi="仿宋_GB2312" w:eastAsia="仿宋_GB2312" w:cs="仿宋_GB2312"/>
                <w:color w:val="000000" w:themeColor="text1"/>
                <w:sz w:val="28"/>
                <w:szCs w:val="28"/>
                <w14:textFill>
                  <w14:solidFill>
                    <w14:schemeClr w14:val="tx1"/>
                  </w14:solidFill>
                </w14:textFill>
              </w:rPr>
            </w:pPr>
          </w:p>
          <w:p>
            <w:pPr>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车辆驾驶服务地点（合计7处）</w:t>
            </w:r>
          </w:p>
        </w:tc>
        <w:tc>
          <w:tcPr>
            <w:tcW w:w="6628" w:type="dxa"/>
            <w:noWrap w:val="0"/>
            <w:vAlign w:val="top"/>
          </w:tcPr>
          <w:p>
            <w:pPr>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友好北路730号昊泰机关办公区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8" w:type="dxa"/>
            <w:noWrap w:val="0"/>
            <w:vAlign w:val="top"/>
          </w:tcPr>
          <w:p>
            <w:pPr>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zh-CN"/>
                <w14:textFill>
                  <w14:solidFill>
                    <w14:schemeClr w14:val="tx1"/>
                  </w14:solidFill>
                </w14:textFill>
              </w:rPr>
              <w:t>西虹路20号</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8" w:type="dxa"/>
            <w:noWrap w:val="0"/>
            <w:vAlign w:val="top"/>
          </w:tcPr>
          <w:p>
            <w:pPr>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宝山路386号和枫雅居小区西2门旁</w:t>
            </w:r>
            <w:r>
              <w:rPr>
                <w:rFonts w:hint="eastAsia" w:ascii="仿宋_GB2312" w:hAnsi="仿宋_GB2312" w:eastAsia="仿宋_GB2312" w:cs="仿宋_GB2312"/>
                <w:color w:val="000000" w:themeColor="text1"/>
                <w:sz w:val="28"/>
                <w:szCs w:val="28"/>
                <w:lang w:val="zh-CN"/>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8" w:type="dxa"/>
            <w:noWrap w:val="0"/>
            <w:vAlign w:val="top"/>
          </w:tcPr>
          <w:p>
            <w:pPr>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钱塘江路382号国贸大厦办公区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8" w:type="dxa"/>
            <w:noWrap w:val="0"/>
            <w:vAlign w:val="top"/>
          </w:tcPr>
          <w:p>
            <w:pPr>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克拉玛依东路183号凯悦大厦F3层</w:t>
            </w:r>
            <w:r>
              <w:rPr>
                <w:rFonts w:hint="eastAsia" w:ascii="仿宋_GB2312" w:hAnsi="仿宋_GB2312" w:eastAsia="仿宋_GB2312" w:cs="仿宋_GB2312"/>
                <w:color w:val="000000" w:themeColor="text1"/>
                <w:sz w:val="28"/>
                <w:szCs w:val="28"/>
                <w:lang w:val="zh-CN"/>
                <w14:textFill>
                  <w14:solidFill>
                    <w14:schemeClr w14:val="tx1"/>
                  </w14:solidFill>
                </w14:textFill>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12"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8" w:type="dxa"/>
            <w:noWrap w:val="0"/>
            <w:vAlign w:val="top"/>
          </w:tcPr>
          <w:p>
            <w:pPr>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6</w:t>
            </w:r>
            <w:r>
              <w:rPr>
                <w:rFonts w:hint="eastAsia" w:ascii="仿宋_GB2312" w:hAnsi="仿宋_GB2312" w:eastAsia="仿宋_GB2312" w:cs="仿宋_GB2312"/>
                <w:i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iCs/>
                <w:color w:val="000000" w:themeColor="text1"/>
                <w:sz w:val="28"/>
                <w:szCs w:val="28"/>
                <w14:textFill>
                  <w14:solidFill>
                    <w14:schemeClr w14:val="tx1"/>
                  </w14:solidFill>
                </w14:textFill>
              </w:rPr>
              <w:t>伊宁路44号办公区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12" w:type="dxa"/>
            <w:vMerge w:val="continue"/>
            <w:noWrap w:val="0"/>
            <w:vAlign w:val="top"/>
          </w:tcPr>
          <w:p>
            <w:pPr>
              <w:spacing w:line="240" w:lineRule="atLeast"/>
              <w:ind w:firstLine="480"/>
              <w:rPr>
                <w:rFonts w:hint="eastAsia" w:ascii="仿宋_GB2312" w:hAnsi="仿宋_GB2312" w:eastAsia="仿宋_GB2312" w:cs="仿宋_GB2312"/>
                <w:iCs/>
                <w:color w:val="000000" w:themeColor="text1"/>
                <w:sz w:val="28"/>
                <w:szCs w:val="28"/>
                <w14:textFill>
                  <w14:solidFill>
                    <w14:schemeClr w14:val="tx1"/>
                  </w14:solidFill>
                </w14:textFill>
              </w:rPr>
            </w:pPr>
          </w:p>
        </w:tc>
        <w:tc>
          <w:tcPr>
            <w:tcW w:w="6628" w:type="dxa"/>
            <w:noWrap w:val="0"/>
            <w:vAlign w:val="top"/>
          </w:tcPr>
          <w:p>
            <w:pPr>
              <w:spacing w:line="240" w:lineRule="atLeast"/>
              <w:ind w:firstLine="0" w:firstLineChars="0"/>
              <w:rPr>
                <w:rFonts w:hint="eastAsia" w:ascii="仿宋_GB2312" w:hAnsi="仿宋_GB2312" w:eastAsia="仿宋_GB2312" w:cs="仿宋_GB2312"/>
                <w:iCs/>
                <w:color w:val="000000" w:themeColor="text1"/>
                <w:sz w:val="28"/>
                <w:szCs w:val="28"/>
                <w14:textFill>
                  <w14:solidFill>
                    <w14:schemeClr w14:val="tx1"/>
                  </w14:solidFill>
                </w14:textFill>
              </w:rPr>
            </w:pPr>
            <w:r>
              <w:rPr>
                <w:rFonts w:hint="eastAsia" w:ascii="仿宋_GB2312" w:hAnsi="仿宋_GB2312" w:eastAsia="仿宋_GB2312" w:cs="仿宋_GB2312"/>
                <w:iCs/>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平川路33号</w:t>
            </w:r>
            <w:r>
              <w:rPr>
                <w:rFonts w:hint="eastAsia" w:ascii="仿宋_GB2312" w:hAnsi="仿宋_GB2312" w:eastAsia="仿宋_GB2312" w:cs="仿宋_GB2312"/>
                <w:iCs/>
                <w:color w:val="000000" w:themeColor="text1"/>
                <w:sz w:val="28"/>
                <w:szCs w:val="28"/>
                <w14:textFill>
                  <w14:solidFill>
                    <w14:schemeClr w14:val="tx1"/>
                  </w14:solidFill>
                </w14:textFill>
              </w:rPr>
              <w:t>办公区</w:t>
            </w:r>
          </w:p>
        </w:tc>
      </w:tr>
    </w:tbl>
    <w:p>
      <w:pPr>
        <w:adjustRightInd w:val="0"/>
        <w:snapToGrid w:val="0"/>
        <w:spacing w:line="560" w:lineRule="exact"/>
        <w:outlineLvl w:val="0"/>
        <w:rPr>
          <w:rFonts w:hint="eastAsia" w:ascii="仿宋_GB2312" w:hAnsi="仿宋_GB2312" w:eastAsia="仿宋_GB2312" w:cs="仿宋_GB2312"/>
          <w:b/>
          <w:bCs/>
          <w:iCs/>
          <w:color w:val="000000" w:themeColor="text1"/>
          <w:sz w:val="28"/>
          <w:szCs w:val="28"/>
          <w:lang w:bidi="ar"/>
          <w14:textFill>
            <w14:solidFill>
              <w14:schemeClr w14:val="tx1"/>
            </w14:solidFill>
          </w14:textFill>
        </w:rPr>
      </w:pPr>
      <w:bookmarkStart w:id="51" w:name="_Toc17214"/>
      <w:r>
        <w:rPr>
          <w:rFonts w:hint="eastAsia" w:ascii="仿宋_GB2312" w:hAnsi="仿宋_GB2312" w:eastAsia="仿宋_GB2312" w:cs="仿宋_GB2312"/>
          <w:b/>
          <w:bCs/>
          <w:iCs/>
          <w:color w:val="000000" w:themeColor="text1"/>
          <w:sz w:val="28"/>
          <w:szCs w:val="28"/>
          <w:lang w:bidi="ar"/>
          <w14:textFill>
            <w14:solidFill>
              <w14:schemeClr w14:val="tx1"/>
            </w14:solidFill>
          </w14:textFill>
        </w:rPr>
        <w:t>1.</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2</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.3.</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3.5</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国家税务总局乌鲁木齐市税务局达坂城区税务局</w:t>
      </w:r>
      <w:bookmarkEnd w:id="51"/>
    </w:p>
    <w:tbl>
      <w:tblPr>
        <w:tblStyle w:val="21"/>
        <w:tblW w:w="0" w:type="auto"/>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5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305" w:type="dxa"/>
            <w:noWrap w:val="0"/>
            <w:vAlign w:val="center"/>
          </w:tcPr>
          <w:p>
            <w:pPr>
              <w:spacing w:line="240" w:lineRule="atLeast"/>
              <w:ind w:firstLine="0" w:firstLineChars="0"/>
              <w:jc w:val="center"/>
              <w:rPr>
                <w:rFonts w:hint="eastAsia" w:ascii="仿宋_GB2312" w:hAnsi="仿宋_GB2312" w:eastAsia="仿宋_GB2312" w:cs="仿宋_GB2312"/>
                <w:iCs/>
                <w:color w:val="000000" w:themeColor="text1"/>
                <w:sz w:val="28"/>
                <w:szCs w:val="28"/>
                <w:lang w:bidi="ar"/>
                <w14:textFill>
                  <w14:solidFill>
                    <w14:schemeClr w14:val="tx1"/>
                  </w14:solidFill>
                </w14:textFill>
              </w:rPr>
            </w:pPr>
            <w:r>
              <w:rPr>
                <w:rFonts w:hint="eastAsia" w:ascii="仿宋_GB2312" w:hAnsi="仿宋_GB2312" w:eastAsia="仿宋_GB2312" w:cs="仿宋_GB2312"/>
                <w:iCs/>
                <w:color w:val="000000" w:themeColor="text1"/>
                <w:kern w:val="2"/>
                <w:sz w:val="28"/>
                <w:szCs w:val="28"/>
                <w:lang w:bidi="ar"/>
                <w14:textFill>
                  <w14:solidFill>
                    <w14:schemeClr w14:val="tx1"/>
                  </w14:solidFill>
                </w14:textFill>
              </w:rPr>
              <w:t>车辆驾驶服务地点</w:t>
            </w:r>
            <w:r>
              <w:rPr>
                <w:rFonts w:hint="eastAsia" w:ascii="仿宋_GB2312" w:hAnsi="仿宋_GB2312" w:eastAsia="仿宋_GB2312" w:cs="仿宋_GB2312"/>
                <w:iCs/>
                <w:color w:val="000000" w:themeColor="text1"/>
                <w:kern w:val="2"/>
                <w:sz w:val="28"/>
                <w:szCs w:val="28"/>
                <w:lang w:eastAsia="zh-CN" w:bidi="ar"/>
                <w14:textFill>
                  <w14:solidFill>
                    <w14:schemeClr w14:val="tx1"/>
                  </w14:solidFill>
                </w14:textFill>
              </w:rPr>
              <w:t>（合计</w:t>
            </w:r>
            <w:r>
              <w:rPr>
                <w:rFonts w:hint="eastAsia" w:ascii="仿宋_GB2312" w:hAnsi="仿宋_GB2312" w:eastAsia="仿宋_GB2312" w:cs="仿宋_GB2312"/>
                <w:iCs/>
                <w:color w:val="000000" w:themeColor="text1"/>
                <w:kern w:val="2"/>
                <w:sz w:val="28"/>
                <w:szCs w:val="28"/>
                <w:lang w:val="en-US" w:eastAsia="zh-CN" w:bidi="ar"/>
                <w14:textFill>
                  <w14:solidFill>
                    <w14:schemeClr w14:val="tx1"/>
                  </w14:solidFill>
                </w14:textFill>
              </w:rPr>
              <w:t>1处</w:t>
            </w:r>
            <w:r>
              <w:rPr>
                <w:rFonts w:hint="eastAsia" w:ascii="仿宋_GB2312" w:hAnsi="仿宋_GB2312" w:eastAsia="仿宋_GB2312" w:cs="仿宋_GB2312"/>
                <w:iCs/>
                <w:color w:val="000000" w:themeColor="text1"/>
                <w:kern w:val="2"/>
                <w:sz w:val="28"/>
                <w:szCs w:val="28"/>
                <w:lang w:eastAsia="zh-CN" w:bidi="ar"/>
                <w14:textFill>
                  <w14:solidFill>
                    <w14:schemeClr w14:val="tx1"/>
                  </w14:solidFill>
                </w14:textFill>
              </w:rPr>
              <w:t>）</w:t>
            </w:r>
          </w:p>
        </w:tc>
        <w:tc>
          <w:tcPr>
            <w:tcW w:w="5739" w:type="dxa"/>
            <w:noWrap w:val="0"/>
            <w:vAlign w:val="center"/>
          </w:tcPr>
          <w:p>
            <w:pPr>
              <w:spacing w:line="240" w:lineRule="atLeast"/>
              <w:ind w:firstLine="0" w:firstLineChars="0"/>
              <w:rPr>
                <w:rFonts w:hint="eastAsia" w:ascii="仿宋_GB2312" w:hAnsi="仿宋_GB2312" w:eastAsia="仿宋_GB2312" w:cs="仿宋_GB2312"/>
                <w:iCs/>
                <w:color w:val="000000" w:themeColor="text1"/>
                <w:sz w:val="28"/>
                <w:szCs w:val="28"/>
                <w:lang w:bidi="ar"/>
                <w14:textFill>
                  <w14:solidFill>
                    <w14:schemeClr w14:val="tx1"/>
                  </w14:solidFill>
                </w14:textFill>
              </w:rPr>
            </w:pPr>
            <w:r>
              <w:rPr>
                <w:rFonts w:hint="eastAsia" w:ascii="仿宋_GB2312" w:hAnsi="仿宋_GB2312" w:eastAsia="仿宋_GB2312" w:cs="仿宋_GB2312"/>
                <w:iCs/>
                <w:color w:val="000000" w:themeColor="text1"/>
                <w:kern w:val="2"/>
                <w:sz w:val="28"/>
                <w:szCs w:val="28"/>
                <w:lang w:val="en-US" w:eastAsia="zh-CN" w:bidi="ar"/>
                <w14:textFill>
                  <w14:solidFill>
                    <w14:schemeClr w14:val="tx1"/>
                  </w14:solidFill>
                </w14:textFill>
              </w:rPr>
              <w:t>1.</w:t>
            </w:r>
            <w:r>
              <w:rPr>
                <w:rFonts w:hint="eastAsia" w:ascii="仿宋_GB2312" w:hAnsi="仿宋_GB2312" w:eastAsia="仿宋_GB2312" w:cs="仿宋_GB2312"/>
                <w:iCs/>
                <w:color w:val="000000" w:themeColor="text1"/>
                <w:sz w:val="28"/>
                <w:szCs w:val="28"/>
                <w:lang w:bidi="ar"/>
                <w14:textFill>
                  <w14:solidFill>
                    <w14:schemeClr w14:val="tx1"/>
                  </w14:solidFill>
                </w14:textFill>
              </w:rPr>
              <w:t>温泉西路南四巷51号</w:t>
            </w:r>
            <w:r>
              <w:rPr>
                <w:rFonts w:hint="eastAsia" w:ascii="仿宋_GB2312" w:hAnsi="仿宋_GB2312" w:eastAsia="仿宋_GB2312" w:cs="仿宋_GB2312"/>
                <w:iCs/>
                <w:color w:val="000000" w:themeColor="text1"/>
                <w:sz w:val="28"/>
                <w:szCs w:val="28"/>
                <w:lang w:eastAsia="zh-CN" w:bidi="ar"/>
                <w14:textFill>
                  <w14:solidFill>
                    <w14:schemeClr w14:val="tx1"/>
                  </w14:solidFill>
                </w14:textFill>
              </w:rPr>
              <w:t>机关办公区</w:t>
            </w:r>
          </w:p>
        </w:tc>
      </w:tr>
    </w:tbl>
    <w:p>
      <w:pPr>
        <w:adjustRightInd w:val="0"/>
        <w:snapToGrid w:val="0"/>
        <w:spacing w:line="560" w:lineRule="exact"/>
        <w:outlineLvl w:val="0"/>
        <w:rPr>
          <w:rFonts w:hint="eastAsia" w:ascii="仿宋_GB2312" w:hAnsi="仿宋_GB2312" w:eastAsia="仿宋_GB2312" w:cs="仿宋_GB2312"/>
          <w:b/>
          <w:bCs/>
          <w:iCs/>
          <w:color w:val="000000" w:themeColor="text1"/>
          <w:sz w:val="28"/>
          <w:szCs w:val="28"/>
          <w:lang w:bidi="ar"/>
          <w14:textFill>
            <w14:solidFill>
              <w14:schemeClr w14:val="tx1"/>
            </w14:solidFill>
          </w14:textFill>
        </w:rPr>
      </w:pPr>
      <w:bookmarkStart w:id="52" w:name="_Toc8681"/>
      <w:r>
        <w:rPr>
          <w:rFonts w:hint="eastAsia" w:ascii="仿宋_GB2312" w:hAnsi="仿宋_GB2312" w:eastAsia="仿宋_GB2312" w:cs="仿宋_GB2312"/>
          <w:b/>
          <w:bCs/>
          <w:iCs/>
          <w:color w:val="000000" w:themeColor="text1"/>
          <w:sz w:val="28"/>
          <w:szCs w:val="28"/>
          <w:lang w:bidi="ar"/>
          <w14:textFill>
            <w14:solidFill>
              <w14:schemeClr w14:val="tx1"/>
            </w14:solidFill>
          </w14:textFill>
        </w:rPr>
        <w:t>1.</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2</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.3.</w:t>
      </w:r>
      <w:r>
        <w:rPr>
          <w:rFonts w:hint="eastAsia" w:ascii="仿宋_GB2312" w:hAnsi="仿宋_GB2312" w:eastAsia="仿宋_GB2312" w:cs="仿宋_GB2312"/>
          <w:b/>
          <w:bCs/>
          <w:iCs/>
          <w:color w:val="000000" w:themeColor="text1"/>
          <w:sz w:val="28"/>
          <w:szCs w:val="28"/>
          <w:lang w:val="en-US" w:eastAsia="zh-CN" w:bidi="ar"/>
          <w14:textFill>
            <w14:solidFill>
              <w14:schemeClr w14:val="tx1"/>
            </w14:solidFill>
          </w14:textFill>
        </w:rPr>
        <w:t>3.</w:t>
      </w:r>
      <w:r>
        <w:rPr>
          <w:rFonts w:hint="eastAsia" w:ascii="仿宋_GB2312" w:hAnsi="仿宋_GB2312" w:eastAsia="仿宋_GB2312" w:cs="仿宋_GB2312"/>
          <w:b/>
          <w:bCs/>
          <w:iCs/>
          <w:color w:val="000000" w:themeColor="text1"/>
          <w:sz w:val="28"/>
          <w:szCs w:val="28"/>
          <w:lang w:bidi="ar"/>
          <w14:textFill>
            <w14:solidFill>
              <w14:schemeClr w14:val="tx1"/>
            </w14:solidFill>
          </w14:textFill>
        </w:rPr>
        <w:t>6国家税务总局乌鲁木齐市税务局稽查局</w:t>
      </w:r>
      <w:bookmarkEnd w:id="52"/>
    </w:p>
    <w:tbl>
      <w:tblPr>
        <w:tblStyle w:val="21"/>
        <w:tblW w:w="0" w:type="auto"/>
        <w:tblInd w:w="763" w:type="dxa"/>
        <w:tblLayout w:type="autofit"/>
        <w:tblCellMar>
          <w:top w:w="0" w:type="dxa"/>
          <w:left w:w="108" w:type="dxa"/>
          <w:bottom w:w="0" w:type="dxa"/>
          <w:right w:w="108" w:type="dxa"/>
        </w:tblCellMar>
      </w:tblPr>
      <w:tblGrid>
        <w:gridCol w:w="1411"/>
        <w:gridCol w:w="6622"/>
      </w:tblGrid>
      <w:tr>
        <w:tblPrEx>
          <w:tblCellMar>
            <w:top w:w="0" w:type="dxa"/>
            <w:left w:w="108" w:type="dxa"/>
            <w:bottom w:w="0" w:type="dxa"/>
            <w:right w:w="108" w:type="dxa"/>
          </w:tblCellMar>
        </w:tblPrEx>
        <w:trPr>
          <w:trHeight w:val="347" w:hRule="atLeast"/>
        </w:trPr>
        <w:tc>
          <w:tcPr>
            <w:tcW w:w="14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tLeast"/>
              <w:ind w:firstLine="0" w:firstLineChars="0"/>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车辆驾驶服务地点（合计3处）</w:t>
            </w:r>
          </w:p>
        </w:tc>
        <w:tc>
          <w:tcPr>
            <w:tcW w:w="662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tLeast"/>
              <w:ind w:firstLine="0" w:firstLineChars="0"/>
              <w:textAlignment w:val="top"/>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1.新华南路61号</w:t>
            </w: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机关办公区</w:t>
            </w:r>
          </w:p>
        </w:tc>
      </w:tr>
      <w:tr>
        <w:tblPrEx>
          <w:tblCellMar>
            <w:top w:w="0" w:type="dxa"/>
            <w:left w:w="108" w:type="dxa"/>
            <w:bottom w:w="0" w:type="dxa"/>
            <w:right w:w="108" w:type="dxa"/>
          </w:tblCellMar>
        </w:tblPrEx>
        <w:trPr>
          <w:trHeight w:val="420" w:hRule="atLeast"/>
        </w:trPr>
        <w:tc>
          <w:tcPr>
            <w:tcW w:w="141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ind w:firstLine="480"/>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662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tLeast"/>
              <w:ind w:firstLine="0" w:firstLineChars="0"/>
              <w:textAlignment w:val="top"/>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2.南湖南路143号</w:t>
            </w: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办公区</w:t>
            </w:r>
          </w:p>
        </w:tc>
      </w:tr>
      <w:tr>
        <w:tblPrEx>
          <w:tblCellMar>
            <w:top w:w="0" w:type="dxa"/>
            <w:left w:w="108" w:type="dxa"/>
            <w:bottom w:w="0" w:type="dxa"/>
            <w:right w:w="108" w:type="dxa"/>
          </w:tblCellMar>
        </w:tblPrEx>
        <w:trPr>
          <w:trHeight w:val="380" w:hRule="atLeast"/>
        </w:trPr>
        <w:tc>
          <w:tcPr>
            <w:tcW w:w="141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ind w:firstLine="480"/>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6622"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tLeast"/>
              <w:ind w:firstLine="0" w:firstLineChars="0"/>
              <w:textAlignment w:val="top"/>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3.后泉路192号天泉大厦</w:t>
            </w:r>
            <w:r>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t>办公区</w:t>
            </w:r>
          </w:p>
        </w:tc>
      </w:tr>
    </w:tbl>
    <w:p>
      <w:pPr>
        <w:pStyle w:val="3"/>
        <w:keepNext w:val="0"/>
        <w:keepLines w:val="0"/>
        <w:pageBreakBefore w:val="0"/>
        <w:widowControl/>
        <w:kinsoku/>
        <w:wordWrap/>
        <w:overflowPunct/>
        <w:topLinePunct w:val="0"/>
        <w:autoSpaceDE/>
        <w:autoSpaceDN/>
        <w:bidi w:val="0"/>
        <w:adjustRightInd/>
        <w:snapToGrid/>
        <w:spacing w:before="0" w:after="0" w:line="540" w:lineRule="exact"/>
        <w:jc w:val="center"/>
        <w:textAlignment w:val="auto"/>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53" w:name="_Toc16226"/>
      <w:r>
        <w:rPr>
          <w:rFonts w:ascii="仿宋_GB2312" w:hAnsi="仿宋_GB2312" w:eastAsia="仿宋_GB2312" w:cs="仿宋_GB2312"/>
          <w:color w:val="000000" w:themeColor="text1"/>
          <w:kern w:val="36"/>
          <w:highlight w:val="none"/>
          <w14:textFill>
            <w14:solidFill>
              <w14:schemeClr w14:val="tx1"/>
            </w14:solidFill>
          </w14:textFill>
        </w:rPr>
        <w:t>2投标/响应要求</w:t>
      </w:r>
      <w:bookmarkEnd w:id="41"/>
      <w:bookmarkEnd w:id="42"/>
      <w:bookmarkEnd w:id="43"/>
      <w:bookmarkEnd w:id="44"/>
      <w:bookmarkEnd w:id="45"/>
      <w:bookmarkEnd w:id="46"/>
      <w:bookmarkEnd w:id="47"/>
      <w:bookmarkEnd w:id="53"/>
    </w:p>
    <w:p>
      <w:pPr>
        <w:pStyle w:val="4"/>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54" w:name="_Toc22686"/>
      <w:bookmarkStart w:id="55" w:name="_Toc8349"/>
      <w:bookmarkStart w:id="56" w:name="_Toc256000008"/>
      <w:bookmarkStart w:id="57" w:name="_Toc6728"/>
      <w:bookmarkStart w:id="58" w:name="_Toc26923"/>
      <w:bookmarkStart w:id="59" w:name="_Toc22330"/>
      <w:bookmarkStart w:id="60" w:name="_Toc181"/>
      <w:r>
        <w:rPr>
          <w:rFonts w:ascii="仿宋_GB2312" w:hAnsi="仿宋_GB2312" w:eastAsia="仿宋_GB2312" w:cs="仿宋_GB2312"/>
          <w:i w:val="0"/>
          <w:iCs w:val="0"/>
          <w:color w:val="000000" w:themeColor="text1"/>
          <w:highlight w:val="none"/>
          <w14:textFill>
            <w14:solidFill>
              <w14:schemeClr w14:val="tx1"/>
            </w14:solidFill>
          </w14:textFill>
        </w:rPr>
        <w:t>2.1对</w:t>
      </w:r>
      <w:r>
        <w:rPr>
          <w:rFonts w:hint="eastAsia" w:ascii="仿宋_GB2312" w:hAnsi="仿宋_GB2312" w:eastAsia="仿宋_GB2312" w:cs="仿宋_GB2312"/>
          <w:i w:val="0"/>
          <w:iCs w:val="0"/>
          <w:color w:val="000000" w:themeColor="text1"/>
          <w:highlight w:val="none"/>
          <w:lang w:eastAsia="zh-CN"/>
          <w14:textFill>
            <w14:solidFill>
              <w14:schemeClr w14:val="tx1"/>
            </w14:solidFill>
          </w14:textFill>
        </w:rPr>
        <w:t>服务商</w:t>
      </w:r>
      <w:r>
        <w:rPr>
          <w:rFonts w:ascii="仿宋_GB2312" w:hAnsi="仿宋_GB2312" w:eastAsia="仿宋_GB2312" w:cs="仿宋_GB2312"/>
          <w:i w:val="0"/>
          <w:iCs w:val="0"/>
          <w:color w:val="000000" w:themeColor="text1"/>
          <w:highlight w:val="none"/>
          <w14:textFill>
            <w14:solidFill>
              <w14:schemeClr w14:val="tx1"/>
            </w14:solidFill>
          </w14:textFill>
        </w:rPr>
        <w:t>的要求</w:t>
      </w:r>
      <w:bookmarkEnd w:id="54"/>
      <w:bookmarkEnd w:id="55"/>
      <w:bookmarkEnd w:id="56"/>
      <w:bookmarkEnd w:id="57"/>
      <w:bookmarkEnd w:id="58"/>
      <w:bookmarkEnd w:id="59"/>
      <w:bookmarkEnd w:id="60"/>
    </w:p>
    <w:p>
      <w:pPr>
        <w:pStyle w:val="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61" w:name="_Toc25710"/>
      <w:bookmarkStart w:id="62" w:name="_Toc256000009"/>
      <w:bookmarkStart w:id="63" w:name="_Toc16351"/>
      <w:bookmarkStart w:id="64" w:name="_Toc5473"/>
      <w:bookmarkStart w:id="65" w:name="_Toc23799"/>
      <w:r>
        <w:rPr>
          <w:rFonts w:ascii="仿宋_GB2312" w:hAnsi="仿宋_GB2312" w:eastAsia="仿宋_GB2312" w:cs="仿宋_GB2312"/>
          <w:color w:val="000000" w:themeColor="text1"/>
          <w:sz w:val="28"/>
          <w:szCs w:val="28"/>
          <w:highlight w:val="none"/>
          <w14:textFill>
            <w14:solidFill>
              <w14:schemeClr w14:val="tx1"/>
            </w14:solidFill>
          </w14:textFill>
        </w:rPr>
        <w:t>2.1.1必备资质</w:t>
      </w:r>
      <w:bookmarkEnd w:id="61"/>
      <w:bookmarkEnd w:id="62"/>
      <w:bookmarkEnd w:id="63"/>
      <w:bookmarkEnd w:id="64"/>
      <w:bookmarkEnd w:id="65"/>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outlineLvl w:val="9"/>
        <w:rPr>
          <w:rFonts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ascii="仿宋_GB2312" w:hAnsi="仿宋_GB2312" w:eastAsia="仿宋_GB2312" w:cs="仿宋_GB2312"/>
          <w:b w:val="0"/>
          <w:bCs w:val="0"/>
          <w:color w:val="000000" w:themeColor="text1"/>
          <w:sz w:val="28"/>
          <w:szCs w:val="28"/>
          <w:highlight w:val="none"/>
          <w14:textFill>
            <w14:solidFill>
              <w14:schemeClr w14:val="tx1"/>
            </w14:solidFill>
          </w14:textFill>
        </w:rPr>
        <w:t>投标</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服务商</w:t>
      </w:r>
      <w:r>
        <w:rPr>
          <w:rFonts w:ascii="仿宋_GB2312" w:hAnsi="仿宋_GB2312" w:eastAsia="仿宋_GB2312" w:cs="仿宋_GB2312"/>
          <w:b w:val="0"/>
          <w:bCs w:val="0"/>
          <w:color w:val="000000" w:themeColor="text1"/>
          <w:sz w:val="28"/>
          <w:szCs w:val="28"/>
          <w:highlight w:val="none"/>
          <w14:textFill>
            <w14:solidFill>
              <w14:schemeClr w14:val="tx1"/>
            </w14:solidFill>
          </w14:textFill>
        </w:rPr>
        <w:t>应遵守国家法律法规和条例,</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国家有关规定或者招标文件对投标服务商资格条件有要求的，投标服务商应当具备规定的资格条件</w:t>
      </w:r>
      <w:r>
        <w:rPr>
          <w:rFonts w:ascii="仿宋_GB2312" w:hAnsi="仿宋_GB2312" w:eastAsia="仿宋_GB2312" w:cs="仿宋_GB2312"/>
          <w:b w:val="0"/>
          <w:bCs w:val="0"/>
          <w:color w:val="000000" w:themeColor="text1"/>
          <w:sz w:val="28"/>
          <w:szCs w:val="28"/>
          <w:highlight w:val="none"/>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66" w:name="_Toc4925"/>
      <w:bookmarkStart w:id="67" w:name="_Toc7273"/>
      <w:bookmarkStart w:id="68" w:name="_Toc256000010"/>
      <w:bookmarkStart w:id="69" w:name="_Toc24653"/>
      <w:bookmarkStart w:id="70" w:name="_Toc24369"/>
      <w:r>
        <w:rPr>
          <w:rFonts w:ascii="仿宋_GB2312" w:hAnsi="仿宋_GB2312" w:eastAsia="仿宋_GB2312" w:cs="仿宋_GB2312"/>
          <w:color w:val="000000" w:themeColor="text1"/>
          <w:sz w:val="28"/>
          <w:szCs w:val="28"/>
          <w:highlight w:val="none"/>
          <w14:textFill>
            <w14:solidFill>
              <w14:schemeClr w14:val="tx1"/>
            </w14:solidFill>
          </w14:textFill>
        </w:rPr>
        <w:t>2.1.2优选资质/优选指标</w:t>
      </w:r>
      <w:bookmarkEnd w:id="66"/>
      <w:bookmarkEnd w:id="67"/>
      <w:bookmarkEnd w:id="68"/>
      <w:bookmarkEnd w:id="69"/>
      <w:bookmarkEnd w:id="70"/>
    </w:p>
    <w:p>
      <w:pPr>
        <w:pStyle w:val="6"/>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2"/>
        <w:rPr>
          <w:rFonts w:ascii="仿宋_GB2312" w:hAnsi="仿宋_GB2312" w:eastAsia="仿宋_GB2312" w:cs="仿宋_GB2312"/>
          <w:color w:val="000000" w:themeColor="text1"/>
          <w:highlight w:val="none"/>
          <w14:textFill>
            <w14:solidFill>
              <w14:schemeClr w14:val="tx1"/>
            </w14:solidFill>
          </w14:textFill>
        </w:rPr>
      </w:pPr>
      <w:bookmarkStart w:id="71" w:name="_Toc27759"/>
      <w:r>
        <w:rPr>
          <w:rFonts w:ascii="仿宋_GB2312" w:hAnsi="仿宋_GB2312" w:eastAsia="仿宋_GB2312" w:cs="仿宋_GB2312"/>
          <w:color w:val="000000" w:themeColor="text1"/>
          <w:highlight w:val="none"/>
          <w14:textFill>
            <w14:solidFill>
              <w14:schemeClr w14:val="tx1"/>
            </w14:solidFill>
          </w14:textFill>
        </w:rPr>
        <w:t>2.1.2.1相关证书</w:t>
      </w:r>
      <w:bookmarkEnd w:id="71"/>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无。</w:t>
      </w:r>
    </w:p>
    <w:p>
      <w:pPr>
        <w:pStyle w:val="6"/>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2"/>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72" w:name="_Toc15908"/>
      <w:r>
        <w:rPr>
          <w:rFonts w:ascii="仿宋_GB2312" w:hAnsi="仿宋_GB2312" w:eastAsia="仿宋_GB2312" w:cs="仿宋_GB2312"/>
          <w:color w:val="000000" w:themeColor="text1"/>
          <w:highlight w:val="none"/>
          <w14:textFill>
            <w14:solidFill>
              <w14:schemeClr w14:val="tx1"/>
            </w14:solidFill>
          </w14:textFill>
        </w:rPr>
        <w:t>2.1.2.2成功案例</w:t>
      </w:r>
      <w:bookmarkEnd w:id="72"/>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提供202</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年1月1日</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（含）至投标截止日（</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以合同签订</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时间或中标通知书出具的时间或成交通知书出具的时间为准）</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服务商</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独立承担的</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车辆驾驶</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服务类项目案例，给予加分。</w:t>
      </w:r>
    </w:p>
    <w:p>
      <w:pPr>
        <w:pStyle w:val="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73" w:name="_Toc256000011"/>
      <w:bookmarkStart w:id="74" w:name="_Toc24672"/>
      <w:bookmarkStart w:id="75" w:name="_Toc31597"/>
      <w:bookmarkStart w:id="76" w:name="_Toc30479"/>
      <w:bookmarkStart w:id="77" w:name="_Toc32044"/>
      <w:r>
        <w:rPr>
          <w:rFonts w:ascii="仿宋_GB2312" w:hAnsi="仿宋_GB2312" w:eastAsia="仿宋_GB2312" w:cs="仿宋_GB2312"/>
          <w:color w:val="000000" w:themeColor="text1"/>
          <w:sz w:val="28"/>
          <w:szCs w:val="28"/>
          <w:highlight w:val="none"/>
          <w14:textFill>
            <w14:solidFill>
              <w14:schemeClr w14:val="tx1"/>
            </w14:solidFill>
          </w14:textFill>
        </w:rPr>
        <w:t>2.1.3是否允许联合体</w:t>
      </w:r>
      <w:bookmarkEnd w:id="73"/>
      <w:bookmarkEnd w:id="74"/>
      <w:bookmarkEnd w:id="75"/>
      <w:bookmarkEnd w:id="76"/>
      <w:bookmarkEnd w:id="77"/>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outlineLvl w:val="9"/>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en-US"/>
          <w14:textFill>
            <w14:solidFill>
              <w14:schemeClr w14:val="tx1"/>
            </w14:solidFill>
          </w14:textFill>
        </w:rPr>
        <w:t>否</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78" w:name="_Toc15166"/>
      <w:bookmarkStart w:id="79" w:name="_Toc256000012"/>
      <w:bookmarkStart w:id="80" w:name="_Toc4042"/>
      <w:bookmarkStart w:id="81" w:name="_Toc31298"/>
      <w:bookmarkStart w:id="82" w:name="_Toc587"/>
      <w:r>
        <w:rPr>
          <w:rFonts w:ascii="仿宋_GB2312" w:hAnsi="仿宋_GB2312" w:eastAsia="仿宋_GB2312" w:cs="仿宋_GB2312"/>
          <w:color w:val="000000" w:themeColor="text1"/>
          <w:sz w:val="28"/>
          <w:szCs w:val="28"/>
          <w:highlight w:val="none"/>
          <w14:textFill>
            <w14:solidFill>
              <w14:schemeClr w14:val="tx1"/>
            </w14:solidFill>
          </w14:textFill>
        </w:rPr>
        <w:t>2.1.4是否专门面向中小企业</w:t>
      </w:r>
      <w:bookmarkEnd w:id="78"/>
      <w:bookmarkEnd w:id="79"/>
      <w:bookmarkEnd w:id="80"/>
      <w:bookmarkEnd w:id="81"/>
      <w:bookmarkEnd w:id="82"/>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outlineLvl w:val="9"/>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是。</w:t>
      </w:r>
    </w:p>
    <w:p>
      <w:pPr>
        <w:pStyle w:val="4"/>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83" w:name="_Toc30939"/>
      <w:bookmarkStart w:id="84" w:name="_Toc4851"/>
      <w:bookmarkStart w:id="85" w:name="_Toc10094"/>
      <w:bookmarkStart w:id="86" w:name="_Toc28298"/>
      <w:bookmarkStart w:id="87" w:name="_Toc256000014"/>
      <w:bookmarkStart w:id="88" w:name="_Toc27519"/>
      <w:bookmarkStart w:id="89" w:name="_Toc20533"/>
      <w:r>
        <w:rPr>
          <w:rFonts w:ascii="仿宋_GB2312" w:hAnsi="仿宋_GB2312" w:eastAsia="仿宋_GB2312" w:cs="仿宋_GB2312"/>
          <w:i w:val="0"/>
          <w:iCs w:val="0"/>
          <w:color w:val="000000" w:themeColor="text1"/>
          <w:highlight w:val="none"/>
          <w14:textFill>
            <w14:solidFill>
              <w14:schemeClr w14:val="tx1"/>
            </w14:solidFill>
          </w14:textFill>
        </w:rPr>
        <w:t>2.2技术部分投标/响应内容</w:t>
      </w:r>
      <w:bookmarkEnd w:id="83"/>
      <w:bookmarkEnd w:id="84"/>
      <w:bookmarkEnd w:id="85"/>
      <w:bookmarkEnd w:id="86"/>
      <w:bookmarkEnd w:id="87"/>
      <w:bookmarkEnd w:id="88"/>
      <w:bookmarkEnd w:id="89"/>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outlineLvl w:val="9"/>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本项目技术需求书的完全响应，具体包括：项目需求理解、项目管理人员、服务人员要求、服务质量保障、应急保障方案、验收方案。</w:t>
      </w:r>
    </w:p>
    <w:p>
      <w:pPr>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9"/>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.1</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项目需求理解，服务商应详细阐述对本包整体技术业务需求内容的理解，深入分析并提供详细的需求分析说明。</w:t>
      </w:r>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outlineLvl w:val="9"/>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在满足★关键指标项要求的前提下，根据项目特点和采购需求，制定更为完整、详细、可操作性强的方案。基于对#、△指标项的应答，根据项目特点和采购需求，对如何实现指标要求提出具体措施，制定完整、详细、可操作性强的方案。</w:t>
      </w:r>
    </w:p>
    <w:p>
      <w:pPr>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9"/>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.2</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项目管理人员的具体要求见“4.</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人员要求</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9"/>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.3</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服务人员的具体要求见“4.</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人员</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要求”。</w:t>
      </w:r>
    </w:p>
    <w:p>
      <w:pPr>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9"/>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.4</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服务质量保障的具体要求见“</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服务质量保障要求”。</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应急保障方案的具体要求见“</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服务质量保障要求”。</w:t>
      </w:r>
    </w:p>
    <w:p>
      <w:pPr>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9"/>
        <w:rPr>
          <w:rFonts w:hint="eastAsia" w:ascii="仿宋_GB2312" w:hAnsi="仿宋_GB2312" w:eastAsia="仿宋_GB2312" w:cs="仿宋_GB2312"/>
          <w:b w:val="0"/>
          <w:bCs w:val="0"/>
          <w:color w:val="000000" w:themeColor="text1"/>
          <w:sz w:val="28"/>
          <w:szCs w:val="28"/>
          <w:highlight w:val="yellow"/>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.6</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验收方案的具体要求见“</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.履约验收要求”。</w:t>
      </w:r>
    </w:p>
    <w:p>
      <w:pPr>
        <w:pStyle w:val="3"/>
        <w:keepNext w:val="0"/>
        <w:keepLines w:val="0"/>
        <w:pageBreakBefore w:val="0"/>
        <w:widowControl/>
        <w:kinsoku/>
        <w:wordWrap/>
        <w:overflowPunct/>
        <w:topLinePunct w:val="0"/>
        <w:autoSpaceDE/>
        <w:autoSpaceDN/>
        <w:bidi w:val="0"/>
        <w:adjustRightInd/>
        <w:snapToGrid/>
        <w:spacing w:before="0" w:after="0" w:line="540" w:lineRule="exact"/>
        <w:jc w:val="center"/>
        <w:textAlignment w:val="auto"/>
        <w:rPr>
          <w:rFonts w:hint="eastAsia" w:ascii="仿宋_GB2312" w:hAnsi="仿宋_GB2312" w:eastAsia="仿宋_GB2312" w:cs="仿宋_GB2312"/>
          <w:b/>
          <w:bCs/>
          <w:color w:val="000000" w:themeColor="text1"/>
          <w:kern w:val="36"/>
          <w:sz w:val="32"/>
          <w:szCs w:val="32"/>
          <w:highlight w:val="none"/>
          <w:lang w:val="en-US" w:eastAsia="en-US" w:bidi="ar-SA"/>
          <w14:textFill>
            <w14:solidFill>
              <w14:schemeClr w14:val="tx1"/>
            </w14:solidFill>
          </w14:textFill>
        </w:rPr>
      </w:pPr>
      <w:bookmarkStart w:id="90" w:name="_Toc27360"/>
      <w:bookmarkStart w:id="91" w:name="_Toc18034"/>
      <w:bookmarkStart w:id="92" w:name="_Toc25671"/>
      <w:bookmarkStart w:id="93" w:name="_Toc256000017"/>
      <w:bookmarkStart w:id="94" w:name="_Toc8771"/>
      <w:bookmarkStart w:id="95" w:name="_Toc24088"/>
      <w:bookmarkStart w:id="96" w:name="_Toc428"/>
      <w:bookmarkStart w:id="97" w:name="_Toc8914"/>
      <w:r>
        <w:rPr>
          <w:rFonts w:hint="eastAsia" w:ascii="仿宋_GB2312" w:hAnsi="仿宋_GB2312" w:eastAsia="仿宋_GB2312" w:cs="仿宋_GB2312"/>
          <w:b/>
          <w:bCs/>
          <w:color w:val="000000" w:themeColor="text1"/>
          <w:kern w:val="36"/>
          <w:sz w:val="32"/>
          <w:szCs w:val="32"/>
          <w:highlight w:val="none"/>
          <w:lang w:val="en-US" w:eastAsia="en-US" w:bidi="ar-SA"/>
          <w14:textFill>
            <w14:solidFill>
              <w14:schemeClr w14:val="tx1"/>
            </w14:solidFill>
          </w14:textFill>
        </w:rPr>
        <w:t>3项目需求</w:t>
      </w:r>
      <w:bookmarkEnd w:id="90"/>
      <w:bookmarkEnd w:id="91"/>
      <w:bookmarkEnd w:id="92"/>
      <w:bookmarkEnd w:id="93"/>
      <w:bookmarkEnd w:id="94"/>
      <w:bookmarkEnd w:id="95"/>
      <w:bookmarkEnd w:id="96"/>
      <w:bookmarkEnd w:id="97"/>
    </w:p>
    <w:p>
      <w:pPr>
        <w:pStyle w:val="4"/>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0"/>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pPr>
      <w:bookmarkStart w:id="98" w:name="_Toc256000018"/>
      <w:bookmarkStart w:id="99" w:name="_Toc12453"/>
      <w:bookmarkStart w:id="100" w:name="_Toc5254"/>
      <w:bookmarkStart w:id="101" w:name="_Toc10016"/>
      <w:bookmarkStart w:id="102" w:name="_Toc809"/>
      <w:bookmarkStart w:id="103" w:name="_Toc20706"/>
      <w:bookmarkStart w:id="104" w:name="_Toc14685"/>
      <w:r>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t>3.1总体要求</w:t>
      </w:r>
      <w:bookmarkEnd w:id="98"/>
      <w:bookmarkEnd w:id="99"/>
      <w:bookmarkEnd w:id="100"/>
      <w:bookmarkEnd w:id="101"/>
      <w:bookmarkEnd w:id="102"/>
      <w:bookmarkEnd w:id="103"/>
      <w:bookmarkEnd w:id="104"/>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服务商</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要承诺严格遵守采购人各项规章制度，服从采购人统一管理，接受采购人对</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服务商所属员工工作配合度</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工作质量</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服务质量</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等进行监督、检查、考评。</w:t>
      </w:r>
    </w:p>
    <w:p>
      <w:pPr>
        <w:pStyle w:val="4"/>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0"/>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pPr>
      <w:bookmarkStart w:id="105" w:name="_Toc16455"/>
      <w:r>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t>3.2服务需求情况</w:t>
      </w:r>
      <w:bookmarkEnd w:id="105"/>
    </w:p>
    <w:p>
      <w:pPr>
        <w:spacing w:line="240" w:lineRule="atLeast"/>
        <w:ind w:firstLine="0" w:firstLineChars="0"/>
        <w:outlineLvl w:val="2"/>
        <w:rPr>
          <w:rFonts w:hint="eastAsia" w:ascii="仿宋_GB2312" w:hAnsi="仿宋_GB2312" w:eastAsia="仿宋_GB2312" w:cs="仿宋_GB2312"/>
          <w:b/>
          <w:bCs/>
          <w:iCs/>
          <w:color w:val="000000" w:themeColor="text1"/>
          <w:sz w:val="28"/>
          <w:szCs w:val="28"/>
          <w14:textFill>
            <w14:solidFill>
              <w14:schemeClr w14:val="tx1"/>
            </w14:solidFill>
          </w14:textFill>
        </w:rPr>
      </w:pPr>
      <w:bookmarkStart w:id="106" w:name="_Toc9999"/>
      <w:r>
        <w:rPr>
          <w:rFonts w:hint="eastAsia" w:ascii="仿宋_GB2312" w:hAnsi="仿宋_GB2312" w:eastAsia="仿宋_GB2312" w:cs="仿宋_GB2312"/>
          <w:b/>
          <w:bCs/>
          <w:iCs/>
          <w:color w:val="000000" w:themeColor="text1"/>
          <w:sz w:val="28"/>
          <w:szCs w:val="28"/>
          <w14:textFill>
            <w14:solidFill>
              <w14:schemeClr w14:val="tx1"/>
            </w14:solidFill>
          </w14:textFill>
        </w:rPr>
        <w:t>3.2.1国家税务总局乌鲁木齐市税务局</w:t>
      </w:r>
      <w:bookmarkEnd w:id="106"/>
    </w:p>
    <w:tbl>
      <w:tblPr>
        <w:tblStyle w:val="21"/>
        <w:tblpPr w:leftFromText="180" w:rightFromText="180" w:vertAnchor="text" w:horzAnchor="page" w:tblpX="1551" w:tblpY="1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车辆类型</w:t>
            </w:r>
          </w:p>
        </w:tc>
        <w:tc>
          <w:tcPr>
            <w:tcW w:w="3588"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车辆数量</w:t>
            </w:r>
          </w:p>
        </w:tc>
        <w:tc>
          <w:tcPr>
            <w:tcW w:w="2841"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驾驶证准驾类型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轿车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28辆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越野车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3辆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小型7-9座客车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9辆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中型10-14座客车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3辆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B1及以上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大型24座客车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2辆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A1驾驶证</w:t>
            </w:r>
          </w:p>
        </w:tc>
      </w:tr>
    </w:tbl>
    <w:p>
      <w:pPr>
        <w:rPr>
          <w:rFonts w:hint="eastAsia"/>
          <w:color w:val="000000" w:themeColor="text1"/>
          <w:lang w:val="en-US" w:eastAsia="en-US"/>
          <w14:textFill>
            <w14:solidFill>
              <w14:schemeClr w14:val="tx1"/>
            </w14:solidFill>
          </w14:textFill>
        </w:rPr>
      </w:pPr>
    </w:p>
    <w:p>
      <w:pPr>
        <w:spacing w:line="240" w:lineRule="atLeast"/>
        <w:ind w:firstLine="0" w:firstLineChars="0"/>
        <w:outlineLvl w:val="2"/>
        <w:rPr>
          <w:rFonts w:hint="eastAsia" w:ascii="仿宋_GB2312" w:hAnsi="仿宋_GB2312" w:eastAsia="仿宋_GB2312" w:cs="仿宋_GB2312"/>
          <w:b/>
          <w:bCs/>
          <w:iCs/>
          <w:color w:val="000000" w:themeColor="text1"/>
          <w:sz w:val="28"/>
          <w:szCs w:val="28"/>
          <w14:textFill>
            <w14:solidFill>
              <w14:schemeClr w14:val="tx1"/>
            </w14:solidFill>
          </w14:textFill>
        </w:rPr>
      </w:pPr>
      <w:bookmarkStart w:id="107" w:name="_Toc12407"/>
      <w:r>
        <w:rPr>
          <w:rFonts w:hint="eastAsia" w:ascii="仿宋_GB2312" w:hAnsi="仿宋_GB2312" w:eastAsia="仿宋_GB2312" w:cs="仿宋_GB2312"/>
          <w:b/>
          <w:bCs/>
          <w:iCs/>
          <w:color w:val="000000" w:themeColor="text1"/>
          <w:sz w:val="28"/>
          <w:szCs w:val="28"/>
          <w14:textFill>
            <w14:solidFill>
              <w14:schemeClr w14:val="tx1"/>
            </w14:solidFill>
          </w14:textFill>
        </w:rPr>
        <w:t>3.2.2国家税务总局乌鲁木齐市税务局天山区税务局</w:t>
      </w:r>
      <w:bookmarkEnd w:id="107"/>
    </w:p>
    <w:tbl>
      <w:tblPr>
        <w:tblStyle w:val="21"/>
        <w:tblpPr w:leftFromText="180" w:rightFromText="180" w:vertAnchor="text" w:horzAnchor="page" w:tblpX="1877" w:tblpY="2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0"/>
                <w:szCs w:val="20"/>
                <w14:textFill>
                  <w14:solidFill>
                    <w14:schemeClr w14:val="tx1"/>
                  </w14:solidFill>
                </w14:textFill>
              </w:rPr>
            </w:pPr>
            <w:r>
              <w:rPr>
                <w:rFonts w:hint="eastAsia" w:ascii="仿宋" w:hAnsi="仿宋" w:eastAsia="仿宋" w:cs="Arial"/>
                <w:b/>
                <w:bCs/>
                <w:color w:val="000000" w:themeColor="text1"/>
                <w:kern w:val="0"/>
                <w:sz w:val="20"/>
                <w:szCs w:val="20"/>
                <w14:textFill>
                  <w14:solidFill>
                    <w14:schemeClr w14:val="tx1"/>
                  </w14:solidFill>
                </w14:textFill>
              </w:rPr>
              <w:t>车辆类型</w:t>
            </w:r>
          </w:p>
        </w:tc>
        <w:tc>
          <w:tcPr>
            <w:tcW w:w="3588"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0"/>
                <w:szCs w:val="20"/>
                <w14:textFill>
                  <w14:solidFill>
                    <w14:schemeClr w14:val="tx1"/>
                  </w14:solidFill>
                </w14:textFill>
              </w:rPr>
            </w:pPr>
            <w:r>
              <w:rPr>
                <w:rFonts w:hint="eastAsia" w:ascii="仿宋" w:hAnsi="仿宋" w:eastAsia="仿宋" w:cs="Arial"/>
                <w:b/>
                <w:bCs/>
                <w:color w:val="000000" w:themeColor="text1"/>
                <w:kern w:val="0"/>
                <w:sz w:val="20"/>
                <w:szCs w:val="20"/>
                <w14:textFill>
                  <w14:solidFill>
                    <w14:schemeClr w14:val="tx1"/>
                  </w14:solidFill>
                </w14:textFill>
              </w:rPr>
              <w:t>车辆数量</w:t>
            </w:r>
          </w:p>
        </w:tc>
        <w:tc>
          <w:tcPr>
            <w:tcW w:w="2841"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0"/>
                <w:szCs w:val="20"/>
                <w14:textFill>
                  <w14:solidFill>
                    <w14:schemeClr w14:val="tx1"/>
                  </w14:solidFill>
                </w14:textFill>
              </w:rPr>
            </w:pPr>
            <w:r>
              <w:rPr>
                <w:rFonts w:hint="eastAsia" w:ascii="仿宋" w:hAnsi="仿宋" w:eastAsia="仿宋" w:cs="Arial"/>
                <w:b/>
                <w:bCs/>
                <w:color w:val="000000" w:themeColor="text1"/>
                <w:kern w:val="0"/>
                <w:sz w:val="20"/>
                <w:szCs w:val="20"/>
                <w14:textFill>
                  <w14:solidFill>
                    <w14:schemeClr w14:val="tx1"/>
                  </w14:solidFill>
                </w14:textFill>
              </w:rPr>
              <w:t>驾驶证准驾类型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轿车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15辆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小型7-9座客车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5辆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中型10-14座客车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9辆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B1及以上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大型24座客车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1辆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Cs w:val="21"/>
                <w14:textFill>
                  <w14:solidFill>
                    <w14:schemeClr w14:val="tx1"/>
                  </w14:solidFill>
                </w14:textFill>
              </w:rPr>
            </w:pPr>
            <w:r>
              <w:rPr>
                <w:rFonts w:hint="eastAsia" w:ascii="仿宋" w:hAnsi="仿宋" w:eastAsia="仿宋" w:cs="Arial"/>
                <w:color w:val="000000" w:themeColor="text1"/>
                <w:kern w:val="0"/>
                <w:szCs w:val="21"/>
                <w14:textFill>
                  <w14:solidFill>
                    <w14:schemeClr w14:val="tx1"/>
                  </w14:solidFill>
                </w14:textFill>
              </w:rPr>
              <w:t>A1驾驶证</w:t>
            </w:r>
          </w:p>
        </w:tc>
      </w:tr>
    </w:tbl>
    <w:p>
      <w:pPr>
        <w:spacing w:line="240" w:lineRule="atLeast"/>
        <w:ind w:firstLine="0" w:firstLineChars="0"/>
        <w:outlineLvl w:val="2"/>
        <w:rPr>
          <w:rFonts w:hint="eastAsia" w:ascii="仿宋_GB2312" w:hAnsi="仿宋_GB2312" w:eastAsia="仿宋_GB2312" w:cs="仿宋_GB2312"/>
          <w:b/>
          <w:bCs/>
          <w:iCs/>
          <w:color w:val="000000" w:themeColor="text1"/>
          <w:sz w:val="28"/>
          <w:szCs w:val="28"/>
          <w14:textFill>
            <w14:solidFill>
              <w14:schemeClr w14:val="tx1"/>
            </w14:solidFill>
          </w14:textFill>
        </w:rPr>
      </w:pPr>
      <w:bookmarkStart w:id="108" w:name="_Toc24727"/>
      <w:r>
        <w:rPr>
          <w:rFonts w:hint="eastAsia" w:ascii="仿宋_GB2312" w:hAnsi="仿宋_GB2312" w:eastAsia="仿宋_GB2312" w:cs="仿宋_GB2312"/>
          <w:b/>
          <w:bCs/>
          <w:iCs/>
          <w:color w:val="000000" w:themeColor="text1"/>
          <w:sz w:val="28"/>
          <w:szCs w:val="28"/>
          <w14:textFill>
            <w14:solidFill>
              <w14:schemeClr w14:val="tx1"/>
            </w14:solidFill>
          </w14:textFill>
        </w:rPr>
        <w:t>3.2.3国家税务总局乌鲁木齐市税务局水磨沟区税务局</w:t>
      </w:r>
      <w:bookmarkEnd w:id="108"/>
    </w:p>
    <w:tbl>
      <w:tblPr>
        <w:tblStyle w:val="21"/>
        <w:tblpPr w:leftFromText="180" w:rightFromText="180" w:vertAnchor="text" w:horzAnchor="page" w:tblpX="1877" w:tblpY="2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车辆类型</w:t>
            </w:r>
          </w:p>
        </w:tc>
        <w:tc>
          <w:tcPr>
            <w:tcW w:w="3588"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车辆数量</w:t>
            </w:r>
          </w:p>
        </w:tc>
        <w:tc>
          <w:tcPr>
            <w:tcW w:w="2841"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驾驶证准驾类型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轿车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20辆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小型7-9座客车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6辆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中型10-14座客车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5辆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B1及以上</w:t>
            </w:r>
          </w:p>
        </w:tc>
      </w:tr>
    </w:tbl>
    <w:p>
      <w:pPr>
        <w:spacing w:line="240" w:lineRule="atLeast"/>
        <w:ind w:firstLine="0" w:firstLineChars="0"/>
        <w:outlineLvl w:val="2"/>
        <w:rPr>
          <w:rFonts w:hint="eastAsia" w:ascii="仿宋_GB2312" w:hAnsi="仿宋_GB2312" w:eastAsia="仿宋_GB2312" w:cs="仿宋_GB2312"/>
          <w:b/>
          <w:bCs/>
          <w:iCs/>
          <w:color w:val="000000" w:themeColor="text1"/>
          <w:sz w:val="28"/>
          <w:szCs w:val="28"/>
          <w14:textFill>
            <w14:solidFill>
              <w14:schemeClr w14:val="tx1"/>
            </w14:solidFill>
          </w14:textFill>
        </w:rPr>
      </w:pPr>
      <w:bookmarkStart w:id="109" w:name="_Toc17889"/>
      <w:r>
        <w:rPr>
          <w:rFonts w:hint="eastAsia" w:ascii="仿宋_GB2312" w:hAnsi="仿宋_GB2312" w:eastAsia="仿宋_GB2312" w:cs="仿宋_GB2312"/>
          <w:b/>
          <w:bCs/>
          <w:iCs/>
          <w:color w:val="000000" w:themeColor="text1"/>
          <w:sz w:val="28"/>
          <w:szCs w:val="28"/>
          <w14:textFill>
            <w14:solidFill>
              <w14:schemeClr w14:val="tx1"/>
            </w14:solidFill>
          </w14:textFill>
        </w:rPr>
        <w:t>3.2.4国家税务总局乌鲁木齐市税务局沙依巴克区税务局</w:t>
      </w:r>
      <w:bookmarkEnd w:id="109"/>
    </w:p>
    <w:tbl>
      <w:tblPr>
        <w:tblStyle w:val="21"/>
        <w:tblpPr w:leftFromText="180" w:rightFromText="180" w:vertAnchor="text" w:horzAnchor="page" w:tblpX="1877" w:tblpY="2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车辆类型</w:t>
            </w:r>
          </w:p>
        </w:tc>
        <w:tc>
          <w:tcPr>
            <w:tcW w:w="3588"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车辆数量</w:t>
            </w:r>
          </w:p>
        </w:tc>
        <w:tc>
          <w:tcPr>
            <w:tcW w:w="2841"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驾驶证准驾类型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轿车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16辆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小型7-9座客车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5辆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中型10-14座客车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13辆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B1及以上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大型24座客车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1辆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A1驾驶证</w:t>
            </w:r>
          </w:p>
        </w:tc>
      </w:tr>
    </w:tbl>
    <w:p>
      <w:pPr>
        <w:spacing w:line="240" w:lineRule="atLeast"/>
        <w:ind w:firstLine="0" w:firstLineChars="0"/>
        <w:outlineLvl w:val="2"/>
        <w:rPr>
          <w:rFonts w:hint="eastAsia" w:ascii="仿宋_GB2312" w:hAnsi="仿宋_GB2312" w:eastAsia="仿宋_GB2312" w:cs="仿宋_GB2312"/>
          <w:b/>
          <w:bCs/>
          <w:iCs/>
          <w:color w:val="000000" w:themeColor="text1"/>
          <w:sz w:val="28"/>
          <w:szCs w:val="28"/>
          <w14:textFill>
            <w14:solidFill>
              <w14:schemeClr w14:val="tx1"/>
            </w14:solidFill>
          </w14:textFill>
        </w:rPr>
      </w:pPr>
      <w:bookmarkStart w:id="110" w:name="_Toc25843"/>
      <w:r>
        <w:rPr>
          <w:rFonts w:hint="eastAsia" w:ascii="仿宋_GB2312" w:hAnsi="仿宋_GB2312" w:eastAsia="仿宋_GB2312" w:cs="仿宋_GB2312"/>
          <w:b/>
          <w:bCs/>
          <w:iCs/>
          <w:color w:val="000000" w:themeColor="text1"/>
          <w:sz w:val="28"/>
          <w:szCs w:val="28"/>
          <w14:textFill>
            <w14:solidFill>
              <w14:schemeClr w14:val="tx1"/>
            </w14:solidFill>
          </w14:textFill>
        </w:rPr>
        <w:t>3.2.5国家税务总局乌鲁木齐市税务局达坂城区税务局</w:t>
      </w:r>
      <w:bookmarkEnd w:id="110"/>
    </w:p>
    <w:tbl>
      <w:tblPr>
        <w:tblStyle w:val="21"/>
        <w:tblpPr w:leftFromText="180" w:rightFromText="180" w:vertAnchor="text" w:horzAnchor="page" w:tblpX="1877" w:tblpY="2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车辆类型</w:t>
            </w:r>
          </w:p>
        </w:tc>
        <w:tc>
          <w:tcPr>
            <w:tcW w:w="2841"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车辆数量</w:t>
            </w:r>
          </w:p>
        </w:tc>
        <w:tc>
          <w:tcPr>
            <w:tcW w:w="2841"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驾驶证准驾类型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轿车</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9辆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小型7-9座客车</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2辆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B1及以上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中型10-15座客车</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2辆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B1及以上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大型24座客车</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1辆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A1及以上</w:t>
            </w:r>
          </w:p>
        </w:tc>
      </w:tr>
    </w:tbl>
    <w:p>
      <w:pPr>
        <w:spacing w:line="240" w:lineRule="atLeast"/>
        <w:ind w:firstLine="0" w:firstLineChars="0"/>
        <w:outlineLvl w:val="2"/>
        <w:rPr>
          <w:rFonts w:hint="eastAsia" w:ascii="仿宋_GB2312" w:hAnsi="仿宋_GB2312" w:eastAsia="仿宋_GB2312" w:cs="仿宋_GB2312"/>
          <w:iCs/>
          <w:color w:val="000000" w:themeColor="text1"/>
          <w:sz w:val="32"/>
          <w:szCs w:val="32"/>
          <w:lang w:bidi="ar"/>
          <w14:textFill>
            <w14:solidFill>
              <w14:schemeClr w14:val="tx1"/>
            </w14:solidFill>
          </w14:textFill>
        </w:rPr>
      </w:pPr>
      <w:bookmarkStart w:id="111" w:name="_Toc19234"/>
      <w:r>
        <w:rPr>
          <w:rFonts w:hint="eastAsia" w:ascii="仿宋_GB2312" w:hAnsi="仿宋_GB2312" w:eastAsia="仿宋_GB2312" w:cs="仿宋_GB2312"/>
          <w:b/>
          <w:bCs/>
          <w:iCs/>
          <w:color w:val="000000" w:themeColor="text1"/>
          <w:sz w:val="28"/>
          <w:szCs w:val="28"/>
          <w14:textFill>
            <w14:solidFill>
              <w14:schemeClr w14:val="tx1"/>
            </w14:solidFill>
          </w14:textFill>
        </w:rPr>
        <w:t>3.2.</w:t>
      </w:r>
      <w:bookmarkStart w:id="233" w:name="_GoBack"/>
      <w:bookmarkEnd w:id="233"/>
      <w:r>
        <w:rPr>
          <w:rFonts w:hint="eastAsia" w:ascii="仿宋_GB2312" w:hAnsi="仿宋_GB2312" w:eastAsia="仿宋_GB2312" w:cs="仿宋_GB2312"/>
          <w:b/>
          <w:bCs/>
          <w:iCs/>
          <w:color w:val="000000" w:themeColor="text1"/>
          <w:sz w:val="28"/>
          <w:szCs w:val="28"/>
          <w14:textFill>
            <w14:solidFill>
              <w14:schemeClr w14:val="tx1"/>
            </w14:solidFill>
          </w14:textFill>
        </w:rPr>
        <w:t>6国家税务总局乌鲁木齐市税务局稽查局</w:t>
      </w:r>
      <w:bookmarkEnd w:id="111"/>
    </w:p>
    <w:tbl>
      <w:tblPr>
        <w:tblStyle w:val="21"/>
        <w:tblpPr w:leftFromText="180" w:rightFromText="180" w:vertAnchor="text" w:horzAnchor="page" w:tblpX="1877" w:tblpY="2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车辆类型</w:t>
            </w:r>
          </w:p>
        </w:tc>
        <w:tc>
          <w:tcPr>
            <w:tcW w:w="3588"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车辆数量</w:t>
            </w:r>
          </w:p>
        </w:tc>
        <w:tc>
          <w:tcPr>
            <w:tcW w:w="2841" w:type="dxa"/>
            <w:noWrap w:val="0"/>
            <w:vAlign w:val="top"/>
          </w:tcPr>
          <w:p>
            <w:pPr>
              <w:widowControl/>
              <w:spacing w:line="240" w:lineRule="auto"/>
              <w:ind w:firstLine="0" w:firstLineChars="0"/>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驾驶证准驾类型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轿车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30辆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小型7-9座客车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6辆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中型10-14座客车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7辆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B1及以上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大型24座客车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1辆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A1驾驶证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越野车</w:t>
            </w:r>
          </w:p>
        </w:tc>
        <w:tc>
          <w:tcPr>
            <w:tcW w:w="3588"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2辆</w:t>
            </w:r>
          </w:p>
        </w:tc>
        <w:tc>
          <w:tcPr>
            <w:tcW w:w="2841" w:type="dxa"/>
            <w:noWrap w:val="0"/>
            <w:vAlign w:val="top"/>
          </w:tcPr>
          <w:p>
            <w:pPr>
              <w:widowControl/>
              <w:spacing w:line="240" w:lineRule="auto"/>
              <w:ind w:firstLine="0" w:firstLineChars="0"/>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C1及以上</w:t>
            </w:r>
          </w:p>
        </w:tc>
      </w:tr>
    </w:tbl>
    <w:p>
      <w:pPr>
        <w:pStyle w:val="4"/>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0"/>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pPr>
      <w:bookmarkStart w:id="112" w:name="_Toc13478"/>
      <w:bookmarkStart w:id="113" w:name="_Toc256000019"/>
      <w:bookmarkStart w:id="114" w:name="_Toc10097"/>
      <w:bookmarkStart w:id="115" w:name="_Toc27106"/>
      <w:bookmarkStart w:id="116" w:name="_Toc10958"/>
      <w:bookmarkStart w:id="117" w:name="_Toc22657"/>
      <w:bookmarkStart w:id="118" w:name="_Toc32213"/>
      <w:r>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t>3.</w:t>
      </w:r>
      <w:r>
        <w:rPr>
          <w:rFonts w:hint="eastAsia" w:ascii="仿宋_GB2312" w:hAnsi="仿宋_GB2312" w:eastAsia="仿宋_GB2312" w:cs="仿宋_GB2312"/>
          <w:b/>
          <w:bCs/>
          <w:i w:val="0"/>
          <w:iCs w:val="0"/>
          <w:color w:val="000000" w:themeColor="text1"/>
          <w:kern w:val="36"/>
          <w:sz w:val="28"/>
          <w:szCs w:val="28"/>
          <w:highlight w:val="none"/>
          <w:lang w:val="en-US" w:eastAsia="zh-CN" w:bidi="ar-SA"/>
          <w14:textFill>
            <w14:solidFill>
              <w14:schemeClr w14:val="tx1"/>
            </w14:solidFill>
          </w14:textFill>
        </w:rPr>
        <w:t>3</w:t>
      </w:r>
      <w:r>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t>服务内容和要求</w:t>
      </w:r>
      <w:bookmarkEnd w:id="112"/>
      <w:bookmarkEnd w:id="113"/>
      <w:bookmarkEnd w:id="114"/>
      <w:bookmarkEnd w:id="115"/>
      <w:bookmarkEnd w:id="116"/>
      <w:bookmarkEnd w:id="117"/>
      <w:bookmarkEnd w:id="118"/>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采购文件（技术部分）中有标注★号的，为必备服务要求，必须满足，如未作出响应，将导致响应无效；#为重要服务内容、△为一般服务内容。</w:t>
      </w:r>
    </w:p>
    <w:p>
      <w:pPr>
        <w:pStyle w:val="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0"/>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pPr>
      <w:bookmarkStart w:id="119" w:name="_Toc29996"/>
      <w:bookmarkStart w:id="120" w:name="_Toc21100"/>
      <w:bookmarkStart w:id="121" w:name="_Toc20204"/>
      <w:bookmarkStart w:id="122" w:name="_Toc256000020"/>
      <w:bookmarkStart w:id="123" w:name="_Toc26537"/>
      <w:r>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t>3.</w:t>
      </w:r>
      <w:r>
        <w:rPr>
          <w:rFonts w:hint="eastAsia" w:ascii="仿宋_GB2312" w:hAnsi="仿宋_GB2312" w:eastAsia="仿宋_GB2312" w:cs="仿宋_GB2312"/>
          <w:b/>
          <w:bCs/>
          <w:i w:val="0"/>
          <w:iCs w:val="0"/>
          <w:color w:val="000000" w:themeColor="text1"/>
          <w:kern w:val="36"/>
          <w:sz w:val="28"/>
          <w:szCs w:val="28"/>
          <w:highlight w:val="none"/>
          <w:lang w:val="en-US" w:eastAsia="zh-CN" w:bidi="ar-SA"/>
          <w14:textFill>
            <w14:solidFill>
              <w14:schemeClr w14:val="tx1"/>
            </w14:solidFill>
          </w14:textFill>
        </w:rPr>
        <w:t>4</w:t>
      </w:r>
      <w:r>
        <w:rPr>
          <w:rFonts w:hint="eastAsia" w:ascii="仿宋_GB2312" w:hAnsi="仿宋_GB2312" w:eastAsia="仿宋_GB2312" w:cs="仿宋_GB2312"/>
          <w:b/>
          <w:bCs/>
          <w:i w:val="0"/>
          <w:iCs w:val="0"/>
          <w:color w:val="000000" w:themeColor="text1"/>
          <w:kern w:val="36"/>
          <w:sz w:val="28"/>
          <w:szCs w:val="28"/>
          <w:highlight w:val="none"/>
          <w:lang w:val="en-US" w:eastAsia="en-US" w:bidi="ar-SA"/>
          <w14:textFill>
            <w14:solidFill>
              <w14:schemeClr w14:val="tx1"/>
            </w14:solidFill>
          </w14:textFill>
        </w:rPr>
        <w:t>技术和服务客观指标</w:t>
      </w:r>
      <w:bookmarkEnd w:id="119"/>
      <w:bookmarkEnd w:id="120"/>
      <w:bookmarkEnd w:id="121"/>
      <w:bookmarkEnd w:id="122"/>
      <w:bookmarkEnd w:id="123"/>
    </w:p>
    <w:tbl>
      <w:tblPr>
        <w:tblStyle w:val="21"/>
        <w:tblW w:w="9039" w:type="dxa"/>
        <w:jc w:val="center"/>
        <w:tblLayout w:type="fixed"/>
        <w:tblCellMar>
          <w:top w:w="0" w:type="dxa"/>
          <w:left w:w="108" w:type="dxa"/>
          <w:bottom w:w="0" w:type="dxa"/>
          <w:right w:w="108" w:type="dxa"/>
        </w:tblCellMar>
      </w:tblPr>
      <w:tblGrid>
        <w:gridCol w:w="567"/>
        <w:gridCol w:w="1228"/>
        <w:gridCol w:w="1240"/>
        <w:gridCol w:w="4053"/>
        <w:gridCol w:w="992"/>
        <w:gridCol w:w="959"/>
      </w:tblGrid>
      <w:tr>
        <w:tblPrEx>
          <w:tblCellMar>
            <w:top w:w="0" w:type="dxa"/>
            <w:left w:w="108" w:type="dxa"/>
            <w:bottom w:w="0" w:type="dxa"/>
            <w:right w:w="108" w:type="dxa"/>
          </w:tblCellMar>
        </w:tblPrEx>
        <w:trPr>
          <w:trHeight w:val="48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序号</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指标种类</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指标名称</w:t>
            </w:r>
          </w:p>
        </w:tc>
        <w:tc>
          <w:tcPr>
            <w:tcW w:w="4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指标内容</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重要性</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是否需要证明材料</w:t>
            </w:r>
          </w:p>
        </w:tc>
      </w:tr>
      <w:tr>
        <w:tblPrEx>
          <w:tblCellMar>
            <w:top w:w="0" w:type="dxa"/>
            <w:left w:w="108" w:type="dxa"/>
            <w:bottom w:w="0" w:type="dxa"/>
            <w:right w:w="108" w:type="dxa"/>
          </w:tblCellMar>
        </w:tblPrEx>
        <w:trPr>
          <w:trHeight w:val="102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服务总体要求</w:t>
            </w:r>
          </w:p>
        </w:tc>
        <w:tc>
          <w:tcPr>
            <w:tcW w:w="4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服务商根据本项目情况能提供服务方案（同时包括1对于用户需求的理解程度；2对于项目重难点的把握和解决措施；3整体服务目标；4项目运作流程；5针对本项目提出切实可行的建议和意见）的。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153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服务总体要求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服务方案阐述清晰，整体服务目标详细、可行性高，项目运作流程符合采购需求，有利于项目实施的；2.服务方案阐述较清晰，整体服务目标较详细、可行性较高，项目运作流程部分符合采购需求；3.服务方案阐述不清晰，整体服务目标粗略、可行性较低，项目运作流程不符合采购需求。</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204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车辆安全行驶规范：①每周至少进行一次车辆安全检查并做好台帐登记，发现车辆故障及时上报维修，不让车辆带病上路；②无主要责任交通事故，各种交通违章罚款，均由驾驶人员自行承担；③严禁将办公车辆借与他人使用；④无车辆违停被拖车情况发生；⑤平稳驾驶，行车途中不急加速、急刹车、急转弯；⑥按时完成车辆年度审验，车辆年检费用由采购人承担。</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车辆维护保养规范：①车辆内外干净整洁；②车辆无外观碰刮、划痕；③定期进行车辆保养。</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1785"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①爱护车辆，保管好随车证件，熟悉掌握车辆的技术构造、性能特点；②工作期间严禁饮酒；③无公车私用现象发生（含行车途中）；④工作时间穿着得体大方，不穿奇装异服；⑤文明礼貌用语，不与甲方乘车人发生口角及肢体冲突；⑥车厢内严禁脱鞋、吸烟、饮食；⑦服务好乘车人，主动提拿行李；⑧不发生被乘车人投诉的情况。</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192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①为保证服务质量，投标人须提供详细的</w:t>
            </w:r>
            <w:commentRangeStart w:id="0"/>
            <w:r>
              <w:rPr>
                <w:rFonts w:hint="eastAsia" w:ascii="仿宋_GB2312" w:hAnsi="仿宋_GB2312" w:eastAsia="仿宋_GB2312" w:cs="仿宋_GB2312"/>
                <w:color w:val="000000" w:themeColor="text1"/>
                <w:kern w:val="0"/>
                <w:sz w:val="24"/>
                <w:szCs w:val="24"/>
                <w14:textFill>
                  <w14:solidFill>
                    <w14:schemeClr w14:val="tx1"/>
                  </w14:solidFill>
                </w14:textFill>
              </w:rPr>
              <w:t>项目需求理解方案，内容包含但不限于：项目概述（理解）、预期效果等</w:t>
            </w:r>
            <w:commentRangeEnd w:id="0"/>
            <w:r>
              <w:rPr>
                <w:rFonts w:hint="eastAsia" w:ascii="仿宋_GB2312" w:hAnsi="仿宋_GB2312" w:eastAsia="仿宋_GB2312" w:cs="仿宋_GB2312"/>
                <w:color w:val="000000" w:themeColor="text1"/>
                <w:sz w:val="24"/>
                <w:szCs w:val="24"/>
                <w14:textFill>
                  <w14:solidFill>
                    <w14:schemeClr w14:val="tx1"/>
                  </w14:solidFill>
                </w14:textFill>
              </w:rPr>
              <w:commentReference w:id="0"/>
            </w:r>
            <w:r>
              <w:rPr>
                <w:rFonts w:hint="eastAsia" w:ascii="仿宋_GB2312" w:hAnsi="仿宋_GB2312" w:eastAsia="仿宋_GB2312" w:cs="仿宋_GB2312"/>
                <w:color w:val="000000" w:themeColor="text1"/>
                <w:kern w:val="0"/>
                <w:sz w:val="24"/>
                <w:szCs w:val="24"/>
                <w14:textFill>
                  <w14:solidFill>
                    <w14:schemeClr w14:val="tx1"/>
                  </w14:solidFill>
                </w14:textFill>
              </w:rPr>
              <w:t>。②投标人应当制定车辆调度方案，内容包括但不限于日常工作用车调度方案、夜间及休息日临时车辆调度方案等；③投标人应制定车辆管理方案，内容包括但不限于日常养护、车辆事务办理（如审验）、车辆日常管理方案等，做好相关资料数据的记录保存。</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192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保障7*24小时提供驾驶服务，不得出现无故不能出车情况；出车前提前5分钟到位，人不离车；无出车任务时须将车辆按要求停靠在指定车位，并在值班室待命，工作时间不得擅离职守；日常行车中应选择最佳行车路线，高效出行；正常工作时间为：工作10:00-13:30,15:30-19:00，视工作情况须提供加班及延时服务，延时服务及加班服务的费用由中标人承担，采购人不额外支付费用。</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96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投标人投入本项目的服务人员在服务过程中须按照采购人的要求完成日常工作，服务人员上岗前经过相关培训，投标人应制定岗前培训管理方案，培训内容须贴合税务机关工作实际。</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120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人员在入职前须与投标人及采购人签订三方保密协议（保密协议由采购人提供）若在服务过程中泄露采购人的工作秘密，投标人须承担全部责任。保密期限不受合同有效期的限制，在合同有效期结束后，信息接受方仍应承担保密义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w:t>
            </w:r>
          </w:p>
        </w:tc>
      </w:tr>
      <w:tr>
        <w:tblPrEx>
          <w:tblCellMar>
            <w:top w:w="0" w:type="dxa"/>
            <w:left w:w="108" w:type="dxa"/>
            <w:bottom w:w="0" w:type="dxa"/>
            <w:right w:w="108" w:type="dxa"/>
          </w:tblCellMar>
        </w:tblPrEx>
        <w:trPr>
          <w:trHeight w:val="96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投标人应建立完善的相关服务应急预案，内容包含但不限于以下内容：车辆突发故障；雨雪或其他极端天气安全保障；交通事故处理；人员工伤应急响应机制及劳动争议解决方案等。</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120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投标人应按照采购人的要求，对项目服务人员进行日常管理和考核工作。须制定考核管理方案，内容包括但不限于基础管理考核；安全行车考核；工作质量考核；车辆维护考核；文明行车考核；其它考核等。</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72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技术指标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服务质量要求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如发生交通事故或其他在服务过程中出现的财产损失、人员伤亡、违反规定等事宜，确定责任方为服务人员全责由中标人承担全部责任。</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w:t>
            </w:r>
          </w:p>
        </w:tc>
      </w:tr>
      <w:tr>
        <w:tblPrEx>
          <w:tblCellMar>
            <w:top w:w="0" w:type="dxa"/>
            <w:left w:w="108" w:type="dxa"/>
            <w:bottom w:w="0" w:type="dxa"/>
            <w:right w:w="108" w:type="dxa"/>
          </w:tblCellMar>
        </w:tblPrEx>
        <w:trPr>
          <w:trHeight w:val="192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人员服务要求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①投标人须配备熟练掌握相关服务项目管理人员，负责日常管理、服务规范化管理以及内外工作协调，按照采购人要求及时调整工作内容及进度，配合各项服务；②负责服务人员日常管理考核、工资表制作、做好突发事件处理等工作。项目管理员须保持24小时电话畅通；③项目管理员因故不能投入工作的，中标人应及时告知采购人，并及时安排临时负责人员管理本项目。</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120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人员服务要求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①</w:t>
            </w:r>
            <w:commentRangeStart w:id="1"/>
            <w:r>
              <w:rPr>
                <w:rFonts w:hint="eastAsia" w:ascii="仿宋_GB2312" w:hAnsi="仿宋_GB2312" w:eastAsia="仿宋_GB2312" w:cs="仿宋_GB2312"/>
                <w:color w:val="000000" w:themeColor="text1"/>
                <w:kern w:val="0"/>
                <w:sz w:val="24"/>
                <w:szCs w:val="24"/>
                <w14:textFill>
                  <w14:solidFill>
                    <w14:schemeClr w14:val="tx1"/>
                  </w14:solidFill>
                </w14:textFill>
              </w:rPr>
              <w:t>项目管理员应熟练掌握驾驶员及车辆管理相关业务，拥有五年以上驾龄；具有2年以上的相关项目管理经验</w:t>
            </w:r>
            <w:commentRangeEnd w:id="1"/>
            <w:r>
              <w:rPr>
                <w:rFonts w:hint="eastAsia" w:ascii="仿宋_GB2312" w:hAnsi="仿宋_GB2312" w:eastAsia="仿宋_GB2312" w:cs="仿宋_GB2312"/>
                <w:color w:val="000000" w:themeColor="text1"/>
                <w:sz w:val="24"/>
                <w:szCs w:val="24"/>
                <w14:textFill>
                  <w14:solidFill>
                    <w14:schemeClr w14:val="tx1"/>
                  </w14:solidFill>
                </w14:textFill>
              </w:rPr>
              <w:commentReference w:id="1"/>
            </w:r>
            <w:r>
              <w:rPr>
                <w:rFonts w:hint="eastAsia" w:ascii="仿宋_GB2312" w:hAnsi="仿宋_GB2312" w:eastAsia="仿宋_GB2312" w:cs="仿宋_GB2312"/>
                <w:color w:val="000000" w:themeColor="text1"/>
                <w:kern w:val="0"/>
                <w:sz w:val="24"/>
                <w:szCs w:val="24"/>
                <w14:textFill>
                  <w14:solidFill>
                    <w14:schemeClr w14:val="tx1"/>
                  </w14:solidFill>
                </w14:textFill>
              </w:rPr>
              <w:t>；②项目管理员应具有团队协作精神、组织协调能力和表达能力；③有一定的综合写作及文字表达能力。</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w:t>
            </w:r>
          </w:p>
        </w:tc>
      </w:tr>
      <w:tr>
        <w:tblPrEx>
          <w:tblCellMar>
            <w:top w:w="0" w:type="dxa"/>
            <w:left w:w="108" w:type="dxa"/>
            <w:bottom w:w="0" w:type="dxa"/>
            <w:right w:w="108" w:type="dxa"/>
          </w:tblCellMar>
        </w:tblPrEx>
        <w:trPr>
          <w:trHeight w:val="96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人员服务要求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具有中华人民共和国国籍，拥护党的方针政策，热爱祖国，遵纪守法。具有良好的思想品德，作风正派，无违法犯罪记录，需在上岗前向采购人提供无犯罪记录证明</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w:t>
            </w:r>
          </w:p>
        </w:tc>
      </w:tr>
      <w:tr>
        <w:tblPrEx>
          <w:tblCellMar>
            <w:top w:w="0" w:type="dxa"/>
            <w:left w:w="108" w:type="dxa"/>
            <w:bottom w:w="0" w:type="dxa"/>
            <w:right w:w="108" w:type="dxa"/>
          </w:tblCellMar>
        </w:tblPrEx>
        <w:trPr>
          <w:trHeight w:val="48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人员服务要求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投标人投入本项目的驾驶人员，需具有5年以上驾龄，满足我单位车辆驾驶执照标准。</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w:t>
            </w:r>
          </w:p>
        </w:tc>
      </w:tr>
      <w:tr>
        <w:tblPrEx>
          <w:tblCellMar>
            <w:top w:w="0" w:type="dxa"/>
            <w:left w:w="108" w:type="dxa"/>
            <w:bottom w:w="0" w:type="dxa"/>
            <w:right w:w="108" w:type="dxa"/>
          </w:tblCellMar>
        </w:tblPrEx>
        <w:trPr>
          <w:trHeight w:val="24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人员服务要求</w:t>
            </w:r>
          </w:p>
        </w:tc>
        <w:tc>
          <w:tcPr>
            <w:tcW w:w="40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iCs/>
                <w:color w:val="000000" w:themeColor="text1"/>
                <w:sz w:val="24"/>
                <w:szCs w:val="24"/>
                <w14:textFill>
                  <w14:solidFill>
                    <w14:schemeClr w14:val="tx1"/>
                  </w14:solidFill>
                </w14:textFill>
              </w:rPr>
              <w:t>具有良好的思想品德，作风正派，无违法犯罪记录，需在上岗前向采购人提供无犯罪记录证明；</w:t>
            </w:r>
            <w:r>
              <w:rPr>
                <w:rFonts w:hint="eastAsia" w:ascii="仿宋_GB2312" w:hAnsi="仿宋_GB2312" w:eastAsia="仿宋_GB2312" w:cs="仿宋_GB2312"/>
                <w:color w:val="000000" w:themeColor="text1"/>
                <w:kern w:val="0"/>
                <w:sz w:val="24"/>
                <w:szCs w:val="24"/>
                <w14:textFill>
                  <w14:solidFill>
                    <w14:schemeClr w14:val="tx1"/>
                  </w14:solidFill>
                </w14:textFill>
              </w:rPr>
              <w:t>身心健康，无传染病，需提供入职前一个月内体检报告。</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w:t>
            </w:r>
          </w:p>
        </w:tc>
      </w:tr>
      <w:tr>
        <w:tblPrEx>
          <w:tblCellMar>
            <w:top w:w="0" w:type="dxa"/>
            <w:left w:w="108" w:type="dxa"/>
            <w:bottom w:w="0" w:type="dxa"/>
            <w:right w:w="108" w:type="dxa"/>
          </w:tblCellMar>
        </w:tblPrEx>
        <w:trPr>
          <w:trHeight w:val="48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18</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人员服务要求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服务人员须和提供服务单位签订正式劳务合同，并将劳务合同复印件报采购人备案。</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w:t>
            </w:r>
          </w:p>
        </w:tc>
      </w:tr>
      <w:tr>
        <w:tblPrEx>
          <w:tblCellMar>
            <w:top w:w="0" w:type="dxa"/>
            <w:left w:w="108" w:type="dxa"/>
            <w:bottom w:w="0" w:type="dxa"/>
            <w:right w:w="108" w:type="dxa"/>
          </w:tblCellMar>
        </w:tblPrEx>
        <w:trPr>
          <w:trHeight w:val="72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19</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人员服务要求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为提高采购效率，确保服务商具备履行合同的能力，需提供</w:t>
            </w:r>
            <w:commentRangeStart w:id="2"/>
            <w:r>
              <w:rPr>
                <w:rFonts w:hint="eastAsia" w:ascii="仿宋_GB2312" w:hAnsi="仿宋_GB2312" w:eastAsia="仿宋_GB2312" w:cs="仿宋_GB2312"/>
                <w:color w:val="000000" w:themeColor="text1"/>
                <w:kern w:val="0"/>
                <w:sz w:val="24"/>
                <w:szCs w:val="24"/>
                <w14:textFill>
                  <w14:solidFill>
                    <w14:schemeClr w14:val="tx1"/>
                  </w14:solidFill>
                </w14:textFill>
              </w:rPr>
              <w:t>202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年1月1</w:t>
            </w:r>
            <w:commentRangeEnd w:id="2"/>
            <w:r>
              <w:rPr>
                <w:rFonts w:hint="eastAsia" w:ascii="仿宋_GB2312" w:hAnsi="仿宋_GB2312" w:eastAsia="仿宋_GB2312" w:cs="仿宋_GB2312"/>
                <w:color w:val="000000" w:themeColor="text1"/>
                <w:sz w:val="24"/>
                <w:szCs w:val="24"/>
                <w14:textFill>
                  <w14:solidFill>
                    <w14:schemeClr w14:val="tx1"/>
                  </w14:solidFill>
                </w14:textFill>
              </w:rPr>
              <w:commentReference w:id="2"/>
            </w:r>
            <w:r>
              <w:rPr>
                <w:rFonts w:hint="eastAsia" w:ascii="仿宋_GB2312" w:hAnsi="仿宋_GB2312" w:eastAsia="仿宋_GB2312" w:cs="仿宋_GB2312"/>
                <w:color w:val="000000" w:themeColor="text1"/>
                <w:kern w:val="0"/>
                <w:sz w:val="24"/>
                <w:szCs w:val="24"/>
                <w14:textFill>
                  <w14:solidFill>
                    <w14:schemeClr w14:val="tx1"/>
                  </w14:solidFill>
                </w14:textFill>
              </w:rPr>
              <w:t>日至投标文件递交截止时间前类似业绩，确保采购符合服务要求。</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72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人员服务要求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投标人应提供人员保障方案，内容包括但不限于人员招录及辞退措施、保证人员稳定性的方案、人员补替方案等。</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96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人员服务要求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投标人应登记资产使用台帐并建立资产管理制度，内容包括但不限于车辆日常维修保养方案、车辆落实单车核算方案、车辆非正常损坏损失处理方案、车辆非工作时间封存管理方案等。</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r>
        <w:tblPrEx>
          <w:tblCellMar>
            <w:top w:w="0" w:type="dxa"/>
            <w:left w:w="108" w:type="dxa"/>
            <w:bottom w:w="0" w:type="dxa"/>
            <w:right w:w="108" w:type="dxa"/>
          </w:tblCellMar>
        </w:tblPrEx>
        <w:trPr>
          <w:trHeight w:val="120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服务承诺要求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服务商根据本项目情况能提供服务承诺：服务承诺阐述清晰，服务保障详细、可行性高，有利于项目实施的。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是</w:t>
            </w:r>
          </w:p>
        </w:tc>
      </w:tr>
      <w:tr>
        <w:tblPrEx>
          <w:tblCellMar>
            <w:top w:w="0" w:type="dxa"/>
            <w:left w:w="108" w:type="dxa"/>
            <w:bottom w:w="0" w:type="dxa"/>
            <w:right w:w="108" w:type="dxa"/>
          </w:tblCellMar>
        </w:tblPrEx>
        <w:trPr>
          <w:trHeight w:val="120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商务指标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服务承诺要求</w:t>
            </w:r>
          </w:p>
        </w:tc>
        <w:tc>
          <w:tcPr>
            <w:tcW w:w="4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服务商根据本项目情况提供经费预算方案：预算明细清晰，可能性支出详细、可行性高，有利于项目实施。</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否</w:t>
            </w:r>
          </w:p>
        </w:tc>
      </w:tr>
    </w:tbl>
    <w:p>
      <w:pPr>
        <w:rPr>
          <w:color w:val="000000" w:themeColor="text1"/>
          <w:highlight w:val="none"/>
          <w14:textFill>
            <w14:solidFill>
              <w14:schemeClr w14:val="tx1"/>
            </w14:solidFill>
          </w14:textFill>
        </w:rPr>
      </w:pPr>
    </w:p>
    <w:p>
      <w:pPr>
        <w:pStyle w:val="3"/>
        <w:keepNext w:val="0"/>
        <w:spacing w:before="0" w:after="0" w:line="540" w:lineRule="exact"/>
        <w:jc w:val="center"/>
        <w:rPr>
          <w:rFonts w:hint="eastAsia" w:ascii="仿宋_GB2312" w:hAnsi="仿宋_GB2312" w:eastAsia="仿宋_GB2312" w:cs="仿宋_GB2312"/>
          <w:b/>
          <w:bCs/>
          <w:color w:val="000000" w:themeColor="text1"/>
          <w:kern w:val="36"/>
          <w:sz w:val="32"/>
          <w:szCs w:val="32"/>
          <w:highlight w:val="none"/>
          <w14:textFill>
            <w14:solidFill>
              <w14:schemeClr w14:val="tx1"/>
            </w14:solidFill>
          </w14:textFill>
        </w:rPr>
      </w:pPr>
      <w:bookmarkStart w:id="124" w:name="_Toc28467"/>
      <w:bookmarkStart w:id="125" w:name="_Toc256000021"/>
      <w:bookmarkStart w:id="126" w:name="_Toc9873"/>
      <w:bookmarkStart w:id="127" w:name="_Toc15183"/>
      <w:bookmarkStart w:id="128" w:name="_Toc97"/>
      <w:bookmarkStart w:id="129" w:name="_Toc23614"/>
      <w:bookmarkStart w:id="130" w:name="_Toc4120"/>
      <w:bookmarkStart w:id="131" w:name="_Toc20307"/>
      <w:r>
        <w:rPr>
          <w:rFonts w:hint="eastAsia" w:ascii="仿宋_GB2312" w:hAnsi="仿宋_GB2312" w:eastAsia="仿宋_GB2312" w:cs="仿宋_GB2312"/>
          <w:color w:val="000000" w:themeColor="text1"/>
          <w:kern w:val="36"/>
          <w:highlight w:val="none"/>
          <w14:textFill>
            <w14:solidFill>
              <w14:schemeClr w14:val="tx1"/>
            </w14:solidFill>
          </w14:textFill>
        </w:rPr>
        <w:t>4人员要求</w:t>
      </w:r>
      <w:bookmarkEnd w:id="124"/>
      <w:bookmarkEnd w:id="125"/>
      <w:bookmarkEnd w:id="126"/>
      <w:bookmarkEnd w:id="127"/>
      <w:bookmarkEnd w:id="128"/>
      <w:bookmarkEnd w:id="129"/>
      <w:bookmarkEnd w:id="130"/>
      <w:bookmarkEnd w:id="131"/>
    </w:p>
    <w:p>
      <w:pPr>
        <w:pStyle w:val="4"/>
        <w:keepNext w:val="0"/>
        <w:spacing w:before="0" w:after="0" w:line="540" w:lineRule="exact"/>
        <w:jc w:val="both"/>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132" w:name="_Toc18098"/>
      <w:bookmarkStart w:id="133" w:name="_Toc9727"/>
      <w:bookmarkStart w:id="134" w:name="_Toc256000022"/>
      <w:bookmarkStart w:id="135" w:name="_Toc6789"/>
      <w:bookmarkStart w:id="136" w:name="_Toc11338"/>
      <w:bookmarkStart w:id="137" w:name="_Toc16808"/>
      <w:bookmarkStart w:id="138" w:name="_Toc26644"/>
      <w:r>
        <w:rPr>
          <w:rFonts w:ascii="仿宋_GB2312" w:hAnsi="仿宋_GB2312" w:eastAsia="仿宋_GB2312" w:cs="仿宋_GB2312"/>
          <w:i w:val="0"/>
          <w:iCs w:val="0"/>
          <w:color w:val="000000" w:themeColor="text1"/>
          <w:highlight w:val="none"/>
          <w14:textFill>
            <w14:solidFill>
              <w14:schemeClr w14:val="tx1"/>
            </w14:solidFill>
          </w14:textFill>
        </w:rPr>
        <w:t>4.1总体要求</w:t>
      </w:r>
      <w:bookmarkEnd w:id="132"/>
      <w:bookmarkEnd w:id="133"/>
      <w:bookmarkEnd w:id="134"/>
      <w:bookmarkEnd w:id="135"/>
      <w:bookmarkEnd w:id="136"/>
      <w:bookmarkEnd w:id="137"/>
      <w:bookmarkEnd w:id="138"/>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服务商建立针对本项目的规范、明确的人员管理方案，做好所属员工的培训、考核、调配工作。</w:t>
      </w:r>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服务商所属员工要</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牢固树立服务宗旨，以良好的职业道德，主动热情、周到的做好服务工作，努力提高</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车辆驾驶服务</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，密切配合</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车辆</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管理人员，虚心听取</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乘车</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人员意见，不断改进提高工作质量，接受</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乘车</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人员的监督和评议。</w:t>
      </w:r>
    </w:p>
    <w:p>
      <w:pPr>
        <w:pStyle w:val="4"/>
        <w:keepNext w:val="0"/>
        <w:spacing w:before="0" w:after="0" w:line="540" w:lineRule="exact"/>
        <w:jc w:val="both"/>
        <w:outlineLvl w:val="0"/>
        <w:rPr>
          <w:rFonts w:hint="eastAsia" w:ascii="仿宋_GB2312" w:hAnsi="仿宋_GB2312" w:eastAsia="仿宋_GB2312" w:cs="仿宋_GB2312"/>
          <w:b w:val="0"/>
          <w:bCs w:val="0"/>
          <w:i w:val="0"/>
          <w:iCs w:val="0"/>
          <w:color w:val="000000" w:themeColor="text1"/>
          <w:highlight w:val="none"/>
          <w:lang w:val="en-US" w:eastAsia="en-US"/>
          <w14:textFill>
            <w14:solidFill>
              <w14:schemeClr w14:val="tx1"/>
            </w14:solidFill>
          </w14:textFill>
        </w:rPr>
      </w:pPr>
      <w:bookmarkStart w:id="139" w:name="_Toc12552"/>
      <w:r>
        <w:rPr>
          <w:rFonts w:hint="eastAsia" w:ascii="仿宋_GB2312" w:hAnsi="仿宋_GB2312" w:eastAsia="仿宋_GB2312" w:cs="仿宋_GB2312"/>
          <w:b w:val="0"/>
          <w:bCs w:val="0"/>
          <w:i w:val="0"/>
          <w:iCs w:val="0"/>
          <w:color w:val="000000" w:themeColor="text1"/>
          <w:highlight w:val="none"/>
          <w:lang w:val="en-US" w:eastAsia="zh-CN"/>
          <w14:textFill>
            <w14:solidFill>
              <w14:schemeClr w14:val="tx1"/>
            </w14:solidFill>
          </w14:textFill>
        </w:rPr>
        <w:t>4.1.1</w:t>
      </w:r>
      <w:r>
        <w:rPr>
          <w:rFonts w:hint="eastAsia" w:ascii="仿宋_GB2312" w:hAnsi="仿宋_GB2312" w:eastAsia="仿宋_GB2312" w:cs="仿宋_GB2312"/>
          <w:b w:val="0"/>
          <w:bCs w:val="0"/>
          <w:i w:val="0"/>
          <w:iCs w:val="0"/>
          <w:color w:val="000000" w:themeColor="text1"/>
          <w:highlight w:val="none"/>
          <w:lang w:val="en-US" w:eastAsia="en-US"/>
          <w14:textFill>
            <w14:solidFill>
              <w14:schemeClr w14:val="tx1"/>
            </w14:solidFill>
          </w14:textFill>
        </w:rPr>
        <w:t>基本要求</w:t>
      </w:r>
      <w:bookmarkEnd w:id="139"/>
    </w:p>
    <w:p>
      <w:pPr>
        <w:adjustRightInd w:val="0"/>
        <w:snapToGrid w:val="0"/>
        <w:spacing w:line="560" w:lineRule="exact"/>
        <w:ind w:firstLine="640"/>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4.1.1.1</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身体健康、五官端正、年龄≥18周岁（以2025年</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月1日为标准时间）。</w:t>
      </w:r>
    </w:p>
    <w:p>
      <w:pPr>
        <w:adjustRightInd w:val="0"/>
        <w:snapToGrid w:val="0"/>
        <w:spacing w:line="560" w:lineRule="exact"/>
        <w:ind w:firstLine="560" w:firstLineChars="200"/>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4.1.1.2具有中华人民共和国国籍，拥护党的方针政策，热爱祖国，遵纪守法。具有良好的思想品德，作风正派，无违法犯罪记录，需在上岗前向采购人提供无犯罪记录证明（投标人在参与投标时须提供书面承诺函并加盖单位公章）</w:t>
      </w:r>
    </w:p>
    <w:p>
      <w:pPr>
        <w:adjustRightInd w:val="0"/>
        <w:snapToGrid w:val="0"/>
        <w:spacing w:line="560" w:lineRule="exact"/>
        <w:ind w:firstLine="640"/>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4.1.1.3投标人投入本项目的驾驶人员，需具有5年以上驾龄，满足我单位车辆驾驶执照</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commentReference w:id="3"/>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标准。</w:t>
      </w:r>
    </w:p>
    <w:p>
      <w:pPr>
        <w:adjustRightInd w:val="0"/>
        <w:snapToGrid w:val="0"/>
        <w:spacing w:line="560" w:lineRule="exact"/>
        <w:ind w:firstLine="640"/>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4.1.1.4身心健康，无传染病，需提供入职前一个月内体检报告。（投标人在参与投标时须提供书面承诺函并加盖单位公章）</w:t>
      </w:r>
    </w:p>
    <w:p>
      <w:pPr>
        <w:adjustRightInd w:val="0"/>
        <w:snapToGrid w:val="0"/>
        <w:spacing w:line="560" w:lineRule="exact"/>
        <w:ind w:firstLine="640"/>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4.1.1.5服务人员须和提供服务单位签订正式劳务合同，并将劳务合同复印件报采购人备案。</w:t>
      </w:r>
    </w:p>
    <w:p>
      <w:pPr>
        <w:pStyle w:val="2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bookmarkStart w:id="140" w:name="_Toc21815"/>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4.1.2</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人员行为规范</w:t>
      </w:r>
      <w:bookmarkEnd w:id="140"/>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统一着</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工</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装</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，春夏季浅色短袖衬衣深色外裤，秋冬季深色套装，着装</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干净整洁，并按规定佩带标志</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因私外出时应着便服。</w:t>
      </w:r>
    </w:p>
    <w:p>
      <w:pPr>
        <w:pStyle w:val="2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bookmarkStart w:id="141" w:name="_Toc371"/>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4.1.3</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人员政治素质</w:t>
      </w:r>
      <w:bookmarkEnd w:id="141"/>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热爱祖国、诚实信用；爱岗敬业，恪尽职守；遵纪守法，团结协作</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无违法犯罪记录。</w:t>
      </w:r>
    </w:p>
    <w:p>
      <w:pPr>
        <w:pStyle w:val="2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bookmarkStart w:id="142" w:name="_Toc12433"/>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4.1.4</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人员</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职业</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素质</w:t>
      </w:r>
      <w:bookmarkEnd w:id="142"/>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4.1.4.1</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知晓迎客、迎宾礼仪</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礼貌和蔼、举止端庄、语言得体、不得与</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乘车</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人员发生争执</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w:t>
      </w:r>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4.1.4.2随时做好车辆出行前的准备工作，始终保持车辆状况良好和车容车貌整洁卫生。</w:t>
      </w:r>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4.1.4.3驾驶员要严格遵守工作纪律，服从工作安排，准时出车，热情服务。</w:t>
      </w:r>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4.1.4.4驾驶员</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要</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做到</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服务主动、准时，热情</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，不得出现以下行为，包括但不限于：</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甩人、漏人、野蛮驾车、发牢骚、催促等不文明服务行为</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w:t>
      </w:r>
    </w:p>
    <w:p>
      <w:pPr>
        <w:pStyle w:val="4"/>
        <w:keepNext w:val="0"/>
        <w:spacing w:before="0" w:after="0" w:line="540" w:lineRule="exact"/>
        <w:jc w:val="both"/>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143" w:name="_Toc11868"/>
      <w:bookmarkStart w:id="144" w:name="_Toc24080"/>
      <w:bookmarkStart w:id="145" w:name="_Toc24758"/>
      <w:bookmarkStart w:id="146" w:name="_Toc18816"/>
      <w:bookmarkStart w:id="147" w:name="_Toc2584"/>
      <w:bookmarkStart w:id="148" w:name="_Toc31552"/>
      <w:bookmarkStart w:id="149" w:name="_Toc256000023"/>
      <w:bookmarkStart w:id="150" w:name="_Toc26908"/>
      <w:r>
        <w:rPr>
          <w:rFonts w:ascii="仿宋_GB2312" w:hAnsi="仿宋_GB2312" w:eastAsia="仿宋_GB2312" w:cs="仿宋_GB2312"/>
          <w:i w:val="0"/>
          <w:iCs w:val="0"/>
          <w:color w:val="000000" w:themeColor="text1"/>
          <w:highlight w:val="none"/>
          <w14:textFill>
            <w14:solidFill>
              <w14:schemeClr w14:val="tx1"/>
            </w14:solidFill>
          </w14:textFill>
        </w:rPr>
        <w:t>4.2管理团队</w:t>
      </w:r>
      <w:bookmarkEnd w:id="143"/>
      <w:bookmarkEnd w:id="144"/>
      <w:bookmarkEnd w:id="145"/>
      <w:bookmarkEnd w:id="146"/>
      <w:bookmarkEnd w:id="147"/>
      <w:bookmarkEnd w:id="148"/>
      <w:bookmarkEnd w:id="149"/>
      <w:bookmarkEnd w:id="150"/>
    </w:p>
    <w:p>
      <w:pPr>
        <w:adjustRightInd w:val="0"/>
        <w:snapToGrid w:val="0"/>
        <w:spacing w:line="560" w:lineRule="exact"/>
        <w:ind w:firstLine="640"/>
        <w:rPr>
          <w:rFonts w:ascii="仿宋_GB2312" w:hAnsi="仿宋_GB2312" w:eastAsia="仿宋_GB2312" w:cs="仿宋_GB2312"/>
          <w:i w:val="0"/>
          <w:iCs w:val="0"/>
          <w:color w:val="000000" w:themeColor="text1"/>
          <w:highlight w:val="none"/>
          <w14:textFill>
            <w14:solidFill>
              <w14:schemeClr w14:val="tx1"/>
            </w14:solidFill>
          </w14:textFill>
        </w:rPr>
      </w:pPr>
      <w:bookmarkStart w:id="151" w:name="_Toc14431"/>
      <w:bookmarkStart w:id="152" w:name="_Toc15975"/>
      <w:bookmarkStart w:id="153" w:name="_Toc3179"/>
      <w:bookmarkStart w:id="154" w:name="_Toc256000026"/>
      <w:bookmarkStart w:id="155" w:name="_Toc2327"/>
      <w:bookmarkStart w:id="156" w:name="_Toc8126"/>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1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①</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投标人须配备熟练掌握相关服务项目管理人员，负责日常管理、服务规范化管理以及内外工作协调，按照采购人要求及时调整工作内容及进度，配合各项服务；</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2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②</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负责服务人员日常管理考核、工资表制作、做好突发事件处理等工作。项目管理员须保持24小时电话畅通；</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3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③</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项目管理员因故不能投入工作的，中标人应及时告知采购人，并及时安排临时负责人员管理本项目；</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4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④</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项目管理员应熟练掌握驾驶员及车辆管理相关业务，拥有五年以上驾龄；具有2年以上的相关项目管理经验；</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5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⑤</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项目管理员应具有团队协作精神、‌组织协调能力和‌表达能力；</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6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⑥</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有一定的综合写作及文字表达能力。</w:t>
      </w:r>
    </w:p>
    <w:p>
      <w:pPr>
        <w:pStyle w:val="4"/>
        <w:keepNext w:val="0"/>
        <w:spacing w:before="0" w:after="0" w:line="540" w:lineRule="exact"/>
        <w:jc w:val="both"/>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157" w:name="_Toc12529"/>
      <w:r>
        <w:rPr>
          <w:rFonts w:ascii="仿宋_GB2312" w:hAnsi="仿宋_GB2312" w:eastAsia="仿宋_GB2312" w:cs="仿宋_GB2312"/>
          <w:i w:val="0"/>
          <w:iCs w:val="0"/>
          <w:color w:val="000000" w:themeColor="text1"/>
          <w:highlight w:val="none"/>
          <w14:textFill>
            <w14:solidFill>
              <w14:schemeClr w14:val="tx1"/>
            </w14:solidFill>
          </w14:textFill>
        </w:rPr>
        <w:t>4.</w:t>
      </w:r>
      <w:r>
        <w:rPr>
          <w:rFonts w:hint="default" w:ascii="仿宋_GB2312" w:hAnsi="仿宋_GB2312" w:eastAsia="仿宋_GB2312" w:cs="仿宋_GB2312"/>
          <w:i w:val="0"/>
          <w:iCs w:val="0"/>
          <w:color w:val="000000" w:themeColor="text1"/>
          <w:highlight w:val="none"/>
          <w:lang w:eastAsia="zh-CN"/>
          <w14:textFill>
            <w14:solidFill>
              <w14:schemeClr w14:val="tx1"/>
            </w14:solidFill>
          </w14:textFill>
        </w:rPr>
        <w:t>3</w:t>
      </w:r>
      <w:r>
        <w:rPr>
          <w:rFonts w:ascii="仿宋_GB2312" w:hAnsi="仿宋_GB2312" w:eastAsia="仿宋_GB2312" w:cs="仿宋_GB2312"/>
          <w:i w:val="0"/>
          <w:iCs w:val="0"/>
          <w:color w:val="000000" w:themeColor="text1"/>
          <w:highlight w:val="none"/>
          <w14:textFill>
            <w14:solidFill>
              <w14:schemeClr w14:val="tx1"/>
            </w14:solidFill>
          </w14:textFill>
        </w:rPr>
        <w:t>优选资质/优选指标</w:t>
      </w:r>
      <w:bookmarkEnd w:id="151"/>
      <w:bookmarkEnd w:id="152"/>
      <w:bookmarkEnd w:id="153"/>
      <w:bookmarkEnd w:id="154"/>
      <w:bookmarkEnd w:id="155"/>
      <w:bookmarkEnd w:id="156"/>
      <w:bookmarkEnd w:id="157"/>
    </w:p>
    <w:tbl>
      <w:tblPr>
        <w:tblStyle w:val="21"/>
        <w:tblW w:w="5000" w:type="pct"/>
        <w:jc w:val="center"/>
        <w:tblLayout w:type="autofit"/>
        <w:tblCellMar>
          <w:top w:w="15" w:type="dxa"/>
          <w:left w:w="15" w:type="dxa"/>
          <w:bottom w:w="15" w:type="dxa"/>
          <w:right w:w="15" w:type="dxa"/>
        </w:tblCellMar>
      </w:tblPr>
      <w:tblGrid>
        <w:gridCol w:w="1005"/>
        <w:gridCol w:w="2016"/>
        <w:gridCol w:w="2016"/>
        <w:gridCol w:w="2016"/>
        <w:gridCol w:w="2017"/>
      </w:tblGrid>
      <w:tr>
        <w:tblPrEx>
          <w:tblCellMar>
            <w:top w:w="15" w:type="dxa"/>
            <w:left w:w="15" w:type="dxa"/>
            <w:bottom w:w="15" w:type="dxa"/>
            <w:right w:w="15" w:type="dxa"/>
          </w:tblCellMar>
        </w:tblPrEx>
        <w:trPr>
          <w:jc w:val="center"/>
        </w:trPr>
        <w:tc>
          <w:tcPr>
            <w:tcW w:w="554"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pP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序号</w:t>
            </w:r>
          </w:p>
        </w:tc>
        <w:tc>
          <w:tcPr>
            <w:tcW w:w="111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pP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人员类别</w:t>
            </w:r>
          </w:p>
        </w:tc>
        <w:tc>
          <w:tcPr>
            <w:tcW w:w="111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pP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人员岗位</w:t>
            </w:r>
          </w:p>
        </w:tc>
        <w:tc>
          <w:tcPr>
            <w:tcW w:w="111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pP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人员要求</w:t>
            </w:r>
          </w:p>
        </w:tc>
        <w:tc>
          <w:tcPr>
            <w:tcW w:w="1111"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pP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是否作为加分项</w:t>
            </w:r>
          </w:p>
        </w:tc>
      </w:tr>
      <w:tr>
        <w:tblPrEx>
          <w:tblCellMar>
            <w:top w:w="15" w:type="dxa"/>
            <w:left w:w="15" w:type="dxa"/>
            <w:bottom w:w="15" w:type="dxa"/>
            <w:right w:w="15"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pP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pP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技术团队</w:t>
            </w:r>
          </w:p>
        </w:tc>
        <w:tc>
          <w:tcPr>
            <w:tcW w:w="11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val="0"/>
                <w:i w:val="0"/>
                <w:iCs w:val="0"/>
                <w:smallCaps w:val="0"/>
                <w:color w:val="000000" w:themeColor="text1"/>
                <w:sz w:val="21"/>
                <w:szCs w:val="21"/>
                <w:highlight w:val="none"/>
                <w:lang w:eastAsia="zh-CN"/>
                <w14:textFill>
                  <w14:solidFill>
                    <w14:schemeClr w14:val="tx1"/>
                  </w14:solidFill>
                </w14:textFill>
              </w:rPr>
              <w:t>驾驶员</w:t>
            </w:r>
          </w:p>
        </w:tc>
        <w:tc>
          <w:tcPr>
            <w:tcW w:w="11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both"/>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i w:val="0"/>
                <w:iCs w:val="0"/>
                <w:smallCaps w:val="0"/>
                <w:color w:val="000000" w:themeColor="text1"/>
                <w:sz w:val="21"/>
                <w:szCs w:val="21"/>
                <w:highlight w:val="none"/>
                <w:lang w:val="en-US" w:eastAsia="zh-CN"/>
                <w14:textFill>
                  <w14:solidFill>
                    <w14:schemeClr w14:val="tx1"/>
                  </w14:solidFill>
                </w14:textFill>
              </w:rPr>
              <w:t>80%及以上的人员</w:t>
            </w: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具有5年及以上</w:t>
            </w:r>
            <w:r>
              <w:rPr>
                <w:rFonts w:hint="eastAsia" w:ascii="仿宋_GB2312" w:hAnsi="仿宋_GB2312" w:eastAsia="仿宋_GB2312" w:cs="仿宋_GB2312"/>
                <w:b w:val="0"/>
                <w:bCs w:val="0"/>
                <w:i w:val="0"/>
                <w:iCs w:val="0"/>
                <w:smallCaps w:val="0"/>
                <w:color w:val="000000" w:themeColor="text1"/>
                <w:sz w:val="21"/>
                <w:szCs w:val="21"/>
                <w:highlight w:val="none"/>
                <w:lang w:eastAsia="zh-CN"/>
                <w14:textFill>
                  <w14:solidFill>
                    <w14:schemeClr w14:val="tx1"/>
                  </w14:solidFill>
                </w14:textFill>
              </w:rPr>
              <w:t>车辆驾驶经验</w:t>
            </w: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，予以加分。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pP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是</w:t>
            </w:r>
          </w:p>
        </w:tc>
      </w:tr>
      <w:tr>
        <w:tblPrEx>
          <w:tblCellMar>
            <w:top w:w="15" w:type="dxa"/>
            <w:left w:w="15" w:type="dxa"/>
            <w:bottom w:w="15" w:type="dxa"/>
            <w:right w:w="15"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000000" w:themeColor="text1"/>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smallCaps w:val="0"/>
                <w:color w:val="000000" w:themeColor="text1"/>
                <w:sz w:val="21"/>
                <w:szCs w:val="21"/>
                <w:highlight w:val="none"/>
                <w:lang w:val="en-US" w:eastAsia="zh-CN"/>
                <w14:textFill>
                  <w14:solidFill>
                    <w14:schemeClr w14:val="tx1"/>
                  </w14:solidFill>
                </w14:textFill>
              </w:rPr>
              <w:t>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000000" w:themeColor="text1"/>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smallCaps w:val="0"/>
                <w:color w:val="000000" w:themeColor="text1"/>
                <w:sz w:val="21"/>
                <w:szCs w:val="21"/>
                <w:highlight w:val="none"/>
                <w:lang w:eastAsia="zh-CN"/>
                <w14:textFill>
                  <w14:solidFill>
                    <w14:schemeClr w14:val="tx1"/>
                  </w14:solidFill>
                </w14:textFill>
              </w:rPr>
              <w:t>技术团队</w:t>
            </w:r>
          </w:p>
        </w:tc>
        <w:tc>
          <w:tcPr>
            <w:tcW w:w="11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eastAsia" w:ascii="仿宋_GB2312" w:hAnsi="仿宋_GB2312" w:eastAsia="仿宋_GB2312" w:cs="仿宋_GB2312"/>
                <w:b w:val="0"/>
                <w:bCs w:val="0"/>
                <w:i w:val="0"/>
                <w:iCs w:val="0"/>
                <w:smallCaps w:val="0"/>
                <w:color w:val="000000" w:themeColor="text1"/>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smallCaps w:val="0"/>
                <w:color w:val="000000" w:themeColor="text1"/>
                <w:sz w:val="21"/>
                <w:szCs w:val="21"/>
                <w:highlight w:val="none"/>
                <w:lang w:eastAsia="zh-CN"/>
                <w14:textFill>
                  <w14:solidFill>
                    <w14:schemeClr w14:val="tx1"/>
                  </w14:solidFill>
                </w14:textFill>
              </w:rPr>
              <w:t>人员团队</w:t>
            </w:r>
          </w:p>
        </w:tc>
        <w:tc>
          <w:tcPr>
            <w:tcW w:w="1111"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both"/>
              <w:rPr>
                <w:rFonts w:ascii="仿宋_GB2312" w:hAnsi="仿宋_GB2312" w:eastAsia="仿宋_GB2312" w:cs="仿宋_GB2312"/>
                <w:b w:val="0"/>
                <w:bCs w:val="0"/>
                <w:i w:val="0"/>
                <w:iCs w:val="0"/>
                <w:smallCaps w:val="0"/>
                <w:color w:val="000000" w:themeColor="text1"/>
                <w:sz w:val="21"/>
                <w:szCs w:val="21"/>
                <w:highlight w:val="none"/>
                <w:lang w:val="en-US" w:eastAsia="en-US" w:bidi="ar-SA"/>
                <w14:textFill>
                  <w14:solidFill>
                    <w14:schemeClr w14:val="tx1"/>
                  </w14:solidFill>
                </w14:textFill>
              </w:rPr>
            </w:pPr>
            <w:r>
              <w:rPr>
                <w:rFonts w:hint="eastAsia" w:ascii="仿宋_GB2312" w:hAnsi="仿宋_GB2312" w:eastAsia="仿宋_GB2312" w:cs="仿宋_GB2312"/>
                <w:b w:val="0"/>
                <w:bCs w:val="0"/>
                <w:i w:val="0"/>
                <w:iCs w:val="0"/>
                <w:smallCaps w:val="0"/>
                <w:color w:val="000000" w:themeColor="text1"/>
                <w:sz w:val="21"/>
                <w:szCs w:val="21"/>
                <w:highlight w:val="none"/>
                <w:lang w:eastAsia="zh-CN"/>
                <w14:textFill>
                  <w14:solidFill>
                    <w14:schemeClr w14:val="tx1"/>
                  </w14:solidFill>
                </w14:textFill>
              </w:rPr>
              <w:t>承诺服务期限内优先聘用采购人现有服务人员，予以加分（承诺比例越高，加分越多）</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themeColor="text1"/>
                <w:sz w:val="21"/>
                <w:szCs w:val="21"/>
                <w:highlight w:val="none"/>
                <w:lang w:val="en-US" w:eastAsia="en-US" w:bidi="ar-SA"/>
                <w14:textFill>
                  <w14:solidFill>
                    <w14:schemeClr w14:val="tx1"/>
                  </w14:solidFill>
                </w14:textFill>
              </w:rPr>
            </w:pPr>
            <w:r>
              <w:rPr>
                <w:rFonts w:ascii="仿宋_GB2312" w:hAnsi="仿宋_GB2312" w:eastAsia="仿宋_GB2312" w:cs="仿宋_GB2312"/>
                <w:b w:val="0"/>
                <w:bCs w:val="0"/>
                <w:i w:val="0"/>
                <w:iCs w:val="0"/>
                <w:smallCaps w:val="0"/>
                <w:color w:val="000000" w:themeColor="text1"/>
                <w:sz w:val="21"/>
                <w:szCs w:val="21"/>
                <w:highlight w:val="none"/>
                <w14:textFill>
                  <w14:solidFill>
                    <w14:schemeClr w14:val="tx1"/>
                  </w14:solidFill>
                </w14:textFill>
              </w:rPr>
              <w:t>是</w:t>
            </w:r>
          </w:p>
        </w:tc>
      </w:tr>
    </w:tbl>
    <w:p>
      <w:pPr>
        <w:pStyle w:val="3"/>
        <w:keepNext w:val="0"/>
        <w:spacing w:before="0" w:after="0" w:line="540" w:lineRule="exact"/>
        <w:jc w:val="both"/>
        <w:outlineLvl w:val="9"/>
        <w:rPr>
          <w:rFonts w:ascii="仿宋_GB2312" w:hAnsi="仿宋_GB2312" w:eastAsia="仿宋_GB2312" w:cs="仿宋_GB2312"/>
          <w:color w:val="000000" w:themeColor="text1"/>
          <w:kern w:val="36"/>
          <w:highlight w:val="none"/>
          <w14:textFill>
            <w14:solidFill>
              <w14:schemeClr w14:val="tx1"/>
            </w14:solidFill>
          </w14:textFill>
        </w:rPr>
      </w:pPr>
      <w:bookmarkStart w:id="158" w:name="_Toc10834"/>
      <w:bookmarkStart w:id="159" w:name="_Toc24709"/>
      <w:bookmarkStart w:id="160" w:name="_Toc32599"/>
      <w:bookmarkStart w:id="161" w:name="_Toc9828"/>
      <w:bookmarkStart w:id="162" w:name="_Toc18856"/>
      <w:bookmarkStart w:id="163" w:name="_Toc256000027"/>
      <w:bookmarkStart w:id="164" w:name="_Toc495"/>
    </w:p>
    <w:p>
      <w:pPr>
        <w:pStyle w:val="3"/>
        <w:keepNext w:val="0"/>
        <w:spacing w:before="0" w:after="0" w:line="540" w:lineRule="exact"/>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165" w:name="_Toc29653"/>
      <w:r>
        <w:rPr>
          <w:rFonts w:ascii="仿宋_GB2312" w:hAnsi="仿宋_GB2312" w:eastAsia="仿宋_GB2312" w:cs="仿宋_GB2312"/>
          <w:color w:val="000000" w:themeColor="text1"/>
          <w:kern w:val="36"/>
          <w:highlight w:val="none"/>
          <w14:textFill>
            <w14:solidFill>
              <w14:schemeClr w14:val="tx1"/>
            </w14:solidFill>
          </w14:textFill>
        </w:rPr>
        <w:t>5管理实施要求</w:t>
      </w:r>
      <w:bookmarkEnd w:id="158"/>
      <w:bookmarkEnd w:id="159"/>
      <w:bookmarkEnd w:id="160"/>
      <w:bookmarkEnd w:id="161"/>
      <w:bookmarkEnd w:id="162"/>
      <w:bookmarkEnd w:id="163"/>
      <w:bookmarkEnd w:id="164"/>
      <w:bookmarkEnd w:id="165"/>
    </w:p>
    <w:p>
      <w:pPr>
        <w:spacing w:line="560" w:lineRule="exact"/>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pPr>
      <w:bookmarkStart w:id="166" w:name="_Toc256000028"/>
      <w:bookmarkStart w:id="167" w:name="_Toc9384"/>
      <w:bookmarkStart w:id="168" w:name="_Toc26917"/>
      <w:bookmarkStart w:id="169" w:name="_Toc27374"/>
      <w:bookmarkStart w:id="170" w:name="_Toc15648"/>
      <w:bookmarkStart w:id="171" w:name="_Toc5608"/>
      <w:bookmarkStart w:id="172" w:name="_Toc10629"/>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bCs/>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.1项目需求理解</w:t>
      </w:r>
    </w:p>
    <w:p>
      <w:pPr>
        <w:spacing w:line="560" w:lineRule="exact"/>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r>
        <w:rPr>
          <w:rFonts w:hint="eastAsia" w:ascii="仿宋_GB2312" w:hAnsi="仿宋_GB2312" w:eastAsia="仿宋_GB2312" w:cs="仿宋_GB2312"/>
          <w:b/>
          <w:bCs/>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.1.1</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服务商根据本项目情况能提供</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服务方案</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，包括</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1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①</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对于用户需求的理解程度；</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2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②</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对于项目重难点的把握和解决措施；</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3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③</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整体服务目标；</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4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④</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项目运作流程；</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5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⑤</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针对本项目提出切实可行的建议和意见的。</w:t>
      </w:r>
    </w:p>
    <w:p>
      <w:pPr>
        <w:spacing w:line="560" w:lineRule="exact"/>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r>
        <w:rPr>
          <w:rFonts w:hint="eastAsia" w:ascii="仿宋_GB2312" w:hAnsi="仿宋_GB2312" w:eastAsia="仿宋_GB2312" w:cs="仿宋_GB2312"/>
          <w:b/>
          <w:bCs/>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.1.2</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根据项目特点和采购需求，对如何实现指标要求提出具体措施，制定完整、详细、可操作性强的方案。包括</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1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①</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服务方案阐述清晰，整体服务目标详细、可行性高，项目运作流程符合采购需求，有利于项目实施的；</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2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②</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服务方案阐述较清晰，整体服务目标较详细、可行性较高，项目运作流程部分符合采购需求；</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3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③</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服务方案阐述不清晰，整体服务目标粗略、可行性较低，项目运作流程不符合采购需求。</w:t>
      </w:r>
    </w:p>
    <w:p>
      <w:pPr>
        <w:spacing w:line="560" w:lineRule="exact"/>
        <w:outlineLvl w:val="0"/>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pPr>
      <w:bookmarkStart w:id="173" w:name="_Toc21615"/>
      <w:r>
        <w:rPr>
          <w:rFonts w:hint="eastAsia" w:ascii="仿宋_GB2312" w:hAnsi="仿宋_GB2312" w:eastAsia="仿宋_GB2312" w:cs="仿宋_GB2312"/>
          <w:b/>
          <w:bCs/>
          <w:color w:val="000000" w:themeColor="text1"/>
          <w:spacing w:val="0"/>
          <w:sz w:val="28"/>
          <w:szCs w:val="28"/>
          <w:highlight w:val="none"/>
          <w:lang w:val="en-US" w:eastAsia="zh-CN" w:bidi="ar-SA"/>
          <w14:textFill>
            <w14:solidFill>
              <w14:schemeClr w14:val="tx1"/>
            </w14:solidFill>
          </w14:textFill>
        </w:rPr>
        <w:t>5.2</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服务质量保障要求</w:t>
      </w:r>
      <w:bookmarkEnd w:id="173"/>
    </w:p>
    <w:p>
      <w:pPr>
        <w:pStyle w:val="2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1"/>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pPr>
      <w:bookmarkStart w:id="174" w:name="_Toc3455"/>
      <w:r>
        <w:rPr>
          <w:rFonts w:hint="eastAsia" w:ascii="仿宋_GB2312" w:hAnsi="仿宋_GB2312" w:eastAsia="仿宋_GB2312" w:cs="仿宋_GB2312"/>
          <w:b/>
          <w:bCs/>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bCs/>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.1驾驶服务规范要求</w:t>
      </w:r>
      <w:bookmarkEnd w:id="174"/>
    </w:p>
    <w:p>
      <w:pPr>
        <w:pStyle w:val="2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2"/>
        <w:rPr>
          <w:rFonts w:hint="eastAsia" w:ascii="仿宋_GB2312" w:hAnsi="仿宋_GB2312" w:eastAsia="仿宋_GB2312" w:cs="仿宋_GB2312"/>
          <w:b/>
          <w:bCs/>
          <w:color w:val="000000" w:themeColor="text1"/>
          <w:spacing w:val="0"/>
          <w:sz w:val="28"/>
          <w:szCs w:val="28"/>
          <w:highlight w:val="none"/>
          <w:lang w:val="en-US" w:eastAsia="en-US"/>
          <w14:textFill>
            <w14:solidFill>
              <w14:schemeClr w14:val="tx1"/>
            </w14:solidFill>
          </w14:textFill>
        </w:rPr>
      </w:pPr>
      <w:bookmarkStart w:id="175" w:name="_Toc3494"/>
      <w:r>
        <w:rPr>
          <w:rFonts w:hint="eastAsia" w:ascii="仿宋_GB2312" w:hAnsi="仿宋_GB2312" w:eastAsia="仿宋_GB2312" w:cs="仿宋_GB2312"/>
          <w:b/>
          <w:bCs/>
          <w:color w:val="000000" w:themeColor="text1"/>
          <w:spacing w:val="0"/>
          <w:sz w:val="28"/>
          <w:szCs w:val="28"/>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b/>
          <w:bCs/>
          <w:color w:val="000000" w:themeColor="text1"/>
          <w:spacing w:val="0"/>
          <w:sz w:val="28"/>
          <w:szCs w:val="28"/>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0"/>
          <w:sz w:val="28"/>
          <w:szCs w:val="28"/>
          <w:highlight w:val="none"/>
          <w:lang w:val="en-US" w:eastAsia="en-US"/>
          <w14:textFill>
            <w14:solidFill>
              <w14:schemeClr w14:val="tx1"/>
            </w14:solidFill>
          </w14:textFill>
        </w:rPr>
        <w:t>.1.1服务规范</w:t>
      </w:r>
      <w:bookmarkEnd w:id="175"/>
    </w:p>
    <w:p>
      <w:pPr>
        <w:pStyle w:val="2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14:textFill>
            <w14:solidFill>
              <w14:schemeClr w14:val="tx1"/>
            </w14:solidFill>
          </w14:textFill>
        </w:rPr>
        <w:t>.1.1.1车</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辆安全行驶规范：</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1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①</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每周至少进行一次车辆安全检查并做好台帐登记，发现车辆故障及时上报维修，不让车辆带病上路；</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2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②</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无主要责任交通事故，各种交通违章罚款，均由驾驶人员自行承担；</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3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③</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严禁将办公车辆借与他人使用；</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4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④</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无车辆违停被拖车情况发生；</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5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⑤</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平稳驾驶，行车途中不急加速、急刹车、急转弯；</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6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⑥</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按时完成车辆年度审验，车辆年检费用由采购人承担。</w:t>
      </w:r>
    </w:p>
    <w:p>
      <w:pPr>
        <w:pStyle w:val="2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14:textFill>
            <w14:solidFill>
              <w14:schemeClr w14:val="tx1"/>
            </w14:solidFill>
          </w14:textFill>
        </w:rPr>
        <w:t>.1.1.2车</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辆维护保养规范：</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1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①</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车辆内外干净整洁；</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2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②</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车辆无外观碰刮、划痕；</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3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③</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定期进行车辆保养。（车辆保养维修须在采购人定点维修机构进行，费用由采购人承担。）</w:t>
      </w:r>
    </w:p>
    <w:p>
      <w:pPr>
        <w:pStyle w:val="25"/>
        <w:keepNext w:val="0"/>
        <w:keepLines w:val="0"/>
        <w:pageBreakBefore w:val="0"/>
        <w:widowControl/>
        <w:kinsoku/>
        <w:wordWrap/>
        <w:overflowPunct/>
        <w:topLinePunct w:val="0"/>
        <w:autoSpaceDE/>
        <w:autoSpaceDN/>
        <w:bidi w:val="0"/>
        <w:adjustRightInd/>
        <w:snapToGrid/>
        <w:spacing w:before="0" w:after="0" w:line="540" w:lineRule="exact"/>
        <w:jc w:val="both"/>
        <w:textAlignment w:val="auto"/>
        <w:outlineLvl w:val="2"/>
        <w:rPr>
          <w:rFonts w:hint="eastAsia" w:ascii="仿宋_GB2312" w:hAnsi="仿宋_GB2312" w:eastAsia="仿宋_GB2312" w:cs="仿宋_GB2312"/>
          <w:b/>
          <w:bCs/>
          <w:color w:val="000000" w:themeColor="text1"/>
          <w:spacing w:val="0"/>
          <w:sz w:val="28"/>
          <w:szCs w:val="28"/>
          <w:highlight w:val="none"/>
          <w:lang w:val="en-US" w:eastAsia="en-US"/>
          <w14:textFill>
            <w14:solidFill>
              <w14:schemeClr w14:val="tx1"/>
            </w14:solidFill>
          </w14:textFill>
        </w:rPr>
      </w:pPr>
      <w:bookmarkStart w:id="176" w:name="_Toc5984"/>
      <w:r>
        <w:rPr>
          <w:rFonts w:hint="eastAsia" w:ascii="仿宋_GB2312" w:hAnsi="仿宋_GB2312" w:eastAsia="仿宋_GB2312" w:cs="仿宋_GB2312"/>
          <w:b/>
          <w:bCs/>
          <w:color w:val="000000" w:themeColor="text1"/>
          <w:spacing w:val="0"/>
          <w:sz w:val="28"/>
          <w:szCs w:val="28"/>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b/>
          <w:bCs/>
          <w:color w:val="000000" w:themeColor="text1"/>
          <w:spacing w:val="0"/>
          <w:sz w:val="28"/>
          <w:szCs w:val="28"/>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0"/>
          <w:sz w:val="28"/>
          <w:szCs w:val="28"/>
          <w:highlight w:val="none"/>
          <w:lang w:val="en-US" w:eastAsia="en-US"/>
          <w14:textFill>
            <w14:solidFill>
              <w14:schemeClr w14:val="tx1"/>
            </w14:solidFill>
          </w14:textFill>
        </w:rPr>
        <w:t>.1.2行为规范</w:t>
      </w:r>
      <w:bookmarkEnd w:id="176"/>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1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①</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爱护车辆，保管好随车证件，熟悉掌握车辆的技术构造、性能特点；</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2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②</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工作期间严禁饮酒；</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3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③</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无公车私用现象发生（含行车途中）；</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4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④</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工作时间穿着得体大方，不穿奇装异服；</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5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⑤</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文明礼貌用语，不与甲方乘车人发生口角及肢体冲突；</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6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⑥</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车厢内严禁脱鞋、吸烟、饮食；</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7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⑦</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服务好乘车人，主动提拿行李；</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instrText xml:space="preserve"> = 8 \* GB3 </w:instrTex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⑧</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不发生被乘车人投诉的情况。</w:t>
      </w:r>
    </w:p>
    <w:p>
      <w:pPr>
        <w:spacing w:line="560" w:lineRule="exact"/>
        <w:outlineLvl w:val="1"/>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pPr>
      <w:bookmarkStart w:id="177" w:name="_Toc30481"/>
      <w:r>
        <w:rPr>
          <w:rFonts w:hint="eastAsia" w:ascii="仿宋_GB2312" w:hAnsi="仿宋_GB2312" w:eastAsia="仿宋_GB2312" w:cs="仿宋_GB2312"/>
          <w:b/>
          <w:bCs/>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bCs/>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.2驾驶服务质量保障要求</w:t>
      </w:r>
      <w:bookmarkEnd w:id="177"/>
    </w:p>
    <w:p>
      <w:pPr>
        <w:spacing w:line="560" w:lineRule="exact"/>
        <w:outlineLvl w:val="2"/>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bookmarkStart w:id="178" w:name="_Toc20241"/>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.2.1日常管理</w:t>
      </w:r>
      <w:bookmarkEnd w:id="178"/>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①为保证服务质量，投标人须提供详细的项目</w:t>
      </w:r>
      <w:commentRangeStart w:id="4"/>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需求理解方案</w:t>
      </w:r>
      <w:commentRangeEnd w:id="4"/>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commentReference w:id="4"/>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，内容包含但不限于：项目概述（理解）、预期效果等</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commentReference w:id="5"/>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2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②</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投标人应当制定车辆调度方案，内容包括但不限于日常工作用车调度方案、夜间及休息日临时车辆调度方案等；</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3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③</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投标人应制定车辆管理方案，内容包括但不限于日常养护、车辆事务办理（如审验）、车辆日常管理方案等，做好相关资料数据的记录保存。</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bookmarkStart w:id="179" w:name="_Toc22733"/>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业绩</w:t>
      </w:r>
      <w:bookmarkEnd w:id="179"/>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为提高采购效率，确保服务商具备履行合同的能力，需提供2023年1月1日至投标文件递交截止时间前类似业绩，确保采购符合服务要求。</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bookmarkStart w:id="180" w:name="_Toc24978"/>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3</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工作时效</w:t>
      </w:r>
      <w:bookmarkEnd w:id="180"/>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保障7*24小时提供驾驶服务，不得出现无故不能出车情况；出车前提前5分钟到位，人不离车；无出车任务时须将车辆按要求停靠在指定车位，并在值班室待命，工作时间不得擅离职守；日常行车中应选择最佳行车路线，高效出行；正常工作时间为：工作10:00-13:30,15:30-19:00，视工作情况须提供加班及延时服务，延时服务及加班服务的费用由中标人承担，采购人不额外支付费用。</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bookmarkStart w:id="181" w:name="_Toc969"/>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4</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岗前</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培训</w:t>
      </w:r>
      <w:bookmarkEnd w:id="181"/>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投标人投入本项目的服务人员在服务过程中须按照采购人的要求完成日常工作，服务人员上岗前经过相关培训，培训内容需包括车辆基本维修、安全行车规范、车辆管理、人员服务标准等。投标人应制定</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岗前培训管理方案</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，内容包含但不限于：师资力量、培训内容、培训时间安排、培训方式、培训成果考核等，培训内容须贴合税务机关工作实际。</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pPr>
      <w:bookmarkStart w:id="182" w:name="_Toc7235"/>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保密要求</w:t>
      </w:r>
      <w:bookmarkEnd w:id="182"/>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：投标人投入本项目的服务人员应当遵守保密要求，保守国家秘密、税收工作秘密和服务对象秘密。投标人应当建立</w:t>
      </w:r>
      <w:r>
        <w:rPr>
          <w:rFonts w:hint="eastAsia" w:ascii="仿宋_GB2312" w:hAnsi="仿宋_GB2312" w:eastAsia="仿宋_GB2312" w:cs="仿宋_GB2312"/>
          <w:b/>
          <w:bCs/>
          <w:color w:val="000000" w:themeColor="text1"/>
          <w:spacing w:val="0"/>
          <w:sz w:val="28"/>
          <w:szCs w:val="28"/>
          <w:highlight w:val="none"/>
          <w:lang w:val="en-US" w:eastAsia="zh-CN" w:bidi="ar-SA"/>
          <w14:textFill>
            <w14:solidFill>
              <w14:schemeClr w14:val="tx1"/>
            </w14:solidFill>
          </w14:textFill>
        </w:rPr>
        <w:t>保密制度</w:t>
      </w:r>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内容包含但不限于保密制度及警示案例的学习、签订保密协议、泄密处理条例等。服务人员在入职前须与投标人及采购人签订三方保密协议（保密协议由采购人提供）若在服务过程中泄露采购人的工作秘密，投标人须承担全部责任。保密期限不受合同有效期的限制，在合同有效期结束后，信息接受方仍应承担保密义务。如出现泄密行为，泄密方应承担相关的法律责任，包括但不限于对由此给对方造成的经济损失进行赔偿。（投标人在参与投标时须提供书面承诺函并加盖单位公章）</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bookmarkStart w:id="183" w:name="_Toc30567"/>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6</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应急要求</w:t>
      </w:r>
      <w:bookmarkEnd w:id="183"/>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投标人应建立完善的相关服务</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应急预案</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内容包含但不限于以下内容：车辆突发故障（①故障应急处理、②应对措施、③服务保障、④事后排查）；雨雪或其他极端天气安全保障（①研判计划、②预防措施、③实施保障、④事后反馈）；交通事故处理（①事前预防、②事故处理、③事后跟踪、④舆情处置）；人员工伤应急响应机制及劳动争议解决方案（①事前预防、②纠纷处理、③事后跟踪、④后续事项处理）。</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bookmarkStart w:id="184" w:name="_Toc21111"/>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7</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考</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核</w:t>
      </w:r>
      <w:bookmarkEnd w:id="184"/>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投标人应按照采购人的要求，对项目服务人员进行日常管理和考核工作。须制定</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考核管理方案</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，内容包括但不限于基础管理考核；安全行车考核；工作质量考核；车辆维护考核；文明行车考核；其它考核等。</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bookmarkStart w:id="185" w:name="_Toc11581"/>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8</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责任</w:t>
      </w:r>
      <w:bookmarkEnd w:id="185"/>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如发生交通事故或其他在服务过程中出现的财产损失、人员伤亡、违反规定等事宜，确定责任方为服务人员全责由中标人承担全部责任。（投标人在参与投标时须提供书面承诺函并加盖单位公章）</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9</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人员保</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障</w:t>
      </w:r>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为保障服务质量，投标人所提供的人员须具有稳定性及连续性，不得擅自更换人员，如果有人员更换的情况须提前15日向采购人书面说明原因，并及时补充人员，妥善办理交接手续，因人员擅自离岗造成的损失由中标人承担。对不能胜任工作、违反采购人工作制度或出现重大失误的人员，采购人有权要求投标人进行人员更换，投标人须按照采购人的要求在5个工作日内及时予以补充人员并承担退回人员的安置及费用。投标人应提供</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人员保障方案</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，内容包括但不限于人员招录及辞退措施、保证人员稳定性的方案、人员补替方案等。</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10</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资</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产管理</w:t>
      </w:r>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本项目使用的车辆及其他工作设备由采购人提供，服务人员须按照使用规范使用存放车辆、物品，下班后锁存重要办公用品，非正常原因造成的车辆、设备损坏由投标人负责赔偿。投标人应登记资产使用台帐并建立</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资产管理制度</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，内容包括但不限于车辆日常维修保养方案、车辆落实单车核算方案、车辆非正常损坏损失处理方案、车辆非工作时间封存管理方案等。</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.2.1</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服务</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承诺</w:t>
      </w:r>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服务商根据本项目情况能提供服务承诺：</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1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①</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服务承诺阐述清晰，服务保障详细、可行性高，有利于项目实施的；</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2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②</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服务承诺阐述较清晰，服务保障较详细、可行性较高；</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3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③</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服务承诺阐述不清晰，服务保障不详细、可行性低。</w:t>
      </w:r>
    </w:p>
    <w:p>
      <w:pPr>
        <w:keepNext w:val="0"/>
        <w:keepLines w:val="0"/>
        <w:pageBreakBefore w:val="0"/>
        <w:widowControl/>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.2.1</w:t>
      </w:r>
      <w:r>
        <w:rPr>
          <w:rFonts w:hint="eastAsia" w:ascii="仿宋_GB2312" w:hAnsi="仿宋_GB2312" w:eastAsia="仿宋_GB2312" w:cs="仿宋_GB2312"/>
          <w:b w:val="0"/>
          <w:bCs w:val="0"/>
          <w:color w:val="000000" w:themeColor="text1"/>
          <w:spacing w:val="0"/>
          <w:sz w:val="28"/>
          <w:szCs w:val="28"/>
          <w:highlight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spacing w:val="0"/>
          <w:sz w:val="28"/>
          <w:szCs w:val="28"/>
          <w:highlight w:val="none"/>
          <w:lang w:val="en-US" w:eastAsia="en-US" w:bidi="ar-SA"/>
          <w14:textFill>
            <w14:solidFill>
              <w14:schemeClr w14:val="tx1"/>
            </w14:solidFill>
          </w14:textFill>
        </w:rPr>
        <w:t>项</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目经费预算方案</w:t>
      </w:r>
      <w:r>
        <w:rPr>
          <w:rFonts w:hint="eastAsia" w:ascii="仿宋_GB2312" w:hAnsi="仿宋_GB2312" w:eastAsia="仿宋_GB2312" w:cs="仿宋_GB2312"/>
          <w:color w:val="000000" w:themeColor="text1"/>
          <w:spacing w:val="0"/>
          <w:sz w:val="28"/>
          <w:szCs w:val="28"/>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服务商根据本项目情况能提供</w:t>
      </w:r>
      <w:r>
        <w:rPr>
          <w:rFonts w:hint="eastAsia" w:ascii="仿宋_GB2312" w:hAnsi="仿宋_GB2312" w:eastAsia="仿宋_GB2312" w:cs="仿宋_GB2312"/>
          <w:b/>
          <w:bCs/>
          <w:color w:val="000000" w:themeColor="text1"/>
          <w:spacing w:val="0"/>
          <w:sz w:val="28"/>
          <w:szCs w:val="28"/>
          <w:highlight w:val="none"/>
          <w:lang w:val="en-US" w:eastAsia="en-US" w:bidi="ar-SA"/>
          <w14:textFill>
            <w14:solidFill>
              <w14:schemeClr w14:val="tx1"/>
            </w14:solidFill>
          </w14:textFill>
        </w:rPr>
        <w:t>经费预算方案</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1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①</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预算科目明细清晰，可能性支出详细、可行性高，有利于项目实施的</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2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②</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预算科目明细较清晰，可能性支出较详细、可行性较高；</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begin"/>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instrText xml:space="preserve"> = 3 \* GB3 </w:instrTex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separate"/>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③</w:t>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fldChar w:fldCharType="end"/>
      </w:r>
      <w:r>
        <w:rPr>
          <w:rFonts w:hint="eastAsia" w:ascii="仿宋_GB2312" w:hAnsi="仿宋_GB2312" w:eastAsia="仿宋_GB2312" w:cs="仿宋_GB2312"/>
          <w:color w:val="000000" w:themeColor="text1"/>
          <w:spacing w:val="0"/>
          <w:sz w:val="28"/>
          <w:szCs w:val="28"/>
          <w:highlight w:val="none"/>
          <w:lang w:val="en-US" w:eastAsia="en-US" w:bidi="ar-SA"/>
          <w14:textFill>
            <w14:solidFill>
              <w14:schemeClr w14:val="tx1"/>
            </w14:solidFill>
          </w14:textFill>
        </w:rPr>
        <w:t>预算科目明细不清晰，可能性支出不详细、可行性低。</w:t>
      </w:r>
    </w:p>
    <w:p>
      <w:pPr>
        <w:pStyle w:val="3"/>
        <w:keepNext w:val="0"/>
        <w:spacing w:before="0" w:after="0" w:line="540" w:lineRule="exact"/>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186" w:name="_Toc1206"/>
      <w:r>
        <w:rPr>
          <w:rFonts w:ascii="仿宋_GB2312" w:hAnsi="仿宋_GB2312" w:eastAsia="仿宋_GB2312" w:cs="仿宋_GB2312"/>
          <w:color w:val="000000" w:themeColor="text1"/>
          <w:kern w:val="36"/>
          <w:highlight w:val="none"/>
          <w14:textFill>
            <w14:solidFill>
              <w14:schemeClr w14:val="tx1"/>
            </w14:solidFill>
          </w14:textFill>
        </w:rPr>
        <w:t>6风险管控要求</w:t>
      </w:r>
      <w:bookmarkEnd w:id="166"/>
      <w:bookmarkEnd w:id="167"/>
      <w:bookmarkEnd w:id="168"/>
      <w:bookmarkEnd w:id="169"/>
      <w:bookmarkEnd w:id="170"/>
      <w:bookmarkEnd w:id="171"/>
      <w:bookmarkEnd w:id="172"/>
      <w:bookmarkEnd w:id="186"/>
    </w:p>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pPr>
      <w:bookmarkStart w:id="187" w:name="_Toc14312"/>
      <w:bookmarkStart w:id="188" w:name="_Toc6369"/>
      <w:bookmarkStart w:id="189" w:name="_Toc25240"/>
      <w:bookmarkStart w:id="190" w:name="_Toc912"/>
      <w:bookmarkStart w:id="191" w:name="_Toc14581"/>
      <w:bookmarkStart w:id="192" w:name="_Toc256000029"/>
      <w:bookmarkStart w:id="193" w:name="_Toc11690"/>
      <w:r>
        <w:rPr>
          <w:rFonts w:hint="eastAsia" w:ascii="仿宋_GB2312" w:hAnsi="仿宋_GB2312" w:eastAsia="仿宋_GB2312" w:cs="仿宋_GB2312"/>
          <w:b/>
          <w:bCs/>
          <w:iCs/>
          <w:color w:val="000000" w:themeColor="text1"/>
          <w:sz w:val="28"/>
          <w:szCs w:val="28"/>
          <w:highlight w:val="none"/>
          <w:lang w:val="en-US" w:eastAsia="zh-CN" w:bidi="ar-SA"/>
          <w14:textFill>
            <w14:solidFill>
              <w14:schemeClr w14:val="tx1"/>
            </w14:solidFill>
          </w14:textFill>
        </w:rPr>
        <w:t>6.1</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服务商中标后收取履约保证金，履约保证金为中标价格的5%，合同到期后，采购方根据服务情形进行退还。</w:t>
      </w:r>
    </w:p>
    <w:p>
      <w:pPr>
        <w:keepNext w:val="0"/>
        <w:keepLines w:val="0"/>
        <w:pageBreakBefore w:val="0"/>
        <w:widowControl/>
        <w:kinsoku/>
        <w:wordWrap/>
        <w:overflowPunct/>
        <w:topLinePunct w:val="0"/>
        <w:autoSpaceDE/>
        <w:autoSpaceDN/>
        <w:bidi w:val="0"/>
        <w:adjustRightInd w:val="0"/>
        <w:snapToGrid w:val="0"/>
        <w:spacing w:line="540" w:lineRule="exact"/>
        <w:ind w:firstLine="641"/>
        <w:jc w:val="left"/>
        <w:textAlignment w:val="auto"/>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pP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有下列情形之一的，采购人有权按照以下约定及合同违约相关条款处理：</w:t>
      </w:r>
    </w:p>
    <w:p>
      <w:pPr>
        <w:keepNext w:val="0"/>
        <w:keepLines w:val="0"/>
        <w:pageBreakBefore w:val="0"/>
        <w:widowControl/>
        <w:kinsoku/>
        <w:wordWrap/>
        <w:overflowPunct/>
        <w:topLinePunct w:val="0"/>
        <w:autoSpaceDE/>
        <w:autoSpaceDN/>
        <w:bidi w:val="0"/>
        <w:adjustRightInd w:val="0"/>
        <w:snapToGrid w:val="0"/>
        <w:spacing w:line="540" w:lineRule="exact"/>
        <w:ind w:firstLine="641"/>
        <w:jc w:val="left"/>
        <w:textAlignment w:val="auto"/>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因车辆驾驶服务人员发生重大事故并造成重大影响的，出现一次终止合同，扣除履约保证金的50%；</w:t>
      </w:r>
    </w:p>
    <w:p>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left"/>
        <w:textAlignment w:val="auto"/>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凡经相关部门认定，因车辆驾驶服务人员发生安全事故的，服务商除必须承担全部的法律责任外，还要全额承担因事故发生所造成后果的一切费用；</w:t>
      </w:r>
    </w:p>
    <w:p>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left"/>
        <w:textAlignment w:val="auto"/>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除不可抗力及采购人原因外，因车辆驾驶服务人员个人原因导致服务不到位，出现三次终止服务合同，扣除履约保证金的50%；</w:t>
      </w:r>
    </w:p>
    <w:p>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left"/>
        <w:textAlignment w:val="auto"/>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凡服务商向采购人提供</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车辆驾驶服务人员不能满足采购人要求</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，并</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拒绝替换</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的，出现一次终止</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服务</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合同，扣除履约保证金的100%；</w:t>
      </w:r>
    </w:p>
    <w:p>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left"/>
        <w:textAlignment w:val="auto"/>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采购人将不定期组织专人对</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车辆驾驶服务人员进行考核</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，若发现</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服务</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不符</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合考核办法及标准</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，采购人有权要求予以</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更换人员</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left"/>
        <w:textAlignment w:val="auto"/>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违反承诺函内容的，根据情形扣除履约保证金。</w:t>
      </w:r>
    </w:p>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pPr>
      <w:r>
        <w:rPr>
          <w:rFonts w:hint="eastAsia" w:ascii="仿宋_GB2312" w:hAnsi="仿宋_GB2312" w:eastAsia="仿宋_GB2312" w:cs="仿宋_GB2312"/>
          <w:b/>
          <w:bCs/>
          <w:iCs/>
          <w:color w:val="000000" w:themeColor="text1"/>
          <w:sz w:val="28"/>
          <w:szCs w:val="28"/>
          <w:highlight w:val="none"/>
          <w:lang w:val="en-US" w:eastAsia="zh-CN" w:bidi="ar-SA"/>
          <w14:textFill>
            <w14:solidFill>
              <w14:schemeClr w14:val="tx1"/>
            </w14:solidFill>
          </w14:textFill>
        </w:rPr>
        <w:t>6.2</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服务商有下列情形之一的，采购人有权解除合同，由服务商承担全部经济损失和相关责任：</w:t>
      </w:r>
    </w:p>
    <w:p>
      <w:pPr>
        <w:keepNext w:val="0"/>
        <w:keepLines w:val="0"/>
        <w:pageBreakBefore w:val="0"/>
        <w:widowControl/>
        <w:kinsoku/>
        <w:wordWrap/>
        <w:overflowPunct/>
        <w:topLinePunct w:val="0"/>
        <w:autoSpaceDE/>
        <w:autoSpaceDN/>
        <w:bidi w:val="0"/>
        <w:adjustRightInd w:val="0"/>
        <w:snapToGrid w:val="0"/>
        <w:spacing w:line="540" w:lineRule="exact"/>
        <w:ind w:firstLine="641"/>
        <w:jc w:val="left"/>
        <w:textAlignment w:val="auto"/>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pP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①服务商以书面、微信、短信等方式通知采购人不再</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提供车辆驾驶服务</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40" w:lineRule="exact"/>
        <w:ind w:firstLine="641"/>
        <w:jc w:val="left"/>
        <w:textAlignment w:val="auto"/>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pP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②服务商虽未通知采购人不再</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提供车辆驾驶服务</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，但24小时内没有</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提供服务</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40" w:lineRule="exact"/>
        <w:ind w:firstLine="641"/>
        <w:jc w:val="left"/>
        <w:textAlignment w:val="auto"/>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pP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③服务商未经采购人同意单方面</w:t>
      </w:r>
      <w:r>
        <w:rPr>
          <w:rFonts w:hint="eastAsia" w:ascii="仿宋_GB2312" w:hAnsi="仿宋_GB2312" w:eastAsia="仿宋_GB2312" w:cs="仿宋_GB2312"/>
          <w:iCs/>
          <w:color w:val="000000" w:themeColor="text1"/>
          <w:sz w:val="28"/>
          <w:szCs w:val="28"/>
          <w:highlight w:val="none"/>
          <w:lang w:val="en-US" w:eastAsia="zh-CN" w:bidi="ar-SA"/>
          <w14:textFill>
            <w14:solidFill>
              <w14:schemeClr w14:val="tx1"/>
            </w14:solidFill>
          </w14:textFill>
        </w:rPr>
        <w:t>要求增加服务费</w:t>
      </w:r>
      <w:r>
        <w:rPr>
          <w:rFonts w:hint="eastAsia" w:ascii="仿宋_GB2312" w:hAnsi="仿宋_GB2312" w:eastAsia="仿宋_GB2312" w:cs="仿宋_GB2312"/>
          <w:iCs/>
          <w:color w:val="000000" w:themeColor="text1"/>
          <w:sz w:val="28"/>
          <w:szCs w:val="28"/>
          <w:highlight w:val="none"/>
          <w:lang w:val="zh-CN" w:eastAsia="zh-CN" w:bidi="ar-SA"/>
          <w14:textFill>
            <w14:solidFill>
              <w14:schemeClr w14:val="tx1"/>
            </w14:solidFill>
          </w14:textFill>
        </w:rPr>
        <w:t>的。</w:t>
      </w:r>
    </w:p>
    <w:p>
      <w:pPr>
        <w:pStyle w:val="3"/>
        <w:keepNext w:val="0"/>
        <w:spacing w:before="0" w:after="0" w:line="540" w:lineRule="exact"/>
        <w:jc w:val="center"/>
        <w:rPr>
          <w:rFonts w:ascii="仿宋_GB2312" w:hAnsi="仿宋_GB2312" w:eastAsia="仿宋_GB2312" w:cs="仿宋_GB2312"/>
          <w:b/>
          <w:bCs/>
          <w:color w:val="000000" w:themeColor="text1"/>
          <w:kern w:val="36"/>
          <w:sz w:val="32"/>
          <w:szCs w:val="32"/>
          <w:highlight w:val="none"/>
          <w14:textFill>
            <w14:solidFill>
              <w14:schemeClr w14:val="tx1"/>
            </w14:solidFill>
          </w14:textFill>
        </w:rPr>
      </w:pPr>
      <w:bookmarkStart w:id="194" w:name="_Toc990"/>
      <w:r>
        <w:rPr>
          <w:rFonts w:ascii="仿宋_GB2312" w:hAnsi="仿宋_GB2312" w:eastAsia="仿宋_GB2312" w:cs="仿宋_GB2312"/>
          <w:color w:val="000000" w:themeColor="text1"/>
          <w:kern w:val="36"/>
          <w:highlight w:val="none"/>
          <w14:textFill>
            <w14:solidFill>
              <w14:schemeClr w14:val="tx1"/>
            </w14:solidFill>
          </w14:textFill>
        </w:rPr>
        <w:t>7履约验收要求</w:t>
      </w:r>
      <w:bookmarkEnd w:id="187"/>
      <w:bookmarkEnd w:id="188"/>
      <w:bookmarkEnd w:id="189"/>
      <w:bookmarkEnd w:id="190"/>
      <w:bookmarkEnd w:id="191"/>
      <w:bookmarkEnd w:id="192"/>
      <w:bookmarkEnd w:id="193"/>
      <w:bookmarkEnd w:id="194"/>
    </w:p>
    <w:p>
      <w:pPr>
        <w:pStyle w:val="4"/>
        <w:keepNext w:val="0"/>
        <w:spacing w:before="0" w:after="0" w:line="540" w:lineRule="exact"/>
        <w:jc w:val="both"/>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195" w:name="_Toc1309"/>
      <w:bookmarkStart w:id="196" w:name="_Toc4867"/>
      <w:bookmarkStart w:id="197" w:name="_Toc31808"/>
      <w:bookmarkStart w:id="198" w:name="_Toc29053"/>
      <w:bookmarkStart w:id="199" w:name="_Toc13432"/>
      <w:bookmarkStart w:id="200" w:name="_Toc256000030"/>
      <w:bookmarkStart w:id="201" w:name="_Toc32484"/>
      <w:r>
        <w:rPr>
          <w:rFonts w:ascii="仿宋_GB2312" w:hAnsi="仿宋_GB2312" w:eastAsia="仿宋_GB2312" w:cs="仿宋_GB2312"/>
          <w:i w:val="0"/>
          <w:iCs w:val="0"/>
          <w:color w:val="000000" w:themeColor="text1"/>
          <w:highlight w:val="none"/>
          <w14:textFill>
            <w14:solidFill>
              <w14:schemeClr w14:val="tx1"/>
            </w14:solidFill>
          </w14:textFill>
        </w:rPr>
        <w:t>7.1</w:t>
      </w:r>
      <w:r>
        <w:rPr>
          <w:rFonts w:hint="eastAsia" w:ascii="仿宋_GB2312" w:hAnsi="仿宋_GB2312" w:eastAsia="仿宋_GB2312" w:cs="仿宋_GB2312"/>
          <w:i w:val="0"/>
          <w:iCs w:val="0"/>
          <w:color w:val="000000" w:themeColor="text1"/>
          <w:highlight w:val="none"/>
          <w:lang w:eastAsia="zh-CN"/>
          <w14:textFill>
            <w14:solidFill>
              <w14:schemeClr w14:val="tx1"/>
            </w14:solidFill>
          </w14:textFill>
        </w:rPr>
        <w:t>验收</w:t>
      </w:r>
      <w:r>
        <w:rPr>
          <w:rFonts w:ascii="仿宋_GB2312" w:hAnsi="仿宋_GB2312" w:eastAsia="仿宋_GB2312" w:cs="仿宋_GB2312"/>
          <w:i w:val="0"/>
          <w:iCs w:val="0"/>
          <w:color w:val="000000" w:themeColor="text1"/>
          <w:highlight w:val="none"/>
          <w14:textFill>
            <w14:solidFill>
              <w14:schemeClr w14:val="tx1"/>
            </w14:solidFill>
          </w14:textFill>
        </w:rPr>
        <w:t>要求</w:t>
      </w:r>
      <w:bookmarkEnd w:id="195"/>
      <w:bookmarkEnd w:id="196"/>
      <w:bookmarkEnd w:id="197"/>
      <w:bookmarkEnd w:id="198"/>
      <w:bookmarkEnd w:id="199"/>
      <w:bookmarkEnd w:id="200"/>
      <w:bookmarkEnd w:id="201"/>
    </w:p>
    <w:p>
      <w:pPr>
        <w:pStyle w:val="9"/>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000000" w:themeColor="text1"/>
          <w:sz w:val="28"/>
          <w:szCs w:val="28"/>
          <w:highlight w:val="none"/>
          <w:lang w:val="zh-CN" w:eastAsia="zh-CN"/>
          <w14:textFill>
            <w14:solidFill>
              <w14:schemeClr w14:val="tx1"/>
            </w14:solidFill>
          </w14:textFill>
        </w:rPr>
      </w:pPr>
      <w:r>
        <w:rPr>
          <w:rFonts w:hint="eastAsia" w:ascii="仿宋_GB2312" w:hAnsi="仿宋_GB2312" w:eastAsia="仿宋_GB2312" w:cs="仿宋_GB2312"/>
          <w:iCs/>
          <w:color w:val="000000" w:themeColor="text1"/>
          <w:sz w:val="28"/>
          <w:szCs w:val="28"/>
          <w:highlight w:val="none"/>
          <w:lang w:val="zh-CN" w:eastAsia="zh-CN"/>
          <w14:textFill>
            <w14:solidFill>
              <w14:schemeClr w14:val="tx1"/>
            </w14:solidFill>
          </w14:textFill>
        </w:rPr>
        <w:t>采购人根据投标人投标文件的服务内容及国家和行业的相关标准对中标人完成工作的服务质量、技术指标、服务成果进行验收。采购人对投标人定期进行监督、记录、考核和通报，以作为日常验收依据。中标人以月报的形式汇报日常管理、考核等工作开展情况，以备采购人检查。</w:t>
      </w:r>
    </w:p>
    <w:p>
      <w:pPr>
        <w:pStyle w:val="9"/>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000000" w:themeColor="text1"/>
          <w:sz w:val="28"/>
          <w:szCs w:val="28"/>
          <w:highlight w:val="none"/>
          <w:lang w:val="zh-CN" w:eastAsia="zh-CN"/>
          <w14:textFill>
            <w14:solidFill>
              <w14:schemeClr w14:val="tx1"/>
            </w14:solidFill>
          </w14:textFill>
        </w:rPr>
      </w:pPr>
      <w:r>
        <w:rPr>
          <w:rFonts w:hint="eastAsia" w:ascii="仿宋_GB2312" w:hAnsi="仿宋_GB2312" w:eastAsia="仿宋_GB2312" w:cs="仿宋_GB2312"/>
          <w:iCs/>
          <w:color w:val="000000" w:themeColor="text1"/>
          <w:sz w:val="28"/>
          <w:szCs w:val="28"/>
          <w:highlight w:val="none"/>
          <w:lang w:val="zh-CN" w:eastAsia="zh-CN"/>
          <w14:textFill>
            <w14:solidFill>
              <w14:schemeClr w14:val="tx1"/>
            </w14:solidFill>
          </w14:textFill>
        </w:rPr>
        <w:t>采购人相关部门在每月</w:t>
      </w:r>
      <w:r>
        <w:rPr>
          <w:rFonts w:hint="eastAsia" w:ascii="仿宋_GB2312" w:hAnsi="仿宋_GB2312" w:eastAsia="仿宋_GB2312" w:cs="仿宋_GB2312"/>
          <w:iCs/>
          <w:color w:val="000000" w:themeColor="text1"/>
          <w:sz w:val="28"/>
          <w:szCs w:val="28"/>
          <w:highlight w:val="none"/>
          <w:lang w:val="en-US" w:eastAsia="zh-CN"/>
          <w14:textFill>
            <w14:solidFill>
              <w14:schemeClr w14:val="tx1"/>
            </w14:solidFill>
          </w14:textFill>
        </w:rPr>
        <w:t>最后一周</w:t>
      </w:r>
      <w:r>
        <w:rPr>
          <w:rFonts w:hint="eastAsia" w:ascii="仿宋_GB2312" w:hAnsi="仿宋_GB2312" w:eastAsia="仿宋_GB2312" w:cs="仿宋_GB2312"/>
          <w:iCs/>
          <w:color w:val="000000" w:themeColor="text1"/>
          <w:sz w:val="28"/>
          <w:szCs w:val="28"/>
          <w:highlight w:val="none"/>
          <w:lang w:val="zh-CN" w:eastAsia="zh-CN"/>
          <w14:textFill>
            <w14:solidFill>
              <w14:schemeClr w14:val="tx1"/>
            </w14:solidFill>
          </w14:textFill>
        </w:rPr>
        <w:t xml:space="preserve">对中标人当月服务情况进行考核（结合日常监督情况），考核为百分制。考核得分≥90分，全额拨付当月服务费用；90分＞考核得分≥80分，只拨付当月服务费用的95%；80分＞考核得分≥70分，只拨付当月服务费用的90%；70分＞考核得分≥60分的，只拨付当月服务费用的85%；考核得分＜60分，只拨付当月服务费用的80%。 </w:t>
      </w:r>
    </w:p>
    <w:p>
      <w:pPr>
        <w:pStyle w:val="9"/>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000000" w:themeColor="text1"/>
          <w:sz w:val="28"/>
          <w:szCs w:val="28"/>
          <w:highlight w:val="none"/>
          <w:lang w:val="zh-CN" w:eastAsia="zh-CN"/>
          <w14:textFill>
            <w14:solidFill>
              <w14:schemeClr w14:val="tx1"/>
            </w14:solidFill>
          </w14:textFill>
        </w:rPr>
      </w:pPr>
      <w:r>
        <w:rPr>
          <w:rFonts w:hint="eastAsia" w:ascii="仿宋_GB2312" w:hAnsi="仿宋_GB2312" w:eastAsia="仿宋_GB2312" w:cs="仿宋_GB2312"/>
          <w:iCs/>
          <w:color w:val="000000" w:themeColor="text1"/>
          <w:sz w:val="28"/>
          <w:szCs w:val="28"/>
          <w:highlight w:val="none"/>
          <w:lang w:val="zh-CN" w:eastAsia="zh-CN"/>
          <w14:textFill>
            <w14:solidFill>
              <w14:schemeClr w14:val="tx1"/>
            </w14:solidFill>
          </w14:textFill>
        </w:rPr>
        <w:t>中标人一季度内连续两次或一年内累计四次月考核得分＜60分的视为中标人违约,采购人有权解除合同并追究中标人违约责任。</w:t>
      </w:r>
    </w:p>
    <w:p>
      <w:pPr>
        <w:pStyle w:val="9"/>
        <w:keepNext w:val="0"/>
        <w:keepLines w:val="0"/>
        <w:pageBreakBefore w:val="0"/>
        <w:kinsoku/>
        <w:wordWrap/>
        <w:overflowPunct/>
        <w:topLinePunct w:val="0"/>
        <w:bidi w:val="0"/>
        <w:snapToGrid/>
        <w:spacing w:line="560" w:lineRule="exact"/>
        <w:ind w:left="0" w:firstLine="560" w:firstLineChars="200"/>
        <w:jc w:val="both"/>
        <w:textAlignment w:val="auto"/>
        <w:rPr>
          <w:rFonts w:hint="eastAsia" w:ascii="仿宋_GB2312" w:hAnsi="仿宋_GB2312" w:eastAsia="仿宋_GB2312" w:cs="仿宋_GB2312"/>
          <w:i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iCs/>
          <w:color w:val="000000" w:themeColor="text1"/>
          <w:sz w:val="28"/>
          <w:szCs w:val="28"/>
          <w:highlight w:val="none"/>
          <w:lang w:val="en-US" w:eastAsia="zh-CN"/>
          <w14:textFill>
            <w14:solidFill>
              <w14:schemeClr w14:val="tx1"/>
            </w14:solidFill>
          </w14:textFill>
        </w:rPr>
        <w:t>管理团队、服务团队需填报《车辆驾驶服务考核表》，并提供相关证明材料，经双方确认后执行。（以下提供的《车辆驾驶服务考核表》供参考，中标后由采购人与中标人按实际情况共同制定）</w:t>
      </w:r>
    </w:p>
    <w:p>
      <w:pPr>
        <w:pStyle w:val="20"/>
        <w:ind w:left="0" w:leftChars="0" w:firstLine="0" w:firstLineChars="0"/>
        <w:outlineLvl w:val="0"/>
        <w:rPr>
          <w:rFonts w:hint="default" w:ascii="仿宋_GB2312" w:hAnsi="仿宋_GB2312" w:eastAsia="仿宋_GB2312" w:cs="仿宋_GB2312"/>
          <w:b/>
          <w:bCs/>
          <w:i w:val="0"/>
          <w:iCs w:val="0"/>
          <w:color w:val="000000" w:themeColor="text1"/>
          <w:sz w:val="28"/>
          <w:szCs w:val="28"/>
          <w:highlight w:val="none"/>
          <w:lang w:val="en-US" w:eastAsia="zh-CN" w:bidi="ar-SA"/>
          <w14:textFill>
            <w14:solidFill>
              <w14:schemeClr w14:val="tx1"/>
            </w14:solidFill>
          </w14:textFill>
        </w:rPr>
      </w:pPr>
      <w:bookmarkStart w:id="202" w:name="_Toc18629"/>
      <w:r>
        <w:rPr>
          <w:rFonts w:hint="eastAsia" w:ascii="仿宋_GB2312" w:hAnsi="仿宋_GB2312" w:eastAsia="仿宋_GB2312" w:cs="仿宋_GB2312"/>
          <w:b/>
          <w:bCs/>
          <w:i w:val="0"/>
          <w:iCs w:val="0"/>
          <w:color w:val="000000" w:themeColor="text1"/>
          <w:sz w:val="28"/>
          <w:szCs w:val="28"/>
          <w:highlight w:val="none"/>
          <w:lang w:val="en-US" w:eastAsia="zh-CN" w:bidi="ar-SA"/>
          <w14:textFill>
            <w14:solidFill>
              <w14:schemeClr w14:val="tx1"/>
            </w14:solidFill>
          </w14:textFill>
        </w:rPr>
        <w:t>7.</w:t>
      </w:r>
      <w:r>
        <w:rPr>
          <w:rFonts w:hint="default" w:ascii="仿宋_GB2312" w:hAnsi="仿宋_GB2312" w:eastAsia="仿宋_GB2312" w:cs="仿宋_GB2312"/>
          <w:b/>
          <w:bCs/>
          <w:i w:val="0"/>
          <w:iCs w:val="0"/>
          <w:color w:val="000000" w:themeColor="text1"/>
          <w:sz w:val="28"/>
          <w:szCs w:val="28"/>
          <w:highlight w:val="none"/>
          <w:lang w:val="en-US" w:eastAsia="zh-CN" w:bidi="ar-SA"/>
          <w14:textFill>
            <w14:solidFill>
              <w14:schemeClr w14:val="tx1"/>
            </w14:solidFill>
          </w14:textFill>
        </w:rPr>
        <w:t>2考核评定内容</w:t>
      </w:r>
      <w:bookmarkEnd w:id="202"/>
    </w:p>
    <w:tbl>
      <w:tblPr>
        <w:tblStyle w:val="21"/>
        <w:tblW w:w="90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5"/>
        <w:gridCol w:w="884"/>
        <w:gridCol w:w="5467"/>
        <w:gridCol w:w="900"/>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0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车辆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驾驶服务</w:t>
            </w:r>
            <w:r>
              <w:rPr>
                <w:rFonts w:ascii="仿宋_GB2312" w:hAnsi="仿宋_GB2312" w:eastAsia="仿宋_GB2312" w:cs="仿宋_GB2312"/>
                <w:b/>
                <w:bCs/>
                <w:color w:val="000000" w:themeColor="text1"/>
                <w:sz w:val="24"/>
                <w:szCs w:val="24"/>
                <w:highlight w:val="none"/>
                <w14:textFill>
                  <w14:solidFill>
                    <w14:schemeClr w14:val="tx1"/>
                  </w14:solidFill>
                </w14:textFill>
              </w:rPr>
              <w:t>考核表</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xxxx年xx月</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仅供参考</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序号</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项目</w:t>
            </w: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细则</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扣分</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工作配合度（50分）</w:t>
            </w: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不服从采购人管理的，或不配合采购人加班等相关工作的，或采取各种方式欺瞒、应付采购人的，按次扣10分。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未按要求将工作人员及时配备到位的，每人次扣5分。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当月未将90%服务费足额用于</w:t>
            </w:r>
            <w:r>
              <w:rPr>
                <w:rFonts w:hint="eastAsia" w:ascii="仿宋_GB2312" w:hAnsi="仿宋_GB2312" w:eastAsia="仿宋_GB2312" w:cs="仿宋_GB2312"/>
                <w:color w:val="000000" w:themeColor="text1"/>
                <w:sz w:val="24"/>
                <w:szCs w:val="24"/>
                <w:highlight w:val="none"/>
                <w:u w:val="none"/>
                <w:lang w:eastAsia="zh-CN" w:bidi="ar"/>
                <w14:textFill>
                  <w14:solidFill>
                    <w14:schemeClr w14:val="tx1"/>
                  </w14:solidFill>
                </w14:textFill>
              </w:rPr>
              <w:t>本项目工作人员</w:t>
            </w: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的，按人次扣1分，超过10人次（含10次）的扣15分。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未按要求对员工开展安全、保密培训并签订保密协议的，按人次扣1分。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未按要求对本项目工作人员进行体检的（检查项目包括但不限于各类传染病、心脏疾病、血液疾病相关检查），不能出示有效期内体检报告的，扣15分；检查项目不符合要求的，扣10分。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未按要求提供</w:t>
            </w:r>
            <w:r>
              <w:rPr>
                <w:rFonts w:hint="eastAsia" w:ascii="仿宋_GB2312" w:hAnsi="仿宋_GB2312" w:eastAsia="仿宋_GB2312" w:cs="仿宋_GB2312"/>
                <w:color w:val="000000" w:themeColor="text1"/>
                <w:sz w:val="24"/>
                <w:szCs w:val="24"/>
                <w:highlight w:val="none"/>
                <w:u w:val="none"/>
                <w:lang w:eastAsia="zh-CN" w:bidi="ar"/>
                <w14:textFill>
                  <w14:solidFill>
                    <w14:schemeClr w14:val="tx1"/>
                  </w14:solidFill>
                </w14:textFill>
              </w:rPr>
              <w:t>本项目工作人员</w:t>
            </w: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相关履历证明材料或者提供虚假证明材料的，按人次扣5分，超过3人次（含3次）的，扣15分。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未做好</w:t>
            </w:r>
            <w:r>
              <w:rPr>
                <w:rFonts w:hint="eastAsia" w:ascii="仿宋_GB2312" w:hAnsi="仿宋_GB2312" w:eastAsia="仿宋_GB2312" w:cs="仿宋_GB2312"/>
                <w:color w:val="000000" w:themeColor="text1"/>
                <w:sz w:val="24"/>
                <w:szCs w:val="24"/>
                <w:highlight w:val="none"/>
                <w:u w:val="none"/>
                <w:lang w:eastAsia="zh-CN" w:bidi="ar"/>
                <w14:textFill>
                  <w14:solidFill>
                    <w14:schemeClr w14:val="tx1"/>
                  </w14:solidFill>
                </w14:textFill>
              </w:rPr>
              <w:t>本项目工作人员</w:t>
            </w: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档案管理，出现问题不能及时溯源的，按次扣5分。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未经采购人同意擅自聘用、调整、辞退</w:t>
            </w:r>
            <w:r>
              <w:rPr>
                <w:rFonts w:hint="eastAsia" w:ascii="仿宋_GB2312" w:hAnsi="仿宋_GB2312" w:eastAsia="仿宋_GB2312" w:cs="仿宋_GB2312"/>
                <w:color w:val="000000" w:themeColor="text1"/>
                <w:sz w:val="24"/>
                <w:szCs w:val="24"/>
                <w:highlight w:val="none"/>
                <w:u w:val="none"/>
                <w:lang w:eastAsia="zh-CN" w:bidi="ar"/>
                <w14:textFill>
                  <w14:solidFill>
                    <w14:schemeClr w14:val="tx1"/>
                  </w14:solidFill>
                </w14:textFill>
              </w:rPr>
              <w:t>本项目工作人员</w:t>
            </w: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的，按人次扣5分。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制定完善的内部管理机制、培训管理方案、车辆管理方案、车辆调度方案、应急预案、保密制度、人员保障方案，每缺失1项扣2分，每有1项制度存在缺陷未按采购人要求完善扣1分，每有1项制度未按规定执行扣1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做好车辆相关证照档案的保存和管理，按时登记车辆维修、加油、单车运行费用台帐，未提供每项扣2分，信息不完善每项扣1分。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2</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工作质量（30分）</w:t>
            </w: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工作人员迟到、早退的按人次扣1分，旷工的按人次扣2分。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工作人员未向采购人报备报备擅自离岗的，按人次扣1分；未经采购人批准自行离职的，按人次扣5分。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每周一次车辆安全检查并做好台帐登记，发现车辆故障及时上报维修，不带病车上路，未按要求执行按次扣3分。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行车途中不得急加速、急刹车、急转弯，被乘车人投诉，按次扣3分。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车辆内外干净、整洁，无外观碰刮、划痕，未按要求执行扣3分/辆。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发生主要责任交通事故，按次扣5分。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出现车辆违停被拖车事项，按次扣5分。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未完成车辆年度审验，按次扣3分。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未按时完成车辆保养，按次扣3分。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3</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服务质量（20分）</w:t>
            </w: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en-US"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保障7*24小时提供驾驶服务，出现无故不能出车情况按次扣2分。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en-US"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工作期间饮酒按次扣15分。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公车私用现象发生（含行车途中），按次扣10分。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出车前提前5分钟到位，人不离车，出现耽误行程被乘车人投诉的情况或通过问卷调查等途径反馈的，经查实按人次扣3分。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工作时间穿着得体大方，不穿奇装异服，未按要求执行按人次扣3分。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文明礼貌用语，不与甲方乘车人发生口角及肢体冲突，未按要求执行按次扣3分。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车厢内严禁脱鞋、吸烟、饮食，未按要求执行按次扣3分。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不得向他人透露采购人、乘车人的信息及相关机密，未按要求执行按次扣3分，情节严重的扣10分。</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4</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一票否决</w:t>
            </w: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发现饮酒驾车的，采购人有权提前终止合同并保留追究责任的权利。</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未按承诺函履行承诺，购人有权提前终止合同并保留追究责任的权利。</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因服务商劳务纠纷，或服务商克扣采购人已足额支付的服务费等，造成采购人负面舆情的，采购人有权提前终止合同并保留追究责任的权利。</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服务商工作人员违反保密规定，擅自将工作场景、工作内容等信息通过互联网及其他介质发布或存储的，造成采购人负面舆情的，采购人有权提前终止合同并保留追究责任的权利。</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因服务商原因，发生车辆被盗窃或异常损耗的，采购人有权提前终止合同并保留追究责任的权利。</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5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其他未明确列举但实质上损害采购人合法利益的行为。</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5</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特别说明</w:t>
            </w:r>
          </w:p>
        </w:tc>
        <w:tc>
          <w:tcPr>
            <w:tcW w:w="5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采购人有权根据项目运转实际情况对本表进行优化。</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扣分合计</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得分合计</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 xml:space="preserve">                       采购人考核人员（签字）：</w:t>
            </w:r>
          </w:p>
        </w:tc>
      </w:tr>
    </w:tbl>
    <w:p>
      <w:pPr>
        <w:pStyle w:val="3"/>
        <w:keepNext w:val="0"/>
        <w:spacing w:before="0" w:after="0" w:line="540" w:lineRule="exact"/>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203" w:name="_Toc3314"/>
      <w:bookmarkStart w:id="204" w:name="_Toc26725"/>
      <w:bookmarkStart w:id="205" w:name="_Toc10562"/>
      <w:bookmarkStart w:id="206" w:name="_Toc13213"/>
      <w:bookmarkStart w:id="207" w:name="_Toc17855"/>
      <w:bookmarkStart w:id="208" w:name="_Toc256000032"/>
      <w:bookmarkStart w:id="209" w:name="_Toc1059"/>
      <w:bookmarkStart w:id="210" w:name="_Toc10901"/>
      <w:r>
        <w:rPr>
          <w:rFonts w:ascii="仿宋_GB2312" w:hAnsi="仿宋_GB2312" w:eastAsia="仿宋_GB2312" w:cs="仿宋_GB2312"/>
          <w:color w:val="000000" w:themeColor="text1"/>
          <w:kern w:val="36"/>
          <w:highlight w:val="none"/>
          <w14:textFill>
            <w14:solidFill>
              <w14:schemeClr w14:val="tx1"/>
            </w14:solidFill>
          </w14:textFill>
        </w:rPr>
        <w:t>8其他要求</w:t>
      </w:r>
      <w:bookmarkEnd w:id="203"/>
      <w:bookmarkEnd w:id="204"/>
      <w:bookmarkEnd w:id="205"/>
      <w:bookmarkEnd w:id="206"/>
      <w:bookmarkEnd w:id="207"/>
      <w:bookmarkEnd w:id="208"/>
      <w:bookmarkEnd w:id="209"/>
      <w:bookmarkEnd w:id="210"/>
    </w:p>
    <w:p>
      <w:pPr>
        <w:pStyle w:val="4"/>
        <w:keepNext w:val="0"/>
        <w:spacing w:before="0" w:after="0" w:line="540" w:lineRule="exact"/>
        <w:jc w:val="both"/>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211" w:name="_Toc8936"/>
      <w:bookmarkStart w:id="212" w:name="_Toc7343"/>
      <w:bookmarkStart w:id="213" w:name="_Toc29087"/>
      <w:bookmarkStart w:id="214" w:name="_Toc26124"/>
      <w:bookmarkStart w:id="215" w:name="_Toc13637"/>
      <w:bookmarkStart w:id="216" w:name="_Toc2880"/>
      <w:bookmarkStart w:id="217" w:name="_Toc256000033"/>
      <w:r>
        <w:rPr>
          <w:rFonts w:ascii="仿宋_GB2312" w:hAnsi="仿宋_GB2312" w:eastAsia="仿宋_GB2312" w:cs="仿宋_GB2312"/>
          <w:i w:val="0"/>
          <w:iCs w:val="0"/>
          <w:color w:val="000000" w:themeColor="text1"/>
          <w:highlight w:val="none"/>
          <w14:textFill>
            <w14:solidFill>
              <w14:schemeClr w14:val="tx1"/>
            </w14:solidFill>
          </w14:textFill>
        </w:rPr>
        <w:t>8.1必备要求</w:t>
      </w:r>
      <w:bookmarkEnd w:id="211"/>
      <w:bookmarkEnd w:id="212"/>
      <w:bookmarkEnd w:id="213"/>
      <w:bookmarkEnd w:id="214"/>
      <w:bookmarkEnd w:id="215"/>
      <w:bookmarkEnd w:id="216"/>
      <w:bookmarkEnd w:id="217"/>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bookmarkStart w:id="218" w:name="_Toc2399"/>
      <w:bookmarkStart w:id="219" w:name="_Toc25744"/>
      <w:bookmarkStart w:id="220" w:name="_Toc25760"/>
      <w:bookmarkStart w:id="221" w:name="_Toc19760"/>
      <w:bookmarkStart w:id="222" w:name="_Toc256000035"/>
      <w:bookmarkStart w:id="223" w:name="_Toc27672"/>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8.1.1</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 xml:space="preserve">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8.1.2</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 xml:space="preserve">本项目中如涉及网络关键设备或网络安全专用产品的，应严格执行国家互联网信息办公室、工业和信息化部、公安部、财政部和国家认证认可监督管理委员会等相关文件要求，所投标（响应）设备或产品至少符合以下条件之一：一是已由具备资格的机构安全认证合格或安全检测符合要求；二是已获得《计算机信息系统安全专用产品销售许可证》，且在有效期内。 </w:t>
      </w:r>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8.1.3</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 xml:space="preserve">本项目中如涉及国家强制性产品认证证书（CCC 认证证书）、电信设备进网许可证、无线电发射设备核准证等市场准入类资质的，应严格执行国家相关法律法规的要求。 </w:t>
      </w:r>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以上相关要求，由</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服务商</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在响应时应答，在履约验收中，采购人将按照采购文件、中标/成交</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服务商</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响应文件、采购合同等对中标/成交</w:t>
      </w:r>
      <w:r>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t>服务商</w:t>
      </w:r>
      <w:r>
        <w:rPr>
          <w:rFonts w:hint="eastAsia" w:ascii="仿宋_GB2312" w:hAnsi="仿宋_GB2312" w:eastAsia="仿宋_GB2312" w:cs="仿宋_GB2312"/>
          <w:color w:val="000000" w:themeColor="text1"/>
          <w:spacing w:val="0"/>
          <w:sz w:val="28"/>
          <w:szCs w:val="28"/>
          <w:highlight w:val="none"/>
          <w:lang w:val="en-US" w:eastAsia="en-US"/>
          <w14:textFill>
            <w14:solidFill>
              <w14:schemeClr w14:val="tx1"/>
            </w14:solidFill>
          </w14:textFill>
        </w:rPr>
        <w:t>提供的货物和服务进行验收，必要时依法依规开展相应检测、认证。</w:t>
      </w:r>
    </w:p>
    <w:p>
      <w:pPr>
        <w:pStyle w:val="4"/>
        <w:keepNext w:val="0"/>
        <w:spacing w:before="0" w:after="0" w:line="540" w:lineRule="exact"/>
        <w:jc w:val="both"/>
        <w:outlineLvl w:val="0"/>
        <w:rPr>
          <w:rFonts w:ascii="仿宋_GB2312" w:hAnsi="仿宋_GB2312" w:eastAsia="仿宋_GB2312" w:cs="仿宋_GB2312"/>
          <w:b/>
          <w:bCs/>
          <w:color w:val="000000" w:themeColor="text1"/>
          <w:sz w:val="28"/>
          <w:szCs w:val="28"/>
          <w:highlight w:val="none"/>
          <w14:textFill>
            <w14:solidFill>
              <w14:schemeClr w14:val="tx1"/>
            </w14:solidFill>
          </w14:textFill>
        </w:rPr>
      </w:pPr>
      <w:bookmarkStart w:id="224" w:name="_Toc8643"/>
      <w:r>
        <w:rPr>
          <w:rFonts w:ascii="仿宋_GB2312" w:hAnsi="仿宋_GB2312" w:eastAsia="仿宋_GB2312" w:cs="仿宋_GB2312"/>
          <w:i w:val="0"/>
          <w:iCs w:val="0"/>
          <w:color w:val="000000" w:themeColor="text1"/>
          <w:highlight w:val="none"/>
          <w14:textFill>
            <w14:solidFill>
              <w14:schemeClr w14:val="tx1"/>
            </w14:solidFill>
          </w14:textFill>
        </w:rPr>
        <w:t>8.2付款安排</w:t>
      </w:r>
      <w:bookmarkEnd w:id="218"/>
      <w:bookmarkEnd w:id="219"/>
      <w:bookmarkEnd w:id="220"/>
      <w:bookmarkEnd w:id="221"/>
      <w:bookmarkEnd w:id="222"/>
      <w:bookmarkEnd w:id="223"/>
      <w:bookmarkEnd w:id="224"/>
    </w:p>
    <w:p>
      <w:pPr>
        <w:pStyle w:val="4"/>
        <w:keepNext w:val="0"/>
        <w:spacing w:before="0" w:after="0" w:line="540" w:lineRule="exact"/>
        <w:jc w:val="both"/>
        <w:outlineLvl w:val="1"/>
        <w:rPr>
          <w:rFonts w:hint="default"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bookmarkStart w:id="225" w:name="_Toc27248"/>
      <w:bookmarkStart w:id="226" w:name="_Toc24125"/>
      <w:bookmarkStart w:id="227" w:name="_Toc23863"/>
      <w:bookmarkStart w:id="228" w:name="_Toc256000036"/>
      <w:bookmarkStart w:id="229" w:name="_Toc8617"/>
      <w:bookmarkStart w:id="230" w:name="_Toc14589"/>
      <w:bookmarkStart w:id="231" w:name="_Toc21077"/>
      <w:r>
        <w:rPr>
          <w:rFonts w:hint="eastAsia" w:ascii="仿宋_GB2312" w:hAnsi="仿宋_GB2312" w:eastAsia="仿宋_GB2312" w:cs="仿宋_GB2312"/>
          <w:i w:val="0"/>
          <w:iCs w:val="0"/>
          <w:color w:val="000000" w:themeColor="text1"/>
          <w:highlight w:val="none"/>
          <w:lang w:val="en-US" w:eastAsia="zh-CN"/>
          <w14:textFill>
            <w14:solidFill>
              <w14:schemeClr w14:val="tx1"/>
            </w14:solidFill>
          </w14:textFill>
        </w:rPr>
        <w:t>8.2.1</w:t>
      </w:r>
      <w:r>
        <w:rPr>
          <w:rFonts w:hint="eastAsia" w:ascii="仿宋_GB2312" w:hAnsi="仿宋_GB2312" w:eastAsia="仿宋_GB2312" w:cs="仿宋_GB2312"/>
          <w:i w:val="0"/>
          <w:iCs w:val="0"/>
          <w:color w:val="000000" w:themeColor="text1"/>
          <w:highlight w:val="none"/>
          <w14:textFill>
            <w14:solidFill>
              <w14:schemeClr w14:val="tx1"/>
            </w14:solidFill>
          </w14:textFill>
        </w:rPr>
        <w:t>核对</w:t>
      </w:r>
      <w:r>
        <w:rPr>
          <w:rFonts w:hint="eastAsia" w:ascii="仿宋_GB2312" w:hAnsi="仿宋_GB2312" w:eastAsia="仿宋_GB2312" w:cs="仿宋_GB2312"/>
          <w:i w:val="0"/>
          <w:iCs w:val="0"/>
          <w:color w:val="000000" w:themeColor="text1"/>
          <w:highlight w:val="none"/>
          <w:lang w:val="zh-CN" w:eastAsia="zh-CN"/>
          <w14:textFill>
            <w14:solidFill>
              <w14:schemeClr w14:val="tx1"/>
            </w14:solidFill>
          </w14:textFill>
        </w:rPr>
        <w:t>服务费</w:t>
      </w:r>
      <w:bookmarkEnd w:id="225"/>
    </w:p>
    <w:p>
      <w:pPr>
        <w:pStyle w:val="25"/>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color w:val="000000" w:themeColor="text1"/>
          <w:spacing w:val="0"/>
          <w:sz w:val="28"/>
          <w:szCs w:val="28"/>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zh-CN" w:eastAsia="zh-CN"/>
          <w14:textFill>
            <w14:solidFill>
              <w14:schemeClr w14:val="tx1"/>
            </w14:solidFill>
          </w14:textFill>
        </w:rPr>
        <w:t>每月15日前中标服务商按照原始单据主动与采购人核对上一个月的服务费。</w:t>
      </w:r>
    </w:p>
    <w:p>
      <w:pPr>
        <w:pStyle w:val="4"/>
        <w:keepNext w:val="0"/>
        <w:spacing w:before="0" w:after="0" w:line="540" w:lineRule="exact"/>
        <w:jc w:val="both"/>
        <w:outlineLvl w:val="1"/>
        <w:rPr>
          <w:rFonts w:hint="eastAsia" w:ascii="仿宋_GB2312" w:hAnsi="仿宋_GB2312" w:eastAsia="仿宋_GB2312" w:cs="仿宋_GB2312"/>
          <w:color w:val="000000" w:themeColor="text1"/>
          <w:spacing w:val="0"/>
          <w:sz w:val="28"/>
          <w:szCs w:val="28"/>
          <w:highlight w:val="none"/>
          <w:lang w:val="en-US" w:eastAsia="zh-CN"/>
          <w14:textFill>
            <w14:solidFill>
              <w14:schemeClr w14:val="tx1"/>
            </w14:solidFill>
          </w14:textFill>
        </w:rPr>
      </w:pPr>
      <w:bookmarkStart w:id="232" w:name="_Toc27228"/>
      <w:r>
        <w:rPr>
          <w:rFonts w:hint="eastAsia" w:ascii="仿宋_GB2312" w:hAnsi="仿宋_GB2312" w:eastAsia="仿宋_GB2312" w:cs="仿宋_GB2312"/>
          <w:i w:val="0"/>
          <w:iCs w:val="0"/>
          <w:color w:val="000000" w:themeColor="text1"/>
          <w:highlight w:val="none"/>
          <w:lang w:val="en-US" w:eastAsia="zh-CN"/>
          <w14:textFill>
            <w14:solidFill>
              <w14:schemeClr w14:val="tx1"/>
            </w14:solidFill>
          </w14:textFill>
        </w:rPr>
        <w:t>8.2.2付款方式</w:t>
      </w:r>
      <w:bookmarkEnd w:id="232"/>
    </w:p>
    <w:p>
      <w:pPr>
        <w:adjustRightInd w:val="0"/>
        <w:snapToGrid w:val="0"/>
        <w:spacing w:line="560" w:lineRule="exact"/>
        <w:ind w:firstLine="640"/>
        <w:rPr>
          <w:rFonts w:hint="eastAsia" w:ascii="仿宋_GB2312" w:hAnsi="仿宋_GB2312" w:eastAsia="仿宋_GB2312" w:cs="仿宋_GB2312"/>
          <w:color w:val="000000" w:themeColor="text1"/>
          <w:spacing w:val="0"/>
          <w:sz w:val="28"/>
          <w:szCs w:val="28"/>
          <w:highlight w:val="none"/>
          <w:lang w:val="zh-CN" w:eastAsia="en-US" w:bidi="ar-SA"/>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zh-CN" w:eastAsia="en-US" w:bidi="ar-SA"/>
          <w14:textFill>
            <w14:solidFill>
              <w14:schemeClr w14:val="tx1"/>
            </w14:solidFill>
          </w14:textFill>
        </w:rPr>
        <w:t>服务商依据服务费用结算金额于每月15日前向采购人提供发票及相关资料，采购人对服务商提供的结算单据进行初步审核，采购人审核后于每月7个工作日内支付服务费。</w:t>
      </w:r>
    </w:p>
    <w:p>
      <w:pPr>
        <w:adjustRightInd w:val="0"/>
        <w:snapToGrid w:val="0"/>
        <w:spacing w:line="560" w:lineRule="exact"/>
        <w:ind w:firstLine="640"/>
        <w:rPr>
          <w:rFonts w:hint="eastAsia" w:ascii="仿宋_GB2312" w:hAnsi="仿宋_GB2312" w:eastAsia="仿宋_GB2312" w:cs="仿宋_GB2312"/>
          <w:color w:val="000000" w:themeColor="text1"/>
          <w:spacing w:val="0"/>
          <w:sz w:val="32"/>
          <w:szCs w:val="32"/>
          <w:highlight w:val="none"/>
          <w:lang w:val="en-US" w:eastAsia="en-US"/>
          <w14:textFill>
            <w14:solidFill>
              <w14:schemeClr w14:val="tx1"/>
            </w14:solidFill>
          </w14:textFill>
        </w:rPr>
      </w:pPr>
      <w:r>
        <w:rPr>
          <w:rFonts w:hint="eastAsia" w:ascii="仿宋_GB2312" w:hAnsi="仿宋_GB2312" w:eastAsia="仿宋_GB2312" w:cs="仿宋_GB2312"/>
          <w:color w:val="000000" w:themeColor="text1"/>
          <w:spacing w:val="0"/>
          <w:sz w:val="28"/>
          <w:szCs w:val="28"/>
          <w:highlight w:val="none"/>
          <w:lang w:val="zh-CN" w:eastAsia="en-US" w:bidi="ar-SA"/>
          <w14:textFill>
            <w14:solidFill>
              <w14:schemeClr w14:val="tx1"/>
            </w14:solidFill>
          </w14:textFill>
        </w:rPr>
        <w:t>每次办理付款时，服务商应提供发票、服务考核表和合同约定的其他资料，服务商必须对发票及结算单据的真实性负责。采购人在收到服务商结算单据、发票等合同约定资料后，进行核实。满足合同约定支付条件的，履行报销手续，采购人原则上应当自收到发票后10个工作日内将资金支付到合同约定的服务商账户，双方另有争议除外。对账、开票、付款日遇节假日顺延，采购人遇不可抗力因素延长付款时间可通过书面、微信、短信、电话或其他双方约定的联络方式通知服务商。采购人因预算资金未到位暂不能按时支付的，根据预算资金到位情况及时支付，不视为违约。</w:t>
      </w:r>
      <w:bookmarkEnd w:id="226"/>
      <w:bookmarkEnd w:id="227"/>
      <w:bookmarkEnd w:id="228"/>
      <w:bookmarkEnd w:id="229"/>
      <w:bookmarkEnd w:id="230"/>
      <w:bookmarkEnd w:id="231"/>
    </w:p>
    <w:sectPr>
      <w:footerReference r:id="rId6" w:type="default"/>
      <w:pgSz w:w="11906" w:h="16838"/>
      <w:pgMar w:top="1440" w:right="1440" w:bottom="1440" w:left="1440" w:header="708" w:footer="708" w:gutter="0"/>
      <w:pgBorders>
        <w:top w:val="none" w:sz="0" w:space="0"/>
        <w:left w:val="none" w:sz="0" w:space="0"/>
        <w:bottom w:val="none" w:sz="0" w:space="0"/>
        <w:right w:val="none" w:sz="0" w:space="0"/>
      </w:pgBorders>
      <w:pgNumType w:fmt="decimal" w:start="1"/>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黄阳阳" w:date="2025-07-21T16:20:00Z" w:initials="">
    <w:p w14:paraId="0C04465D">
      <w:pPr>
        <w:pStyle w:val="7"/>
        <w:rPr>
          <w:rFonts w:eastAsia="仿宋"/>
        </w:rPr>
      </w:pPr>
      <w:r>
        <w:rPr>
          <w:rFonts w:hint="eastAsia"/>
        </w:rPr>
        <w:t>建议修改为：</w:t>
      </w:r>
      <w:r>
        <w:t>服务</w:t>
      </w:r>
      <w:r>
        <w:rPr>
          <w:rFonts w:hint="eastAsia"/>
        </w:rPr>
        <w:t>质量保障方案，需求理解方案，前面已经描述过了，</w:t>
      </w:r>
      <w:r>
        <w:rPr>
          <w:rFonts w:hint="eastAsia" w:ascii="仿宋" w:hAnsi="仿宋" w:eastAsia="仿宋" w:cs="Arial"/>
          <w:kern w:val="0"/>
          <w:sz w:val="20"/>
          <w:szCs w:val="20"/>
          <w:highlight w:val="yellow"/>
        </w:rPr>
        <w:t>“项目概述（理解）、预期效果等”建议删除</w:t>
      </w:r>
    </w:p>
    <w:p w14:paraId="399206B8">
      <w:pPr>
        <w:pStyle w:val="7"/>
      </w:pPr>
    </w:p>
  </w:comment>
  <w:comment w:id="1" w:author="黄阳阳" w:date="2025-07-21T16:23:00Z" w:initials="">
    <w:p w14:paraId="45986652">
      <w:pPr>
        <w:pStyle w:val="7"/>
      </w:pPr>
      <w:r>
        <w:rPr>
          <w:rFonts w:hint="eastAsia"/>
        </w:rPr>
        <w:t>需提供身份证及驾驶证</w:t>
      </w:r>
    </w:p>
  </w:comment>
  <w:comment w:id="2" w:author="黄阳阳" w:date="2025-07-21T16:23:00Z" w:initials="">
    <w:p w14:paraId="367B16E9">
      <w:pPr>
        <w:pStyle w:val="7"/>
      </w:pPr>
      <w:r>
        <w:rPr>
          <w:rFonts w:hint="eastAsia"/>
        </w:rPr>
        <w:t>建议修改为2023年</w:t>
      </w:r>
    </w:p>
  </w:comment>
  <w:comment w:id="3" w:author="黄阳阳" w:date="2025-07-21T16:11:00Z" w:initials="">
    <w:p w14:paraId="6F3A3A64">
      <w:pPr>
        <w:pStyle w:val="7"/>
      </w:pPr>
      <w:r>
        <w:rPr>
          <w:rFonts w:hint="eastAsia" w:ascii="Times New Roman" w:hAnsi="Times New Roman"/>
        </w:rPr>
        <w:t>驾驶员须提供身份证及驾驶证</w:t>
      </w:r>
    </w:p>
  </w:comment>
  <w:comment w:id="4" w:author="黄阳阳" w:date="2025-07-21T14:58:00Z" w:initials="">
    <w:p w14:paraId="7F4C15B2">
      <w:pPr>
        <w:pStyle w:val="7"/>
      </w:pPr>
      <w:r>
        <w:rPr>
          <w:rFonts w:hint="eastAsia"/>
        </w:rPr>
        <w:t>建议修改为：</w:t>
      </w:r>
      <w:r>
        <w:t>服务</w:t>
      </w:r>
      <w:r>
        <w:rPr>
          <w:rFonts w:hint="eastAsia"/>
        </w:rPr>
        <w:t>质量保障方案，需求理解方案，前面已经描述过了，</w:t>
      </w:r>
    </w:p>
  </w:comment>
  <w:comment w:id="5" w:author="黄阳阳" w:date="2025-07-21T15:02:00Z" w:initials="">
    <w:p w14:paraId="4A7A67AB">
      <w:pPr>
        <w:pStyle w:val="7"/>
      </w:pPr>
      <w:r>
        <w:rPr>
          <w:rFonts w:hint="eastAsia"/>
        </w:rPr>
        <w:t>建议删除，服务质量保障方案，与这个无关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9206B8" w15:done="0"/>
  <w15:commentEx w15:paraId="45986652" w15:done="0"/>
  <w15:commentEx w15:paraId="367B16E9" w15:done="0"/>
  <w15:commentEx w15:paraId="6F3A3A64" w15:done="0"/>
  <w15:commentEx w15:paraId="7F4C15B2" w15:done="0"/>
  <w15:commentEx w15:paraId="4A7A67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阳阳">
    <w15:presenceInfo w15:providerId="None" w15:userId="黄阳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92DD6"/>
    <w:rsid w:val="00CA2A55"/>
    <w:rsid w:val="03574C46"/>
    <w:rsid w:val="050373A2"/>
    <w:rsid w:val="051D6420"/>
    <w:rsid w:val="0586643F"/>
    <w:rsid w:val="0669447B"/>
    <w:rsid w:val="06FEF228"/>
    <w:rsid w:val="07370D86"/>
    <w:rsid w:val="07AA72C2"/>
    <w:rsid w:val="084178E7"/>
    <w:rsid w:val="09231F1F"/>
    <w:rsid w:val="093C7656"/>
    <w:rsid w:val="096D0857"/>
    <w:rsid w:val="09C20ACE"/>
    <w:rsid w:val="0AB46E61"/>
    <w:rsid w:val="0B5D79D1"/>
    <w:rsid w:val="0B71535B"/>
    <w:rsid w:val="0B9429ED"/>
    <w:rsid w:val="0D0C646B"/>
    <w:rsid w:val="0D5E566A"/>
    <w:rsid w:val="0DE26D9F"/>
    <w:rsid w:val="0F024DD9"/>
    <w:rsid w:val="0F8B11B9"/>
    <w:rsid w:val="115D4949"/>
    <w:rsid w:val="1205535A"/>
    <w:rsid w:val="13C435B3"/>
    <w:rsid w:val="1437483F"/>
    <w:rsid w:val="149146B8"/>
    <w:rsid w:val="14BB3483"/>
    <w:rsid w:val="164578DC"/>
    <w:rsid w:val="19401A7A"/>
    <w:rsid w:val="19CA0A8F"/>
    <w:rsid w:val="19F90BF9"/>
    <w:rsid w:val="1BED4E83"/>
    <w:rsid w:val="1C1D0BD8"/>
    <w:rsid w:val="1D2F7771"/>
    <w:rsid w:val="1D4671DB"/>
    <w:rsid w:val="1D97601A"/>
    <w:rsid w:val="1DCC7D01"/>
    <w:rsid w:val="1DFE3107"/>
    <w:rsid w:val="1E560A95"/>
    <w:rsid w:val="1E9F4CC4"/>
    <w:rsid w:val="1EA177CB"/>
    <w:rsid w:val="1F6A2422"/>
    <w:rsid w:val="23305CDB"/>
    <w:rsid w:val="24C163C9"/>
    <w:rsid w:val="24E6547A"/>
    <w:rsid w:val="250D670B"/>
    <w:rsid w:val="25BC27F9"/>
    <w:rsid w:val="25D724FE"/>
    <w:rsid w:val="280D240E"/>
    <w:rsid w:val="285D0CC5"/>
    <w:rsid w:val="286C6A26"/>
    <w:rsid w:val="28907D04"/>
    <w:rsid w:val="28AC4320"/>
    <w:rsid w:val="28EF40E2"/>
    <w:rsid w:val="29855D34"/>
    <w:rsid w:val="29B974CA"/>
    <w:rsid w:val="29D74AEC"/>
    <w:rsid w:val="2B3A5D74"/>
    <w:rsid w:val="2C08002A"/>
    <w:rsid w:val="2C946DD6"/>
    <w:rsid w:val="2CDB0F48"/>
    <w:rsid w:val="2EB0420A"/>
    <w:rsid w:val="2F05667C"/>
    <w:rsid w:val="2F7BF6D8"/>
    <w:rsid w:val="335E6A0D"/>
    <w:rsid w:val="33EE7327"/>
    <w:rsid w:val="349E0348"/>
    <w:rsid w:val="34E8281B"/>
    <w:rsid w:val="3506628A"/>
    <w:rsid w:val="35451650"/>
    <w:rsid w:val="36A54592"/>
    <w:rsid w:val="373664B7"/>
    <w:rsid w:val="37797403"/>
    <w:rsid w:val="379E2928"/>
    <w:rsid w:val="37AA4CA8"/>
    <w:rsid w:val="39620E80"/>
    <w:rsid w:val="39DB2213"/>
    <w:rsid w:val="3A2056E4"/>
    <w:rsid w:val="3AE61B6D"/>
    <w:rsid w:val="3C1C4AF3"/>
    <w:rsid w:val="3C8D0C46"/>
    <w:rsid w:val="3CB21804"/>
    <w:rsid w:val="3DF908BB"/>
    <w:rsid w:val="3F532974"/>
    <w:rsid w:val="40EF5FFD"/>
    <w:rsid w:val="446B3029"/>
    <w:rsid w:val="44E21077"/>
    <w:rsid w:val="46287575"/>
    <w:rsid w:val="46586369"/>
    <w:rsid w:val="481E65FA"/>
    <w:rsid w:val="48D8695F"/>
    <w:rsid w:val="4B322A48"/>
    <w:rsid w:val="4CC610CF"/>
    <w:rsid w:val="4D565644"/>
    <w:rsid w:val="4EF63924"/>
    <w:rsid w:val="4FD35314"/>
    <w:rsid w:val="4FEE7892"/>
    <w:rsid w:val="50587EEE"/>
    <w:rsid w:val="52187F75"/>
    <w:rsid w:val="539950A2"/>
    <w:rsid w:val="566C5856"/>
    <w:rsid w:val="56863243"/>
    <w:rsid w:val="568F6E78"/>
    <w:rsid w:val="57173E80"/>
    <w:rsid w:val="587D2695"/>
    <w:rsid w:val="588503C1"/>
    <w:rsid w:val="58A94C4D"/>
    <w:rsid w:val="59380E17"/>
    <w:rsid w:val="59FC020F"/>
    <w:rsid w:val="5A0C6E0E"/>
    <w:rsid w:val="5A2F7ADD"/>
    <w:rsid w:val="5AB718CE"/>
    <w:rsid w:val="5ACB60A1"/>
    <w:rsid w:val="5B074D15"/>
    <w:rsid w:val="5B68174E"/>
    <w:rsid w:val="5B990BC7"/>
    <w:rsid w:val="5EC818C0"/>
    <w:rsid w:val="5EDD11F2"/>
    <w:rsid w:val="605502FD"/>
    <w:rsid w:val="60AB4F13"/>
    <w:rsid w:val="617A2F96"/>
    <w:rsid w:val="618B42BD"/>
    <w:rsid w:val="627A032C"/>
    <w:rsid w:val="62AB2D28"/>
    <w:rsid w:val="631E6896"/>
    <w:rsid w:val="63EA4953"/>
    <w:rsid w:val="652D4BA1"/>
    <w:rsid w:val="654D5865"/>
    <w:rsid w:val="68452072"/>
    <w:rsid w:val="688229CC"/>
    <w:rsid w:val="68ED61BF"/>
    <w:rsid w:val="69731D6D"/>
    <w:rsid w:val="6AA470D5"/>
    <w:rsid w:val="6AFF09FA"/>
    <w:rsid w:val="6B663C54"/>
    <w:rsid w:val="6B7346FA"/>
    <w:rsid w:val="6BC61D90"/>
    <w:rsid w:val="6BF50B8C"/>
    <w:rsid w:val="6DE27357"/>
    <w:rsid w:val="6DEE0001"/>
    <w:rsid w:val="6F5954A4"/>
    <w:rsid w:val="71007961"/>
    <w:rsid w:val="724374FB"/>
    <w:rsid w:val="7355365F"/>
    <w:rsid w:val="73705833"/>
    <w:rsid w:val="73BF43C5"/>
    <w:rsid w:val="73C57823"/>
    <w:rsid w:val="740003C5"/>
    <w:rsid w:val="74137E1C"/>
    <w:rsid w:val="74E12507"/>
    <w:rsid w:val="762F45B9"/>
    <w:rsid w:val="76466DD0"/>
    <w:rsid w:val="77A61A9F"/>
    <w:rsid w:val="77B054B9"/>
    <w:rsid w:val="77E38DF3"/>
    <w:rsid w:val="783133A9"/>
    <w:rsid w:val="78DC26FA"/>
    <w:rsid w:val="7B9F6BBB"/>
    <w:rsid w:val="7BD71DCB"/>
    <w:rsid w:val="7C164318"/>
    <w:rsid w:val="7C17554D"/>
    <w:rsid w:val="7C460860"/>
    <w:rsid w:val="7D5B19AD"/>
    <w:rsid w:val="7E433D1F"/>
    <w:rsid w:val="7ECBE165"/>
    <w:rsid w:val="7F0B77B9"/>
    <w:rsid w:val="7F0C1373"/>
    <w:rsid w:val="7F1135B7"/>
    <w:rsid w:val="7FFFCF87"/>
    <w:rsid w:val="A9FD29E0"/>
    <w:rsid w:val="AF0F9C57"/>
    <w:rsid w:val="B57D327D"/>
    <w:rsid w:val="B9BB1F71"/>
    <w:rsid w:val="BFF1312C"/>
    <w:rsid w:val="CAFE1EB6"/>
    <w:rsid w:val="DEEB69B4"/>
    <w:rsid w:val="E3FD52DF"/>
    <w:rsid w:val="EEF8A8D4"/>
    <w:rsid w:val="EFF43874"/>
    <w:rsid w:val="FEAFA4A7"/>
    <w:rsid w:val="FF7E82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Normal Indent1"/>
    <w:next w:val="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styleId="7">
    <w:name w:val="annotation text"/>
    <w:basedOn w:val="1"/>
    <w:qFormat/>
    <w:uiPriority w:val="0"/>
    <w:pPr>
      <w:jc w:val="left"/>
    </w:pPr>
  </w:style>
  <w:style w:type="paragraph" w:styleId="8">
    <w:name w:val="Body Text"/>
    <w:basedOn w:val="1"/>
    <w:next w:val="9"/>
    <w:qFormat/>
    <w:uiPriority w:val="0"/>
    <w:pPr>
      <w:spacing w:after="120"/>
    </w:pPr>
    <w:rPr>
      <w:kern w:val="0"/>
      <w:sz w:val="24"/>
    </w:rPr>
  </w:style>
  <w:style w:type="paragraph" w:customStyle="1" w:styleId="9">
    <w:name w:val="Default"/>
    <w:next w:val="10"/>
    <w:qFormat/>
    <w:uiPriority w:val="99"/>
    <w:pPr>
      <w:widowControl w:val="0"/>
      <w:autoSpaceDE w:val="0"/>
      <w:autoSpaceDN w:val="0"/>
      <w:adjustRightInd w:val="0"/>
    </w:pPr>
    <w:rPr>
      <w:rFonts w:ascii="黑体" w:hAnsi="Times New Roman" w:eastAsia="黑体" w:cs="Times New Roman"/>
      <w:sz w:val="21"/>
      <w:szCs w:val="22"/>
      <w:lang w:val="en-US" w:eastAsia="zh-CN" w:bidi="ar-SA"/>
    </w:rPr>
  </w:style>
  <w:style w:type="paragraph" w:customStyle="1" w:styleId="10">
    <w:name w:val="样式 标题 2 + 宋体 五号 非加粗 黑色"/>
    <w:next w:val="11"/>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11">
    <w:name w:val="样式 宋体 五号 两端对齐 行距: 单倍行距"/>
    <w:basedOn w:val="1"/>
    <w:qFormat/>
    <w:uiPriority w:val="0"/>
    <w:pPr>
      <w:spacing w:after="160" w:line="259" w:lineRule="auto"/>
    </w:pPr>
    <w:rPr>
      <w:rFonts w:ascii="宋体"/>
      <w:sz w:val="21"/>
      <w:szCs w:val="24"/>
      <w:lang w:eastAsia="en-US"/>
    </w:rPr>
  </w:style>
  <w:style w:type="paragraph" w:styleId="12">
    <w:name w:val="Body Text Indent"/>
    <w:basedOn w:val="1"/>
    <w:next w:val="13"/>
    <w:qFormat/>
    <w:uiPriority w:val="0"/>
    <w:pPr>
      <w:widowControl w:val="0"/>
      <w:spacing w:after="120" w:line="276" w:lineRule="auto"/>
      <w:ind w:left="420" w:leftChars="200"/>
      <w:jc w:val="both"/>
    </w:pPr>
    <w:rPr>
      <w:rFonts w:ascii="Times New Roman" w:hAnsi="Times New Roman" w:cs="Times New Roman"/>
      <w:kern w:val="2"/>
      <w:szCs w:val="24"/>
      <w:lang w:eastAsia="zh-CN"/>
    </w:rPr>
  </w:style>
  <w:style w:type="paragraph" w:styleId="13">
    <w:name w:val="envelope return"/>
    <w:basedOn w:val="1"/>
    <w:qFormat/>
    <w:uiPriority w:val="0"/>
    <w:pPr>
      <w:snapToGrid w:val="0"/>
    </w:pPr>
    <w:rPr>
      <w:rFonts w:ascii="Arial" w:hAnsi="Arial" w:eastAsia="宋体" w:cs="Times New Roman"/>
    </w:rPr>
  </w:style>
  <w:style w:type="paragraph" w:styleId="14">
    <w:name w:val="toc 3"/>
    <w:basedOn w:val="1"/>
    <w:next w:val="1"/>
    <w:qFormat/>
    <w:uiPriority w:val="0"/>
    <w:pPr>
      <w:ind w:left="48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List"/>
    <w:basedOn w:val="1"/>
    <w:next w:val="1"/>
    <w:qFormat/>
    <w:uiPriority w:val="0"/>
    <w:pPr>
      <w:widowControl w:val="0"/>
      <w:spacing w:line="240" w:lineRule="auto"/>
      <w:ind w:left="420" w:hanging="420"/>
      <w:textAlignment w:val="auto"/>
    </w:pPr>
    <w:rPr>
      <w:rFonts w:ascii="Arial" w:hAnsi="Arial" w:eastAsia="楷体_GB2312" w:cs="Times New Roman"/>
      <w:color w:val="auto"/>
      <w:kern w:val="2"/>
      <w:sz w:val="28"/>
      <w:u w:val="none" w:color="auto"/>
    </w:rPr>
  </w:style>
  <w:style w:type="paragraph" w:styleId="19">
    <w:name w:val="toc 2"/>
    <w:basedOn w:val="1"/>
    <w:next w:val="1"/>
    <w:qFormat/>
    <w:uiPriority w:val="0"/>
    <w:pPr>
      <w:ind w:left="240"/>
    </w:pPr>
  </w:style>
  <w:style w:type="paragraph" w:styleId="20">
    <w:name w:val="Body Text First Indent 2"/>
    <w:basedOn w:val="12"/>
    <w:next w:val="18"/>
    <w:qFormat/>
    <w:uiPriority w:val="0"/>
    <w:pPr>
      <w:spacing w:line="360" w:lineRule="auto"/>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color w:val="0000FF"/>
      <w:u w:val="single"/>
    </w:rPr>
  </w:style>
  <w:style w:type="paragraph" w:customStyle="1" w:styleId="25">
    <w:name w:val="MsoNormal"/>
    <w:basedOn w:val="1"/>
    <w:qFormat/>
    <w:uiPriority w:val="0"/>
  </w:style>
  <w:style w:type="paragraph" w:customStyle="1" w:styleId="26">
    <w:name w:val="20"/>
    <w:basedOn w:val="1"/>
    <w:qFormat/>
    <w:uiPriority w:val="0"/>
  </w:style>
  <w:style w:type="paragraph" w:customStyle="1" w:styleId="27">
    <w:name w:val="17"/>
    <w:basedOn w:val="1"/>
    <w:qFormat/>
    <w:uiPriority w:val="0"/>
  </w:style>
  <w:style w:type="paragraph" w:customStyle="1" w:styleId="28">
    <w:name w:val="18"/>
    <w:basedOn w:val="1"/>
    <w:qFormat/>
    <w:uiPriority w:val="0"/>
  </w:style>
  <w:style w:type="paragraph" w:customStyle="1" w:styleId="29">
    <w:name w:val="pre"/>
    <w:basedOn w:val="1"/>
    <w:qFormat/>
    <w:uiPriority w:val="0"/>
  </w:style>
  <w:style w:type="paragraph" w:customStyle="1" w:styleId="30">
    <w:name w:val="15"/>
    <w:basedOn w:val="1"/>
    <w:qFormat/>
    <w:uiPriority w:val="0"/>
  </w:style>
  <w:style w:type="paragraph" w:customStyle="1" w:styleId="31">
    <w:name w:val="16"/>
    <w:basedOn w:val="1"/>
    <w:qFormat/>
    <w:uiPriority w:val="0"/>
  </w:style>
  <w:style w:type="table" w:customStyle="1" w:styleId="32">
    <w:name w:val="17 Table"/>
    <w:basedOn w:val="21"/>
    <w:qFormat/>
    <w:uiPriority w:val="0"/>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styleId="35">
    <w:name w:val="List Paragraph"/>
    <w:basedOn w:val="1"/>
    <w:qFormat/>
    <w:uiPriority w:val="34"/>
    <w:pPr>
      <w:ind w:left="720"/>
      <w:contextualSpacing/>
    </w:p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16</Pages>
  <Words>0</Words>
  <Characters>0</Characters>
  <Lines>1</Lines>
  <Paragraphs>1</Paragraphs>
  <TotalTime>20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2025-03-02T02:41:00Z</dcterms:created>
  <dc:creator>kylin</dc:creator>
  <cp:lastModifiedBy>贾莉娟</cp:lastModifiedBy>
  <dcterms:modified xsi:type="dcterms:W3CDTF">2025-08-07T10:47:34Z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