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仿宋_GBK" w:hAnsi="方正仿宋_GBK" w:eastAsia="方正仿宋_GBK" w:cs="方正仿宋_GBK"/>
          <w:b/>
          <w:color w:val="auto"/>
          <w:kern w:val="0"/>
          <w:sz w:val="44"/>
          <w:szCs w:val="44"/>
          <w:highlight w:val="none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2"/>
          <w:sz w:val="44"/>
          <w:szCs w:val="44"/>
          <w:highlight w:val="none"/>
          <w:u w:val="none"/>
          <w:lang w:val="en-US" w:eastAsia="zh-CN" w:bidi="ar-SA"/>
        </w:rPr>
        <w:t>国家税务总局乌鲁木齐市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税务局稽查局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jc w:val="center"/>
        <w:textAlignment w:val="auto"/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</w:pPr>
      <w:r>
        <w:rPr>
          <w:rFonts w:hint="eastAsia" w:ascii="Arial" w:hAnsi="Arial" w:eastAsia="方正小标宋简体" w:cs="Times New Roman"/>
          <w:b w:val="0"/>
          <w:bCs/>
          <w:color w:val="auto"/>
          <w:kern w:val="44"/>
          <w:sz w:val="52"/>
          <w:szCs w:val="24"/>
          <w:highlight w:val="none"/>
          <w:lang w:val="en-US" w:eastAsia="zh-CN" w:bidi="ar-SA"/>
        </w:rPr>
        <w:t>税务检查通知书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u w:val="none"/>
          <w:lang w:eastAsia="zh-CN"/>
        </w:rPr>
        <w:t>乌税稽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检通〔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〕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  <w:lang w:val="en-US" w:eastAsia="zh-CN"/>
        </w:rPr>
        <w:t>240</w:t>
      </w:r>
      <w:r>
        <w:rPr>
          <w:rFonts w:hint="eastAsia" w:ascii="楷体_GB2312" w:hAnsi="楷体_GB2312" w:eastAsia="楷体_GB2312" w:cs="楷体_GB2312"/>
          <w:spacing w:val="20"/>
          <w:sz w:val="32"/>
          <w:szCs w:val="32"/>
          <w:highlight w:val="none"/>
        </w:rPr>
        <w:t>号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rPr>
          <w:rFonts w:hint="eastAsia"/>
          <w:highlight w:val="none"/>
          <w:u w:val="none" w:color="auto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新疆戚绕科技有限公司（纳税人识别号：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91650102MAKJP0CY12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根据《中华人民共和国税收征收管理法》第五十四条规定，决定派</w:t>
      </w:r>
      <w:r>
        <w:rPr>
          <w:rFonts w:hint="eastAsia" w:ascii="仿宋_GB2312" w:hAnsi="仿宋"/>
          <w:sz w:val="32"/>
          <w:szCs w:val="32"/>
          <w:u w:val="none" w:color="auto"/>
          <w:lang w:eastAsia="zh-CN"/>
        </w:rPr>
        <w:t>樊磊</w:t>
      </w:r>
      <w:r>
        <w:rPr>
          <w:rFonts w:hint="eastAsia" w:ascii="仿宋_GB2312" w:hAnsi="仿宋" w:eastAsia="仿宋_GB2312"/>
          <w:sz w:val="32"/>
          <w:szCs w:val="32"/>
          <w:u w:val="none" w:color="auto"/>
          <w:lang w:val="en-US"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u w:val="none" w:color="auto"/>
          <w:lang w:eastAsia="zh-CN"/>
        </w:rPr>
        <w:t>税务检查证号：新税稽6501190</w:t>
      </w:r>
      <w:r>
        <w:rPr>
          <w:rFonts w:hint="eastAsia" w:ascii="仿宋_GB2312" w:hAnsi="仿宋"/>
          <w:sz w:val="32"/>
          <w:szCs w:val="32"/>
          <w:u w:val="none" w:color="auto"/>
          <w:lang w:val="en-US" w:eastAsia="zh-CN"/>
        </w:rPr>
        <w:t>33</w:t>
      </w:r>
      <w:r>
        <w:rPr>
          <w:rFonts w:hint="eastAsia" w:ascii="仿宋_GB2312" w:hAnsi="仿宋" w:eastAsia="仿宋_GB2312"/>
          <w:sz w:val="32"/>
          <w:szCs w:val="32"/>
          <w:u w:val="none" w:color="auto"/>
          <w:lang w:eastAsia="zh-CN"/>
        </w:rPr>
        <w:t>）、何远琦</w:t>
      </w:r>
      <w:r>
        <w:rPr>
          <w:rFonts w:hint="eastAsia" w:ascii="仿宋_GB2312" w:hAnsi="仿宋" w:eastAsia="仿宋_GB2312"/>
          <w:sz w:val="32"/>
          <w:szCs w:val="32"/>
          <w:u w:val="none" w:color="auto"/>
          <w:lang w:val="en-US" w:eastAsia="zh-CN"/>
        </w:rPr>
        <w:t>（</w:t>
      </w:r>
      <w:r>
        <w:rPr>
          <w:rFonts w:hint="eastAsia" w:ascii="仿宋_GB2312" w:hAnsi="仿宋" w:eastAsia="仿宋_GB2312"/>
          <w:sz w:val="32"/>
          <w:szCs w:val="32"/>
          <w:u w:val="none" w:color="auto"/>
          <w:lang w:eastAsia="zh-CN"/>
        </w:rPr>
        <w:t>税务检查证号：新税稽6501190</w:t>
      </w:r>
      <w:r>
        <w:rPr>
          <w:rFonts w:hint="eastAsia" w:ascii="仿宋_GB2312" w:hAnsi="仿宋" w:eastAsia="仿宋_GB2312"/>
          <w:sz w:val="32"/>
          <w:szCs w:val="32"/>
          <w:u w:val="none" w:color="auto"/>
          <w:lang w:val="en-US" w:eastAsia="zh-CN"/>
        </w:rPr>
        <w:t>099</w:t>
      </w:r>
      <w:r>
        <w:rPr>
          <w:rFonts w:hint="eastAsia" w:ascii="仿宋_GB2312" w:hAnsi="仿宋" w:eastAsia="仿宋_GB2312"/>
          <w:sz w:val="32"/>
          <w:szCs w:val="32"/>
          <w:u w:val="none" w:color="auto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等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 w:color="auto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 w:color="auto"/>
        </w:rPr>
        <w:t>人，自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 w:color="auto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  <w:t>年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 w:color="auto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  <w:t>月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u w:val="none" w:color="auto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eastAsia="zh-CN"/>
        </w:rPr>
        <w:t>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  <w:lang w:val="en-US" w:eastAsia="zh-CN"/>
        </w:rPr>
        <w:t>你单位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  <w:lang w:eastAsia="zh-CN"/>
        </w:rPr>
        <w:t>〔新疆乌鲁木齐市天山区胜利路街道边瑞社区延安路556号边疆世贸综合楼1栋17层（丝路双创服务中心EB86号）〕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2026年7月13日至2026年7月31日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  <w:t>期间（如检查发现此期间以外明显的税收违法嫌疑或线索不受此限）涉税情况进行检查。届时请依法接受检查，如实反映情况，提供有关资料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  <w:lang w:eastAsia="zh-CN"/>
        </w:rPr>
        <w:t>（附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材料、物品清单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 w:color="auto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如拒不配合检查，将依法承担法律责任。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联系人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樊磊、何远琦</w:t>
      </w:r>
    </w:p>
    <w:p>
      <w:pPr>
        <w:pStyle w:val="2"/>
        <w:rPr>
          <w:rFonts w:hint="eastAsia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联系方式：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0991-2894620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国家税务总局乌鲁木齐市税务局稽查局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960" w:firstLineChars="1550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告知：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税务机关派出的人员进行税务检查时，应当出示税务检查证和税务检查通知书，并有责任为被检查人保守秘密；未出示税务检查证和税务检查通知书的，被检查人有权拒绝检查。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如被检查人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认为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税务检查人员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检查工作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直接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利害关系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者有其他关系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可能影响公正执法，可以申请回避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是否同意回避的决定将在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日内作出并告知，回避申请审查期间不停止税务检查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被检查人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有权监督税务检查工作全过程，如认为税务检查侵犯其合法权益，有权投诉举报、依法获得救济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宋体" w:hAnsi="宋体" w:eastAsia="宋体"/>
          <w:spacing w:val="20"/>
          <w:sz w:val="52"/>
          <w:szCs w:val="5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3742055</wp:posOffset>
            </wp:positionH>
            <wp:positionV relativeFrom="paragraph">
              <wp:posOffset>1238885</wp:posOffset>
            </wp:positionV>
            <wp:extent cx="1394460" cy="1592580"/>
            <wp:effectExtent l="0" t="0" r="15240" b="7620"/>
            <wp:wrapSquare wrapText="bothSides"/>
            <wp:docPr id="1" name="图片 2" descr="政务微信20240412174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政务微信20240412174654"/>
                    <pic:cNvPicPr>
                      <a:picLocks noChangeAspect="1"/>
                    </pic:cNvPicPr>
                  </pic:nvPicPr>
                  <pic:blipFill>
                    <a:blip r:embed="rId5"/>
                    <a:srcRect l="15565" t="9850" r="13199" b="10233"/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1440" w:right="1474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  <w:rPr>
        <w:rStyle w:val="11"/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FFAB2"/>
    <w:rsid w:val="200F401B"/>
    <w:rsid w:val="22DD80C4"/>
    <w:rsid w:val="33FDB30D"/>
    <w:rsid w:val="36BEB3ED"/>
    <w:rsid w:val="3DD9B511"/>
    <w:rsid w:val="3FFFE74D"/>
    <w:rsid w:val="4FFF406E"/>
    <w:rsid w:val="51EB875B"/>
    <w:rsid w:val="68EE1A28"/>
    <w:rsid w:val="695D8E49"/>
    <w:rsid w:val="6FDFFA2B"/>
    <w:rsid w:val="737FCDDD"/>
    <w:rsid w:val="757EBAF0"/>
    <w:rsid w:val="763DC221"/>
    <w:rsid w:val="77A6E55A"/>
    <w:rsid w:val="77FF0549"/>
    <w:rsid w:val="7A7DDD37"/>
    <w:rsid w:val="7B0F7699"/>
    <w:rsid w:val="7BFBB310"/>
    <w:rsid w:val="7C7CD0C9"/>
    <w:rsid w:val="7CFE42AB"/>
    <w:rsid w:val="7D6BDD47"/>
    <w:rsid w:val="7FDF7F17"/>
    <w:rsid w:val="7FE1A5A1"/>
    <w:rsid w:val="7FEFD32D"/>
    <w:rsid w:val="7FEFFAB2"/>
    <w:rsid w:val="7FF7B95C"/>
    <w:rsid w:val="9EDFD24C"/>
    <w:rsid w:val="A7FF607F"/>
    <w:rsid w:val="BCFD976D"/>
    <w:rsid w:val="BFB37D80"/>
    <w:rsid w:val="BFE5BEE6"/>
    <w:rsid w:val="BFFB1122"/>
    <w:rsid w:val="C7B17275"/>
    <w:rsid w:val="C7CECA57"/>
    <w:rsid w:val="CE7CEF76"/>
    <w:rsid w:val="D7F241F0"/>
    <w:rsid w:val="E25F3DDA"/>
    <w:rsid w:val="EFFF317D"/>
    <w:rsid w:val="F76717FF"/>
    <w:rsid w:val="F9FD9962"/>
    <w:rsid w:val="FA6CBE73"/>
    <w:rsid w:val="FBBA628B"/>
    <w:rsid w:val="FBDD16BA"/>
    <w:rsid w:val="FBDF46E8"/>
    <w:rsid w:val="FBFF6A1B"/>
    <w:rsid w:val="FC777296"/>
    <w:rsid w:val="FDFD788E"/>
    <w:rsid w:val="FEF3792C"/>
    <w:rsid w:val="FF1694D8"/>
    <w:rsid w:val="FFEF6D0A"/>
    <w:rsid w:val="FFFF79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方正小标宋简体"/>
      <w:kern w:val="44"/>
      <w:sz w:val="5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"/>
    <w:basedOn w:val="1"/>
    <w:next w:val="6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7"/>
    <w:unhideWhenUsed/>
    <w:qFormat/>
    <w:uiPriority w:val="99"/>
    <w:pPr>
      <w:spacing w:after="12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2026-08-14T11:07:00Z</dcterms:created>
  <dc:creator>UOS</dc:creator>
  <cp:lastModifiedBy>user</cp:lastModifiedBy>
  <cp:lastPrinted>2026-08-14T11:37:25Z</cp:lastPrinted>
  <dcterms:modified xsi:type="dcterms:W3CDTF">2026-09-14T03:17:59Z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02B25B808FF2EF4BC5899E6AC02A4270_43</vt:lpwstr>
  </property>
</Properties>
</file>