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500" w:lineRule="exact"/>
        <w:jc w:val="center"/>
        <w:rPr>
          <w:rFonts w:hint="eastAsia" w:asciiTheme="minorEastAsia" w:hAnsiTheme="minorEastAsia" w:eastAsiaTheme="minorEastAsia" w:cstheme="minorEastAsia"/>
          <w:b/>
          <w:bCs/>
          <w:color w:val="auto"/>
          <w:spacing w:val="20"/>
          <w:sz w:val="36"/>
          <w:szCs w:val="36"/>
        </w:rPr>
      </w:pPr>
      <w:r>
        <w:rPr>
          <w:rFonts w:hint="eastAsia" w:asciiTheme="minorEastAsia" w:hAnsiTheme="minorEastAsia" w:eastAsiaTheme="minorEastAsia" w:cstheme="minorEastAsia"/>
          <w:b/>
          <w:bCs/>
          <w:color w:val="auto"/>
          <w:spacing w:val="20"/>
          <w:sz w:val="36"/>
          <w:szCs w:val="36"/>
          <w:lang w:val="en-US" w:eastAsia="zh-CN"/>
        </w:rPr>
        <w:t>国家税务总局乌鲁木齐市天山区</w:t>
      </w:r>
      <w:r>
        <w:rPr>
          <w:rFonts w:hint="eastAsia" w:asciiTheme="minorEastAsia" w:hAnsiTheme="minorEastAsia" w:eastAsiaTheme="minorEastAsia" w:cstheme="minorEastAsia"/>
          <w:b/>
          <w:bCs/>
          <w:color w:val="auto"/>
          <w:spacing w:val="20"/>
          <w:sz w:val="36"/>
          <w:szCs w:val="36"/>
        </w:rPr>
        <w:t>税务局</w:t>
      </w:r>
      <w:r>
        <w:rPr>
          <w:rFonts w:hint="eastAsia" w:asciiTheme="minorEastAsia" w:hAnsiTheme="minorEastAsia" w:eastAsiaTheme="minorEastAsia" w:cstheme="minorEastAsia"/>
          <w:b/>
          <w:bCs/>
          <w:color w:val="auto"/>
          <w:spacing w:val="20"/>
          <w:sz w:val="36"/>
          <w:szCs w:val="36"/>
          <w:lang w:val="en-US" w:eastAsia="zh-CN"/>
        </w:rPr>
        <w:t>东门税务分局</w:t>
      </w:r>
      <w:r>
        <w:rPr>
          <w:rFonts w:hint="eastAsia" w:asciiTheme="minorEastAsia" w:hAnsiTheme="minorEastAsia" w:eastAsiaTheme="minorEastAsia" w:cstheme="minorEastAsia"/>
          <w:b/>
          <w:bCs/>
          <w:color w:val="auto"/>
          <w:spacing w:val="20"/>
          <w:sz w:val="36"/>
          <w:szCs w:val="36"/>
        </w:rPr>
        <w:t>社会保险费限期缴纳通知书</w:t>
      </w:r>
    </w:p>
    <w:p>
      <w:pPr>
        <w:snapToGrid w:val="0"/>
        <w:spacing w:before="156" w:beforeLines="50" w:after="156" w:afterLines="50" w:line="580" w:lineRule="exact"/>
        <w:jc w:val="center"/>
        <w:rPr>
          <w:rFonts w:hint="eastAsia" w:ascii="仿宋_GB2312" w:hAnsi="仿宋_GB2312" w:eastAsia="仿宋_GB2312" w:cs="仿宋_GB2312"/>
          <w:color w:val="auto"/>
          <w:spacing w:val="20"/>
          <w:sz w:val="24"/>
          <w:u w:val="none"/>
          <w:lang w:eastAsia="zh-CN"/>
        </w:rPr>
      </w:pPr>
      <w:r>
        <w:rPr>
          <w:rFonts w:hint="eastAsia" w:ascii="仿宋_GB2312" w:hAnsi="仿宋_GB2312" w:eastAsia="仿宋_GB2312" w:cs="仿宋_GB2312"/>
          <w:b w:val="0"/>
          <w:bCs w:val="0"/>
          <w:color w:val="auto"/>
          <w:spacing w:val="20"/>
          <w:sz w:val="28"/>
          <w:szCs w:val="28"/>
          <w:u w:val="none"/>
          <w:lang w:val="en-US" w:eastAsia="zh-CN"/>
        </w:rPr>
        <w:t>乌天</w:t>
      </w:r>
      <w:r>
        <w:rPr>
          <w:rFonts w:hint="eastAsia" w:ascii="仿宋_GB2312" w:hAnsi="仿宋_GB2312" w:eastAsia="仿宋_GB2312" w:cs="仿宋_GB2312"/>
          <w:b w:val="0"/>
          <w:bCs w:val="0"/>
          <w:color w:val="auto"/>
          <w:spacing w:val="20"/>
          <w:sz w:val="28"/>
          <w:szCs w:val="28"/>
          <w:u w:val="none"/>
        </w:rPr>
        <w:t>税</w:t>
      </w:r>
      <w:r>
        <w:rPr>
          <w:rFonts w:hint="eastAsia" w:ascii="仿宋_GB2312" w:hAnsi="仿宋_GB2312" w:eastAsia="仿宋_GB2312" w:cs="仿宋_GB2312"/>
          <w:b w:val="0"/>
          <w:bCs w:val="0"/>
          <w:color w:val="auto"/>
          <w:spacing w:val="20"/>
          <w:sz w:val="28"/>
          <w:szCs w:val="28"/>
          <w:u w:val="none"/>
          <w:lang w:val="en-US" w:eastAsia="zh-CN"/>
        </w:rPr>
        <w:t>东门社限缴通</w:t>
      </w:r>
      <w:r>
        <w:rPr>
          <w:rFonts w:hint="eastAsia" w:ascii="仿宋_GB2312" w:hAnsi="仿宋_GB2312" w:eastAsia="仿宋_GB2312" w:cs="仿宋_GB2312"/>
          <w:b w:val="0"/>
          <w:bCs w:val="0"/>
          <w:color w:val="auto"/>
          <w:spacing w:val="20"/>
          <w:sz w:val="28"/>
          <w:szCs w:val="28"/>
          <w:u w:val="none"/>
        </w:rPr>
        <w:t>〔</w:t>
      </w:r>
      <w:r>
        <w:rPr>
          <w:rFonts w:hint="eastAsia" w:ascii="仿宋_GB2312" w:hAnsi="仿宋_GB2312" w:eastAsia="仿宋_GB2312" w:cs="仿宋_GB2312"/>
          <w:b w:val="0"/>
          <w:bCs w:val="0"/>
          <w:color w:val="auto"/>
          <w:spacing w:val="20"/>
          <w:sz w:val="28"/>
          <w:szCs w:val="28"/>
          <w:u w:val="none"/>
          <w:lang w:val="en-US" w:eastAsia="zh-CN"/>
        </w:rPr>
        <w:t>2026</w:t>
      </w:r>
      <w:r>
        <w:rPr>
          <w:rFonts w:hint="eastAsia" w:ascii="仿宋_GB2312" w:hAnsi="仿宋_GB2312" w:eastAsia="仿宋_GB2312" w:cs="仿宋_GB2312"/>
          <w:b w:val="0"/>
          <w:bCs w:val="0"/>
          <w:color w:val="auto"/>
          <w:spacing w:val="20"/>
          <w:sz w:val="28"/>
          <w:szCs w:val="28"/>
          <w:u w:val="none"/>
        </w:rPr>
        <w:t>〕</w:t>
      </w:r>
      <w:r>
        <w:rPr>
          <w:rFonts w:hint="eastAsia" w:ascii="仿宋_GB2312" w:hAnsi="仿宋_GB2312" w:eastAsia="仿宋_GB2312" w:cs="仿宋_GB2312"/>
          <w:b w:val="0"/>
          <w:bCs w:val="0"/>
          <w:color w:val="auto"/>
          <w:spacing w:val="20"/>
          <w:sz w:val="28"/>
          <w:szCs w:val="28"/>
          <w:u w:val="none"/>
          <w:lang w:val="en-US" w:eastAsia="zh-CN"/>
        </w:rPr>
        <w:t>03563</w:t>
      </w:r>
      <w:r>
        <w:rPr>
          <w:rFonts w:hint="eastAsia" w:ascii="仿宋_GB2312" w:hAnsi="仿宋_GB2312" w:eastAsia="仿宋_GB2312" w:cs="仿宋_GB2312"/>
          <w:b w:val="0"/>
          <w:bCs w:val="0"/>
          <w:color w:val="auto"/>
          <w:spacing w:val="20"/>
          <w:sz w:val="28"/>
          <w:szCs w:val="28"/>
          <w:u w:val="none"/>
        </w:rPr>
        <w:t>号</w:t>
      </w:r>
    </w:p>
    <w:p>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eastAsia="仿宋_GB2312"/>
          <w:sz w:val="32"/>
          <w:szCs w:val="32"/>
          <w:u w:val="none"/>
          <w:lang w:eastAsia="zh-CN"/>
        </w:rPr>
      </w:pPr>
    </w:p>
    <w:p>
      <w:pPr>
        <w:keepNext w:val="0"/>
        <w:keepLines w:val="0"/>
        <w:pageBreakBefore w:val="0"/>
        <w:widowControl w:val="0"/>
        <w:kinsoku/>
        <w:wordWrap/>
        <w:overflowPunct/>
        <w:topLinePunct w:val="0"/>
        <w:bidi w:val="0"/>
        <w:adjustRightInd/>
        <w:snapToGrid/>
        <w:spacing w:line="580" w:lineRule="exact"/>
        <w:textAlignment w:val="auto"/>
        <w:rPr>
          <w:rFonts w:hint="eastAsia" w:ascii="仿宋_GB2312" w:eastAsia="仿宋_GB2312"/>
          <w:sz w:val="32"/>
          <w:szCs w:val="32"/>
          <w:u w:val="none"/>
        </w:rPr>
      </w:pPr>
      <w:r>
        <w:rPr>
          <w:rFonts w:hint="eastAsia" w:ascii="仿宋_GB2312" w:eastAsia="仿宋_GB2312"/>
          <w:sz w:val="32"/>
          <w:szCs w:val="32"/>
          <w:u w:val="none"/>
          <w:lang w:eastAsia="zh-CN"/>
        </w:rPr>
        <w:t>天山区青年路发基地美发屋</w:t>
      </w:r>
      <w:r>
        <w:rPr>
          <w:rFonts w:hint="eastAsia" w:ascii="仿宋_GB2312" w:eastAsia="仿宋_GB2312"/>
          <w:sz w:val="32"/>
          <w:szCs w:val="32"/>
          <w:u w:val="none"/>
        </w:rPr>
        <w:t>（</w:t>
      </w:r>
      <w:r>
        <w:rPr>
          <w:rFonts w:hint="eastAsia" w:ascii="仿宋_GB2312" w:eastAsia="仿宋_GB2312"/>
          <w:sz w:val="32"/>
          <w:szCs w:val="32"/>
          <w:u w:val="none"/>
          <w:lang w:val="en-US" w:eastAsia="zh-CN"/>
        </w:rPr>
        <w:t>统一社会信用代码或纳税人识别号</w:t>
      </w:r>
      <w:r>
        <w:rPr>
          <w:rFonts w:hint="eastAsia" w:ascii="仿宋_GB2312" w:eastAsia="仿宋_GB2312"/>
          <w:sz w:val="32"/>
          <w:szCs w:val="32"/>
          <w:u w:val="none"/>
        </w:rPr>
        <w:t>92650102MA7AALTT2A）：</w:t>
      </w:r>
    </w:p>
    <w:p>
      <w:pPr>
        <w:spacing w:line="580" w:lineRule="exact"/>
        <w:ind w:left="0" w:leftChars="0" w:firstLine="640" w:firstLineChars="200"/>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事由：责令限期缴纳社会保险费。</w:t>
      </w:r>
    </w:p>
    <w:p>
      <w:pPr>
        <w:spacing w:line="580" w:lineRule="exact"/>
        <w:ind w:left="0" w:leftChars="0" w:firstLine="640" w:firstLineChars="200"/>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依据：《中华人民共和国社会保险法》第六十三条、第八十六条。</w:t>
      </w:r>
    </w:p>
    <w:p>
      <w:pPr>
        <w:spacing w:line="580" w:lineRule="exact"/>
        <w:rPr>
          <w:rFonts w:hint="eastAsia" w:ascii="仿宋_GB2312" w:hAnsi="仿宋" w:eastAsia="仿宋_GB2312"/>
          <w:color w:val="auto"/>
          <w:sz w:val="32"/>
          <w:szCs w:val="32"/>
          <w:u w:val="none"/>
          <w:lang w:eastAsia="zh-CN"/>
        </w:rPr>
      </w:pPr>
      <w:r>
        <w:rPr>
          <w:rFonts w:hint="eastAsia" w:ascii="宋体" w:hAnsi="宋体" w:eastAsia="仿宋_GB2312"/>
          <w:color w:val="auto"/>
          <w:sz w:val="32"/>
          <w:szCs w:val="32"/>
          <w:u w:val="none"/>
        </w:rPr>
        <w:t>  </w:t>
      </w:r>
      <w:r>
        <w:rPr>
          <w:rFonts w:hint="eastAsia" w:ascii="仿宋_GB2312" w:hAnsi="仿宋" w:eastAsia="仿宋_GB2312"/>
          <w:color w:val="auto"/>
          <w:sz w:val="32"/>
          <w:szCs w:val="32"/>
          <w:u w:val="none"/>
        </w:rPr>
        <w:t>内容：根据乌鲁木齐市社会保险中心天山区分中心2024年</w:t>
      </w:r>
      <w:r>
        <w:rPr>
          <w:rFonts w:hint="eastAsia" w:ascii="仿宋_GB2312" w:hAnsi="仿宋" w:eastAsia="仿宋_GB2312"/>
          <w:color w:val="auto"/>
          <w:sz w:val="32"/>
          <w:szCs w:val="32"/>
          <w:u w:val="none"/>
          <w:lang w:val="en-US" w:eastAsia="zh-CN"/>
        </w:rPr>
        <w:t>10</w:t>
      </w:r>
      <w:r>
        <w:rPr>
          <w:rFonts w:hint="eastAsia" w:ascii="仿宋_GB2312" w:hAnsi="仿宋" w:eastAsia="仿宋_GB2312"/>
          <w:color w:val="auto"/>
          <w:sz w:val="32"/>
          <w:szCs w:val="32"/>
          <w:u w:val="none"/>
        </w:rPr>
        <w:t>月</w:t>
      </w:r>
      <w:r>
        <w:rPr>
          <w:rFonts w:hint="eastAsia" w:ascii="仿宋_GB2312" w:hAnsi="仿宋" w:eastAsia="仿宋_GB2312"/>
          <w:color w:val="auto"/>
          <w:sz w:val="32"/>
          <w:szCs w:val="32"/>
          <w:u w:val="none"/>
          <w:lang w:val="en-US" w:eastAsia="zh-CN"/>
        </w:rPr>
        <w:t>18</w:t>
      </w:r>
      <w:r>
        <w:rPr>
          <w:rFonts w:hint="eastAsia" w:ascii="仿宋_GB2312" w:hAnsi="仿宋" w:eastAsia="仿宋_GB2312"/>
          <w:color w:val="auto"/>
          <w:sz w:val="32"/>
          <w:szCs w:val="32"/>
          <w:u w:val="none"/>
        </w:rPr>
        <w:t>日</w:t>
      </w:r>
      <w:r>
        <w:rPr>
          <w:rFonts w:hint="eastAsia" w:ascii="仿宋_GB2312" w:hAnsi="仿宋" w:eastAsia="仿宋_GB2312"/>
          <w:color w:val="auto"/>
          <w:sz w:val="32"/>
          <w:szCs w:val="32"/>
          <w:u w:val="none"/>
          <w:lang w:val="en-US" w:eastAsia="zh-CN"/>
        </w:rPr>
        <w:t>向我局推送的</w:t>
      </w:r>
      <w:r>
        <w:rPr>
          <w:rFonts w:hint="eastAsia" w:ascii="仿宋_GB2312" w:hAnsi="仿宋" w:eastAsia="仿宋_GB2312"/>
          <w:color w:val="auto"/>
          <w:sz w:val="32"/>
          <w:szCs w:val="32"/>
          <w:u w:val="none"/>
        </w:rPr>
        <w:t>社会保险费征集</w:t>
      </w:r>
      <w:r>
        <w:rPr>
          <w:rFonts w:hint="eastAsia" w:ascii="仿宋_GB2312" w:hAnsi="仿宋" w:eastAsia="仿宋_GB2312"/>
          <w:color w:val="auto"/>
          <w:sz w:val="32"/>
          <w:szCs w:val="32"/>
          <w:u w:val="none"/>
          <w:lang w:val="en-US" w:eastAsia="zh-CN"/>
        </w:rPr>
        <w:t>单</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你单位</w:t>
      </w:r>
      <w:r>
        <w:rPr>
          <w:rFonts w:hint="eastAsia" w:ascii="仿宋_GB2312" w:hAnsi="仿宋" w:eastAsia="仿宋_GB2312"/>
          <w:color w:val="auto"/>
          <w:sz w:val="32"/>
          <w:szCs w:val="32"/>
          <w:u w:val="none"/>
          <w:lang w:val="en-US" w:eastAsia="zh-CN"/>
        </w:rPr>
        <w:t>需缴纳</w:t>
      </w:r>
      <w:r>
        <w:rPr>
          <w:rFonts w:hint="eastAsia" w:ascii="仿宋_GB2312" w:hAnsi="仿宋" w:eastAsia="仿宋_GB2312"/>
          <w:color w:val="auto"/>
          <w:sz w:val="32"/>
          <w:szCs w:val="32"/>
          <w:u w:val="none"/>
        </w:rPr>
        <w:t>20</w:t>
      </w:r>
      <w:r>
        <w:rPr>
          <w:rFonts w:hint="eastAsia" w:ascii="仿宋_GB2312" w:hAnsi="仿宋" w:eastAsia="仿宋_GB2312"/>
          <w:color w:val="auto"/>
          <w:sz w:val="32"/>
          <w:szCs w:val="32"/>
          <w:u w:val="none"/>
          <w:lang w:val="en-US" w:eastAsia="zh-CN"/>
        </w:rPr>
        <w:t>19</w:t>
      </w:r>
      <w:r>
        <w:rPr>
          <w:rFonts w:hint="eastAsia" w:ascii="仿宋_GB2312" w:hAnsi="仿宋" w:eastAsia="仿宋_GB2312"/>
          <w:color w:val="auto"/>
          <w:sz w:val="32"/>
          <w:szCs w:val="32"/>
          <w:u w:val="none"/>
        </w:rPr>
        <w:t>年</w:t>
      </w:r>
      <w:r>
        <w:rPr>
          <w:rFonts w:hint="eastAsia" w:ascii="仿宋_GB2312" w:hAnsi="仿宋" w:eastAsia="仿宋_GB2312"/>
          <w:color w:val="auto"/>
          <w:sz w:val="32"/>
          <w:szCs w:val="32"/>
          <w:u w:val="none"/>
          <w:lang w:val="en-US" w:eastAsia="zh-CN"/>
        </w:rPr>
        <w:t>11</w:t>
      </w:r>
      <w:r>
        <w:rPr>
          <w:rFonts w:hint="eastAsia" w:ascii="仿宋_GB2312" w:hAnsi="仿宋" w:eastAsia="仿宋_GB2312"/>
          <w:color w:val="auto"/>
          <w:sz w:val="32"/>
          <w:szCs w:val="32"/>
          <w:u w:val="none"/>
        </w:rPr>
        <w:t>月1日至202</w:t>
      </w:r>
      <w:r>
        <w:rPr>
          <w:rFonts w:hint="eastAsia" w:ascii="仿宋_GB2312" w:hAnsi="仿宋" w:eastAsia="仿宋_GB2312"/>
          <w:color w:val="auto"/>
          <w:sz w:val="32"/>
          <w:szCs w:val="32"/>
          <w:u w:val="none"/>
          <w:lang w:val="en-US" w:eastAsia="zh-CN"/>
        </w:rPr>
        <w:t>4</w:t>
      </w:r>
      <w:r>
        <w:rPr>
          <w:rFonts w:hint="eastAsia" w:ascii="仿宋_GB2312" w:hAnsi="仿宋" w:eastAsia="仿宋_GB2312"/>
          <w:color w:val="auto"/>
          <w:sz w:val="32"/>
          <w:szCs w:val="32"/>
          <w:u w:val="none"/>
        </w:rPr>
        <w:t>年</w:t>
      </w:r>
      <w:r>
        <w:rPr>
          <w:rFonts w:hint="eastAsia" w:ascii="仿宋_GB2312" w:hAnsi="仿宋" w:eastAsia="仿宋_GB2312"/>
          <w:color w:val="auto"/>
          <w:sz w:val="32"/>
          <w:szCs w:val="32"/>
          <w:u w:val="none"/>
          <w:lang w:val="en-US" w:eastAsia="zh-CN"/>
        </w:rPr>
        <w:t>2</w:t>
      </w:r>
      <w:r>
        <w:rPr>
          <w:rFonts w:hint="eastAsia" w:ascii="仿宋_GB2312" w:hAnsi="仿宋" w:eastAsia="仿宋_GB2312"/>
          <w:color w:val="auto"/>
          <w:sz w:val="32"/>
          <w:szCs w:val="32"/>
          <w:u w:val="none"/>
        </w:rPr>
        <w:t>月</w:t>
      </w:r>
      <w:r>
        <w:rPr>
          <w:rFonts w:hint="eastAsia" w:ascii="仿宋_GB2312" w:hAnsi="仿宋" w:eastAsia="仿宋_GB2312"/>
          <w:color w:val="auto"/>
          <w:sz w:val="32"/>
          <w:szCs w:val="32"/>
          <w:u w:val="none"/>
          <w:lang w:val="en-US" w:eastAsia="zh-CN"/>
        </w:rPr>
        <w:t>28</w:t>
      </w:r>
      <w:r>
        <w:rPr>
          <w:rFonts w:hint="eastAsia" w:ascii="仿宋_GB2312" w:hAnsi="仿宋" w:eastAsia="仿宋_GB2312"/>
          <w:color w:val="auto"/>
          <w:sz w:val="32"/>
          <w:szCs w:val="32"/>
          <w:u w:val="none"/>
        </w:rPr>
        <w:t>日社会保险费肆</w:t>
      </w:r>
      <w:r>
        <w:rPr>
          <w:rFonts w:hint="eastAsia" w:ascii="仿宋_GB2312" w:hAnsi="仿宋" w:eastAsia="仿宋_GB2312"/>
          <w:color w:val="auto"/>
          <w:sz w:val="32"/>
          <w:szCs w:val="32"/>
          <w:u w:val="none"/>
          <w:lang w:eastAsia="zh-CN"/>
        </w:rPr>
        <w:t>万叁仟叁佰贰拾贰</w:t>
      </w:r>
      <w:r>
        <w:rPr>
          <w:rFonts w:hint="eastAsia" w:ascii="仿宋_GB2312" w:hAnsi="仿宋" w:eastAsia="仿宋_GB2312"/>
          <w:color w:val="auto"/>
          <w:sz w:val="32"/>
          <w:szCs w:val="32"/>
          <w:highlight w:val="none"/>
          <w:u w:val="none"/>
          <w:lang w:eastAsia="zh-CN"/>
        </w:rPr>
        <w:t>元</w:t>
      </w:r>
      <w:r>
        <w:rPr>
          <w:rFonts w:hint="eastAsia" w:ascii="仿宋_GB2312" w:hAnsi="仿宋" w:eastAsia="仿宋_GB2312"/>
          <w:color w:val="auto"/>
          <w:sz w:val="32"/>
          <w:szCs w:val="32"/>
          <w:u w:val="none"/>
          <w:lang w:eastAsia="zh-CN"/>
        </w:rPr>
        <w:t>捌角陆分</w:t>
      </w:r>
      <w:r>
        <w:rPr>
          <w:rFonts w:hint="eastAsia" w:ascii="仿宋_GB2312" w:hAnsi="仿宋" w:eastAsia="仿宋_GB2312"/>
          <w:color w:val="auto"/>
          <w:sz w:val="32"/>
          <w:szCs w:val="32"/>
          <w:u w:val="none"/>
        </w:rPr>
        <w:t>（￥</w:t>
      </w:r>
      <w:r>
        <w:rPr>
          <w:rFonts w:hint="eastAsia" w:ascii="仿宋_GB2312" w:hAnsi="仿宋" w:eastAsia="仿宋_GB2312"/>
          <w:color w:val="auto"/>
          <w:sz w:val="32"/>
          <w:szCs w:val="32"/>
          <w:u w:val="none"/>
          <w:lang w:val="en-US" w:eastAsia="zh-CN"/>
        </w:rPr>
        <w:t>43322.86</w:t>
      </w:r>
      <w:r>
        <w:rPr>
          <w:rFonts w:hint="eastAsia" w:ascii="仿宋_GB2312" w:hAnsi="仿宋" w:eastAsia="仿宋_GB2312"/>
          <w:color w:val="auto"/>
          <w:sz w:val="32"/>
          <w:szCs w:val="32"/>
          <w:u w:val="none"/>
        </w:rPr>
        <w:t>元）（其中职工基本养老保险费￥</w:t>
      </w:r>
      <w:r>
        <w:rPr>
          <w:rFonts w:hint="eastAsia" w:ascii="仿宋_GB2312" w:hAnsi="仿宋" w:eastAsia="仿宋_GB2312"/>
          <w:color w:val="auto"/>
          <w:sz w:val="32"/>
          <w:szCs w:val="32"/>
          <w:u w:val="none"/>
          <w:lang w:val="en-US" w:eastAsia="zh-CN"/>
        </w:rPr>
        <w:t>41446.36</w:t>
      </w:r>
      <w:r>
        <w:rPr>
          <w:rFonts w:hint="eastAsia" w:ascii="仿宋_GB2312" w:hAnsi="仿宋" w:eastAsia="仿宋_GB2312"/>
          <w:color w:val="auto"/>
          <w:sz w:val="32"/>
          <w:szCs w:val="32"/>
          <w:u w:val="none"/>
        </w:rPr>
        <w:t>元，失业保险费￥</w:t>
      </w:r>
      <w:r>
        <w:rPr>
          <w:rFonts w:hint="eastAsia" w:ascii="仿宋_GB2312" w:hAnsi="仿宋" w:eastAsia="仿宋_GB2312"/>
          <w:color w:val="auto"/>
          <w:sz w:val="32"/>
          <w:szCs w:val="32"/>
          <w:u w:val="none"/>
          <w:lang w:val="en-US" w:eastAsia="zh-CN"/>
        </w:rPr>
        <w:t>1876.5</w:t>
      </w:r>
      <w:r>
        <w:rPr>
          <w:rFonts w:hint="eastAsia" w:ascii="仿宋_GB2312" w:hAnsi="仿宋" w:eastAsia="仿宋_GB2312"/>
          <w:color w:val="auto"/>
          <w:sz w:val="32"/>
          <w:szCs w:val="32"/>
          <w:u w:val="none"/>
        </w:rPr>
        <w:t>元）及自欠缴之日</w:t>
      </w:r>
      <w:bookmarkStart w:id="0" w:name="_GoBack"/>
      <w:bookmarkEnd w:id="0"/>
      <w:r>
        <w:rPr>
          <w:rFonts w:hint="eastAsia" w:ascii="仿宋_GB2312" w:hAnsi="仿宋" w:eastAsia="仿宋_GB2312"/>
          <w:color w:val="auto"/>
          <w:sz w:val="32"/>
          <w:szCs w:val="32"/>
          <w:u w:val="none"/>
        </w:rPr>
        <w:t>起至缴纳之日止按日加收的滞纳金</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限你单位在收到本通知后5个工作日内到国家税务总局</w:t>
      </w:r>
      <w:r>
        <w:rPr>
          <w:rFonts w:hint="eastAsia" w:ascii="仿宋_GB2312" w:hAnsi="仿宋" w:eastAsia="仿宋_GB2312"/>
          <w:color w:val="auto"/>
          <w:sz w:val="32"/>
          <w:szCs w:val="32"/>
          <w:u w:val="none"/>
          <w:lang w:val="en-US" w:eastAsia="zh-CN"/>
        </w:rPr>
        <w:t>乌鲁木齐市天山区税务局</w:t>
      </w:r>
      <w:r>
        <w:rPr>
          <w:rFonts w:hint="eastAsia" w:ascii="仿宋_GB2312" w:hAnsi="仿宋" w:eastAsia="仿宋_GB2312"/>
          <w:color w:val="auto"/>
          <w:sz w:val="32"/>
          <w:szCs w:val="32"/>
          <w:u w:val="none"/>
        </w:rPr>
        <w:t>办税服务厅缴纳社会保险费和自欠缴之日起至缴纳之日止按日加收的滞纳金（2011年7月1日后欠缴社会保险费按日加收万分之五滞纳金）</w:t>
      </w:r>
      <w:r>
        <w:rPr>
          <w:rFonts w:hint="eastAsia" w:ascii="仿宋_GB2312" w:hAnsi="仿宋" w:eastAsia="仿宋_GB2312"/>
          <w:color w:val="auto"/>
          <w:sz w:val="32"/>
          <w:szCs w:val="32"/>
          <w:u w:val="none"/>
          <w:lang w:eastAsia="zh-CN"/>
        </w:rPr>
        <w:t>。</w:t>
      </w:r>
    </w:p>
    <w:p>
      <w:pPr>
        <w:spacing w:line="580" w:lineRule="exact"/>
        <w:ind w:firstLine="640" w:firstLineChars="200"/>
        <w:rPr>
          <w:rFonts w:hint="eastAsia" w:ascii="仿宋_GB2312" w:hAnsi="仿宋" w:eastAsia="仿宋_GB2312" w:cs="方正仿宋_GBK"/>
          <w:color w:val="auto"/>
          <w:sz w:val="32"/>
          <w:szCs w:val="32"/>
          <w:u w:val="none"/>
        </w:rPr>
      </w:pPr>
      <w:r>
        <w:rPr>
          <w:rFonts w:hint="eastAsia" w:ascii="仿宋_GB2312" w:hAnsi="仿宋" w:eastAsia="仿宋_GB2312" w:cs="方正仿宋_GBK"/>
          <w:color w:val="auto"/>
          <w:sz w:val="32"/>
          <w:szCs w:val="32"/>
          <w:u w:val="none"/>
        </w:rPr>
        <w:t>逾期仍未缴纳，我</w:t>
      </w:r>
      <w:r>
        <w:rPr>
          <w:rFonts w:hint="eastAsia" w:ascii="仿宋_GB2312" w:hAnsi="仿宋" w:eastAsia="仿宋_GB2312" w:cs="方正仿宋_GBK"/>
          <w:color w:val="auto"/>
          <w:sz w:val="32"/>
          <w:szCs w:val="32"/>
          <w:u w:val="none"/>
          <w:lang w:val="en-US" w:eastAsia="zh-CN"/>
        </w:rPr>
        <w:t>分局</w:t>
      </w:r>
      <w:r>
        <w:rPr>
          <w:rFonts w:hint="eastAsia" w:ascii="仿宋_GB2312" w:hAnsi="仿宋" w:eastAsia="仿宋_GB2312" w:cs="方正仿宋_GBK"/>
          <w:color w:val="auto"/>
          <w:sz w:val="32"/>
          <w:szCs w:val="32"/>
          <w:u w:val="none"/>
        </w:rPr>
        <w:t>将依据《中华人民共和国社会保险法》相关规定采取强制执行措施或者申请人民法院强制执行。</w:t>
      </w:r>
    </w:p>
    <w:p>
      <w:pPr>
        <w:autoSpaceDE w:val="0"/>
        <w:autoSpaceDN w:val="0"/>
        <w:spacing w:line="580" w:lineRule="exact"/>
        <w:ind w:firstLine="640" w:firstLineChars="200"/>
        <w:rPr>
          <w:rFonts w:hint="eastAsia" w:ascii="仿宋_GB2312" w:hAnsi="仿宋" w:eastAsia="仿宋_GB2312" w:cs="方正仿宋_GBK"/>
          <w:color w:val="auto"/>
          <w:sz w:val="32"/>
          <w:szCs w:val="32"/>
          <w:u w:val="none"/>
        </w:rPr>
      </w:pPr>
      <w:r>
        <w:rPr>
          <w:rFonts w:hint="eastAsia" w:ascii="仿宋_GB2312" w:hAnsi="仿宋" w:eastAsia="仿宋_GB2312" w:cs="方正仿宋_GBK"/>
          <w:color w:val="auto"/>
          <w:sz w:val="32"/>
          <w:szCs w:val="32"/>
          <w:u w:val="none"/>
        </w:rPr>
        <w:t>告知事项：如对本通知有异议，可以自收到本通知之日起60日内依法向国家税务总局乌鲁木齐市天山区税务局申请行政复议，或自收到本通知之日起6个月内依法向</w:t>
      </w:r>
      <w:r>
        <w:rPr>
          <w:rFonts w:hint="eastAsia" w:ascii="仿宋_GB2312" w:hAnsi="仿宋" w:eastAsia="仿宋_GB2312" w:cs="方正仿宋_GBK"/>
          <w:color w:val="auto"/>
          <w:sz w:val="32"/>
          <w:szCs w:val="32"/>
          <w:u w:val="none"/>
          <w:lang w:val="en-US" w:eastAsia="zh-CN"/>
        </w:rPr>
        <w:t>乌鲁木齐市天山区</w:t>
      </w:r>
      <w:r>
        <w:rPr>
          <w:rFonts w:hint="eastAsia" w:ascii="仿宋_GB2312" w:hAnsi="仿宋" w:eastAsia="仿宋_GB2312" w:cs="方正仿宋_GBK"/>
          <w:color w:val="auto"/>
          <w:sz w:val="32"/>
          <w:szCs w:val="32"/>
          <w:u w:val="none"/>
        </w:rPr>
        <w:t>人民法院起诉。</w:t>
      </w:r>
    </w:p>
    <w:p>
      <w:pPr>
        <w:pStyle w:val="2"/>
        <w:rPr>
          <w:u w:val="none"/>
        </w:rPr>
      </w:pPr>
    </w:p>
    <w:p>
      <w:pPr>
        <w:spacing w:line="360" w:lineRule="auto"/>
        <w:jc w:val="left"/>
        <w:rPr>
          <w:rFonts w:hint="eastAsia" w:ascii="仿宋_GB2312" w:hAnsi="宋体" w:eastAsia="仿宋_GB2312"/>
          <w:snapToGrid w:val="0"/>
          <w:sz w:val="32"/>
          <w:szCs w:val="32"/>
          <w:u w:val="none"/>
        </w:rPr>
      </w:pPr>
      <w:r>
        <w:rPr>
          <w:rFonts w:hint="eastAsia" w:ascii="宋体" w:hAnsi="宋体" w:eastAsia="仿宋_GB2312"/>
          <w:snapToGrid w:val="0"/>
          <w:sz w:val="32"/>
          <w:szCs w:val="32"/>
          <w:u w:val="none"/>
        </w:rPr>
        <w:t>   </w:t>
      </w:r>
      <w:r>
        <w:rPr>
          <w:rFonts w:hint="eastAsia" w:ascii="宋体" w:hAnsi="宋体" w:eastAsia="仿宋_GB2312"/>
          <w:snapToGrid w:val="0"/>
          <w:sz w:val="32"/>
          <w:szCs w:val="32"/>
          <w:u w:val="none"/>
          <w:lang w:val="en-US" w:eastAsia="zh-CN"/>
        </w:rPr>
        <w:t xml:space="preserve">      </w:t>
      </w:r>
      <w:r>
        <w:rPr>
          <w:rFonts w:hint="eastAsia" w:ascii="宋体" w:hAnsi="宋体" w:eastAsia="仿宋_GB2312"/>
          <w:snapToGrid w:val="0"/>
          <w:sz w:val="32"/>
          <w:szCs w:val="32"/>
          <w:u w:val="none"/>
        </w:rPr>
        <w:t> </w:t>
      </w:r>
      <w:r>
        <w:rPr>
          <w:rFonts w:hint="eastAsia" w:ascii="宋体" w:hAnsi="宋体" w:eastAsia="仿宋_GB2312"/>
          <w:snapToGrid w:val="0"/>
          <w:sz w:val="32"/>
          <w:szCs w:val="32"/>
          <w:u w:val="none"/>
          <w:lang w:val="en-US" w:eastAsia="zh-CN"/>
        </w:rPr>
        <w:t xml:space="preserve">   </w:t>
      </w:r>
      <w:r>
        <w:rPr>
          <w:rFonts w:hint="eastAsia" w:ascii="仿宋_GB2312" w:hAnsi="宋体" w:eastAsia="仿宋_GB2312"/>
          <w:snapToGrid w:val="0"/>
          <w:sz w:val="32"/>
          <w:szCs w:val="32"/>
          <w:u w:val="none"/>
        </w:rPr>
        <w:t>国家税务总局乌鲁木齐市天山区税务局</w:t>
      </w:r>
    </w:p>
    <w:p>
      <w:pPr>
        <w:spacing w:line="360" w:lineRule="auto"/>
        <w:ind w:firstLine="4800" w:firstLineChars="1500"/>
        <w:jc w:val="left"/>
        <w:rPr>
          <w:rFonts w:hint="eastAsia" w:ascii="仿宋_GB2312" w:hAnsi="宋体" w:eastAsia="仿宋_GB2312"/>
          <w:snapToGrid w:val="0"/>
          <w:sz w:val="32"/>
          <w:szCs w:val="32"/>
          <w:u w:val="none"/>
          <w:lang w:eastAsia="zh-CN"/>
        </w:rPr>
      </w:pPr>
      <w:r>
        <w:rPr>
          <w:rFonts w:hint="eastAsia" w:ascii="仿宋_GB2312" w:hAnsi="宋体" w:eastAsia="仿宋_GB2312"/>
          <w:snapToGrid w:val="0"/>
          <w:sz w:val="32"/>
          <w:szCs w:val="32"/>
          <w:u w:val="none"/>
          <w:lang w:eastAsia="zh-CN"/>
        </w:rPr>
        <w:t>东门税务分局</w:t>
      </w:r>
    </w:p>
    <w:p>
      <w:pPr>
        <w:spacing w:line="360" w:lineRule="auto"/>
        <w:ind w:firstLine="160" w:firstLineChars="50"/>
        <w:rPr>
          <w:rFonts w:ascii="宋体" w:hAnsi="宋体"/>
          <w:sz w:val="32"/>
          <w:szCs w:val="32"/>
          <w:u w:val="none"/>
        </w:rPr>
      </w:pPr>
      <w:r>
        <w:rPr>
          <w:rFonts w:hint="eastAsia" w:ascii="宋体" w:hAnsi="宋体" w:eastAsia="仿宋_GB2312"/>
          <w:snapToGrid w:val="0"/>
          <w:sz w:val="32"/>
          <w:szCs w:val="32"/>
          <w:u w:val="none"/>
        </w:rPr>
        <w:t xml:space="preserve">                  </w:t>
      </w:r>
      <w:r>
        <w:rPr>
          <w:rFonts w:hint="eastAsia" w:ascii="宋体" w:hAnsi="宋体" w:eastAsia="仿宋_GB2312"/>
          <w:snapToGrid w:val="0"/>
          <w:sz w:val="32"/>
          <w:szCs w:val="32"/>
          <w:u w:val="none"/>
          <w:lang w:val="en-US" w:eastAsia="zh-CN"/>
        </w:rPr>
        <w:t xml:space="preserve">          2026</w:t>
      </w:r>
      <w:r>
        <w:rPr>
          <w:rFonts w:hint="eastAsia" w:ascii="仿宋_GB2312" w:hAnsi="宋体" w:eastAsia="仿宋_GB2312"/>
          <w:snapToGrid w:val="0"/>
          <w:sz w:val="32"/>
          <w:szCs w:val="32"/>
          <w:u w:val="none"/>
        </w:rPr>
        <w:t>年</w:t>
      </w:r>
      <w:r>
        <w:rPr>
          <w:rFonts w:hint="eastAsia" w:ascii="仿宋_GB2312" w:hAnsi="宋体" w:eastAsia="仿宋_GB2312"/>
          <w:snapToGrid w:val="0"/>
          <w:sz w:val="32"/>
          <w:szCs w:val="32"/>
          <w:u w:val="none"/>
          <w:lang w:val="en-US" w:eastAsia="zh-CN"/>
        </w:rPr>
        <w:t>3</w:t>
      </w:r>
      <w:r>
        <w:rPr>
          <w:rFonts w:hint="eastAsia" w:ascii="仿宋_GB2312" w:hAnsi="宋体" w:eastAsia="仿宋_GB2312"/>
          <w:snapToGrid w:val="0"/>
          <w:sz w:val="32"/>
          <w:szCs w:val="32"/>
          <w:u w:val="none"/>
        </w:rPr>
        <w:t>月</w:t>
      </w:r>
      <w:r>
        <w:rPr>
          <w:rFonts w:hint="eastAsia" w:ascii="仿宋_GB2312" w:hAnsi="宋体" w:eastAsia="仿宋_GB2312"/>
          <w:snapToGrid w:val="0"/>
          <w:sz w:val="32"/>
          <w:szCs w:val="32"/>
          <w:u w:val="none"/>
          <w:lang w:val="en-US" w:eastAsia="zh-CN"/>
        </w:rPr>
        <w:t>31</w:t>
      </w:r>
      <w:r>
        <w:rPr>
          <w:rFonts w:hint="eastAsia" w:ascii="仿宋_GB2312" w:hAnsi="宋体" w:eastAsia="仿宋_GB2312"/>
          <w:snapToGrid w:val="0"/>
          <w:sz w:val="32"/>
          <w:szCs w:val="32"/>
          <w:u w:val="none"/>
        </w:rPr>
        <w:t>日</w:t>
      </w:r>
    </w:p>
    <w:p>
      <w:pPr>
        <w:rPr>
          <w:rFonts w:hint="eastAsia" w:ascii="仿宋_GB2312" w:hAnsi="仿宋" w:eastAsia="仿宋_GB2312"/>
          <w:color w:val="auto"/>
          <w:sz w:val="32"/>
          <w:szCs w:val="32"/>
          <w:u w:val="single"/>
          <w:lang w:val="en-US" w:eastAsia="zh-CN"/>
        </w:rPr>
      </w:pPr>
    </w:p>
    <w:p>
      <w:pPr>
        <w:keepNext w:val="0"/>
        <w:keepLines w:val="0"/>
        <w:pageBreakBefore w:val="0"/>
        <w:widowControl w:val="0"/>
        <w:kinsoku/>
        <w:wordWrap/>
        <w:overflowPunct/>
        <w:topLinePunct w:val="0"/>
        <w:autoSpaceDE w:val="0"/>
        <w:autoSpaceDN w:val="0"/>
        <w:bidi w:val="0"/>
        <w:adjustRightInd/>
        <w:spacing w:line="400" w:lineRule="atLeast"/>
        <w:ind w:left="160" w:leftChars="76" w:firstLine="880" w:firstLineChars="200"/>
        <w:jc w:val="center"/>
        <w:textAlignment w:val="auto"/>
        <w:rPr>
          <w:rFonts w:hint="eastAsia" w:ascii="仿宋_GB2312" w:hAnsi="仿宋" w:eastAsia="仿宋_GB2312" w:cs="方正仿宋_GBK"/>
          <w:color w:val="auto"/>
          <w:sz w:val="44"/>
          <w:szCs w:val="44"/>
        </w:rPr>
      </w:pPr>
    </w:p>
    <w:p>
      <w:pPr>
        <w:keepNext w:val="0"/>
        <w:keepLines w:val="0"/>
        <w:pageBreakBefore w:val="0"/>
        <w:widowControl w:val="0"/>
        <w:kinsoku/>
        <w:wordWrap/>
        <w:overflowPunct/>
        <w:topLinePunct w:val="0"/>
        <w:autoSpaceDE w:val="0"/>
        <w:autoSpaceDN w:val="0"/>
        <w:bidi w:val="0"/>
        <w:adjustRightInd/>
        <w:spacing w:line="400" w:lineRule="atLeast"/>
        <w:ind w:left="160" w:leftChars="76" w:firstLine="880" w:firstLineChars="200"/>
        <w:jc w:val="center"/>
        <w:textAlignment w:val="auto"/>
        <w:rPr>
          <w:rFonts w:hint="eastAsia" w:ascii="仿宋_GB2312" w:hAnsi="仿宋" w:eastAsia="仿宋_GB2312" w:cs="方正仿宋_GBK"/>
          <w:color w:val="auto"/>
          <w:sz w:val="44"/>
          <w:szCs w:val="44"/>
        </w:rPr>
      </w:pPr>
    </w:p>
    <w:p>
      <w:pPr>
        <w:keepNext w:val="0"/>
        <w:keepLines w:val="0"/>
        <w:pageBreakBefore w:val="0"/>
        <w:widowControl w:val="0"/>
        <w:kinsoku/>
        <w:wordWrap/>
        <w:overflowPunct/>
        <w:topLinePunct w:val="0"/>
        <w:autoSpaceDE w:val="0"/>
        <w:autoSpaceDN w:val="0"/>
        <w:bidi w:val="0"/>
        <w:adjustRightInd/>
        <w:spacing w:line="400" w:lineRule="atLeast"/>
        <w:ind w:left="160" w:leftChars="76" w:firstLine="880" w:firstLineChars="200"/>
        <w:jc w:val="center"/>
        <w:textAlignment w:val="auto"/>
        <w:rPr>
          <w:rFonts w:hint="eastAsia" w:ascii="仿宋_GB2312" w:hAnsi="仿宋" w:eastAsia="仿宋_GB2312" w:cs="方正仿宋_GBK"/>
          <w:color w:val="auto"/>
          <w:sz w:val="44"/>
          <w:szCs w:val="44"/>
        </w:rPr>
      </w:pPr>
    </w:p>
    <w:p>
      <w:pPr>
        <w:keepNext w:val="0"/>
        <w:keepLines w:val="0"/>
        <w:pageBreakBefore w:val="0"/>
        <w:widowControl w:val="0"/>
        <w:kinsoku/>
        <w:wordWrap/>
        <w:overflowPunct/>
        <w:topLinePunct w:val="0"/>
        <w:autoSpaceDE w:val="0"/>
        <w:autoSpaceDN w:val="0"/>
        <w:bidi w:val="0"/>
        <w:adjustRightInd/>
        <w:spacing w:line="400" w:lineRule="atLeast"/>
        <w:jc w:val="both"/>
        <w:textAlignment w:val="auto"/>
        <w:rPr>
          <w:rFonts w:hint="eastAsia" w:ascii="仿宋_GB2312" w:hAnsi="仿宋" w:eastAsia="仿宋_GB2312" w:cs="方正仿宋_GBK"/>
          <w:color w:val="auto"/>
          <w:sz w:val="44"/>
          <w:szCs w:val="44"/>
        </w:rPr>
      </w:pPr>
    </w:p>
    <w:p>
      <w:pPr>
        <w:pStyle w:val="2"/>
        <w:rPr>
          <w:rFonts w:hint="eastAsia" w:ascii="仿宋_GB2312" w:hAnsi="仿宋" w:eastAsia="仿宋_GB2312" w:cs="方正仿宋_GBK"/>
          <w:color w:val="auto"/>
          <w:sz w:val="44"/>
          <w:szCs w:val="44"/>
        </w:rPr>
      </w:pPr>
    </w:p>
    <w:p>
      <w:pPr>
        <w:rPr>
          <w:rFonts w:hint="eastAsia" w:ascii="仿宋_GB2312" w:hAnsi="仿宋" w:eastAsia="仿宋_GB2312" w:cs="方正仿宋_GBK"/>
          <w:color w:val="auto"/>
          <w:sz w:val="44"/>
          <w:szCs w:val="44"/>
        </w:rPr>
      </w:pPr>
    </w:p>
    <w:p>
      <w:pPr>
        <w:rPr>
          <w:rFonts w:hint="eastAsia"/>
        </w:rPr>
      </w:pPr>
      <w:r>
        <w:rPr>
          <w:rFonts w:hint="eastAsia"/>
        </w:rPr>
        <w:br w:type="page"/>
      </w:r>
    </w:p>
    <w:p>
      <w:pPr>
        <w:keepNext w:val="0"/>
        <w:keepLines w:val="0"/>
        <w:pageBreakBefore w:val="0"/>
        <w:widowControl w:val="0"/>
        <w:kinsoku/>
        <w:wordWrap/>
        <w:overflowPunct/>
        <w:topLinePunct w:val="0"/>
        <w:autoSpaceDE w:val="0"/>
        <w:autoSpaceDN w:val="0"/>
        <w:bidi w:val="0"/>
        <w:adjustRightInd/>
        <w:spacing w:line="400" w:lineRule="atLeast"/>
        <w:ind w:left="160" w:leftChars="76" w:firstLine="880" w:firstLineChars="200"/>
        <w:jc w:val="center"/>
        <w:textAlignment w:val="auto"/>
        <w:rPr>
          <w:rFonts w:hint="eastAsia" w:ascii="仿宋_GB2312" w:hAnsi="仿宋" w:eastAsia="仿宋_GB2312" w:cs="方正仿宋_GBK"/>
          <w:color w:val="auto"/>
          <w:sz w:val="44"/>
          <w:szCs w:val="44"/>
        </w:rPr>
      </w:pPr>
      <w:r>
        <w:rPr>
          <w:rFonts w:hint="eastAsia" w:ascii="仿宋_GB2312" w:hAnsi="仿宋" w:eastAsia="仿宋_GB2312" w:cs="方正仿宋_GBK"/>
          <w:color w:val="auto"/>
          <w:sz w:val="44"/>
          <w:szCs w:val="44"/>
        </w:rPr>
        <w:t>税务文书送达回证</w:t>
      </w:r>
    </w:p>
    <w:p>
      <w:pPr>
        <w:jc w:val="center"/>
        <w:rPr>
          <w:rFonts w:hint="eastAsia"/>
          <w:b/>
          <w:sz w:val="44"/>
          <w:szCs w:val="44"/>
        </w:rPr>
      </w:pPr>
    </w:p>
    <w:tbl>
      <w:tblPr>
        <w:tblStyle w:val="4"/>
        <w:tblW w:w="0" w:type="auto"/>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28"/>
        <w:gridCol w:w="46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trPr>
        <w:tc>
          <w:tcPr>
            <w:tcW w:w="3828" w:type="dxa"/>
            <w:noWrap w:val="0"/>
            <w:vAlign w:val="center"/>
          </w:tcPr>
          <w:p>
            <w:pPr>
              <w:pStyle w:val="3"/>
              <w:spacing w:line="360" w:lineRule="auto"/>
              <w:ind w:firstLine="560"/>
              <w:jc w:val="left"/>
              <w:rPr>
                <w:rFonts w:hint="eastAsia" w:ascii="仿宋_GB2312" w:eastAsia="仿宋_GB2312"/>
                <w:sz w:val="28"/>
                <w:szCs w:val="28"/>
              </w:rPr>
            </w:pPr>
            <w:r>
              <w:rPr>
                <w:rFonts w:hint="eastAsia" w:ascii="仿宋_GB2312" w:eastAsia="仿宋_GB2312"/>
                <w:sz w:val="28"/>
                <w:szCs w:val="28"/>
              </w:rPr>
              <w:t>送达文书名称</w:t>
            </w:r>
          </w:p>
        </w:tc>
        <w:tc>
          <w:tcPr>
            <w:tcW w:w="4637" w:type="dxa"/>
            <w:noWrap w:val="0"/>
            <w:vAlign w:val="center"/>
          </w:tcPr>
          <w:p>
            <w:pPr>
              <w:snapToGrid w:val="0"/>
              <w:spacing w:before="156" w:beforeLines="50" w:after="156" w:afterLines="50" w:line="500" w:lineRule="exact"/>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《社会保险费限期缴纳通知书》</w:t>
            </w:r>
          </w:p>
          <w:p>
            <w:pPr>
              <w:pStyle w:val="3"/>
              <w:spacing w:line="360" w:lineRule="auto"/>
              <w:ind w:left="0" w:leftChars="0" w:firstLine="0" w:firstLineChars="0"/>
              <w:jc w:val="center"/>
              <w:rPr>
                <w:rFonts w:hint="eastAsia" w:ascii="仿宋_GB2312" w:eastAsia="仿宋_GB2312"/>
                <w:sz w:val="28"/>
                <w:szCs w:val="28"/>
              </w:rPr>
            </w:pPr>
            <w:r>
              <w:rPr>
                <w:rFonts w:hint="eastAsia" w:ascii="仿宋_GB2312" w:eastAsia="仿宋_GB2312"/>
                <w:sz w:val="24"/>
                <w:szCs w:val="24"/>
              </w:rPr>
              <w:t>乌天税东门社限缴通〔2026〕03563 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trPr>
        <w:tc>
          <w:tcPr>
            <w:tcW w:w="3828" w:type="dxa"/>
            <w:noWrap w:val="0"/>
            <w:vAlign w:val="center"/>
          </w:tcPr>
          <w:p>
            <w:pPr>
              <w:pStyle w:val="3"/>
              <w:spacing w:line="360" w:lineRule="auto"/>
              <w:ind w:firstLine="560"/>
              <w:jc w:val="left"/>
              <w:rPr>
                <w:rFonts w:hint="eastAsia" w:ascii="仿宋_GB2312" w:eastAsia="仿宋_GB2312"/>
                <w:sz w:val="28"/>
                <w:szCs w:val="28"/>
              </w:rPr>
            </w:pPr>
            <w:r>
              <w:rPr>
                <w:rFonts w:hint="eastAsia" w:ascii="仿宋_GB2312" w:eastAsia="仿宋_GB2312"/>
                <w:sz w:val="28"/>
                <w:szCs w:val="28"/>
              </w:rPr>
              <w:t>受送达人</w:t>
            </w:r>
          </w:p>
        </w:tc>
        <w:tc>
          <w:tcPr>
            <w:tcW w:w="4637" w:type="dxa"/>
            <w:noWrap w:val="0"/>
            <w:vAlign w:val="center"/>
          </w:tcPr>
          <w:p>
            <w:pPr>
              <w:pStyle w:val="3"/>
              <w:spacing w:line="360" w:lineRule="auto"/>
              <w:ind w:firstLine="560"/>
              <w:jc w:val="center"/>
              <w:rPr>
                <w:rFonts w:hint="eastAsia" w:ascii="仿宋_GB2312" w:eastAsia="仿宋_GB2312"/>
                <w:sz w:val="28"/>
                <w:szCs w:val="28"/>
              </w:rPr>
            </w:pPr>
            <w:r>
              <w:rPr>
                <w:rFonts w:hint="eastAsia" w:ascii="仿宋_GB2312" w:eastAsia="仿宋_GB2312"/>
                <w:sz w:val="24"/>
                <w:szCs w:val="24"/>
                <w:lang w:val="en-US" w:eastAsia="zh-CN"/>
              </w:rPr>
              <w:t>天山区青年路发基地美发屋（92650102MA7AALTT2A）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trPr>
        <w:tc>
          <w:tcPr>
            <w:tcW w:w="3828" w:type="dxa"/>
            <w:noWrap w:val="0"/>
            <w:vAlign w:val="center"/>
          </w:tcPr>
          <w:p>
            <w:pPr>
              <w:pStyle w:val="3"/>
              <w:spacing w:line="360" w:lineRule="auto"/>
              <w:ind w:firstLine="560"/>
              <w:jc w:val="left"/>
              <w:rPr>
                <w:rFonts w:hint="eastAsia" w:ascii="仿宋_GB2312" w:eastAsia="仿宋_GB2312"/>
                <w:sz w:val="28"/>
                <w:szCs w:val="28"/>
              </w:rPr>
            </w:pPr>
            <w:r>
              <w:rPr>
                <w:rFonts w:hint="eastAsia" w:ascii="仿宋_GB2312" w:eastAsia="仿宋_GB2312"/>
                <w:sz w:val="28"/>
                <w:szCs w:val="28"/>
              </w:rPr>
              <w:t>送达地点</w:t>
            </w:r>
          </w:p>
        </w:tc>
        <w:tc>
          <w:tcPr>
            <w:tcW w:w="4637" w:type="dxa"/>
            <w:noWrap w:val="0"/>
            <w:vAlign w:val="center"/>
          </w:tcPr>
          <w:p>
            <w:pPr>
              <w:pStyle w:val="3"/>
              <w:spacing w:line="360" w:lineRule="auto"/>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eastAsia="仿宋_GB2312"/>
                <w:sz w:val="28"/>
                <w:szCs w:val="28"/>
                <w:lang w:eastAsia="zh-CN"/>
              </w:rPr>
              <w:t>天山区税务局东门税务分局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trPr>
        <w:tc>
          <w:tcPr>
            <w:tcW w:w="3828" w:type="dxa"/>
            <w:noWrap w:val="0"/>
            <w:vAlign w:val="center"/>
          </w:tcPr>
          <w:p>
            <w:pPr>
              <w:pStyle w:val="3"/>
              <w:spacing w:line="360" w:lineRule="auto"/>
              <w:ind w:firstLine="560"/>
              <w:jc w:val="left"/>
              <w:rPr>
                <w:rFonts w:hint="eastAsia" w:ascii="仿宋_GB2312" w:eastAsia="仿宋_GB2312"/>
                <w:sz w:val="28"/>
                <w:szCs w:val="28"/>
              </w:rPr>
            </w:pPr>
            <w:r>
              <w:rPr>
                <w:rFonts w:hint="eastAsia" w:ascii="仿宋_GB2312" w:eastAsia="仿宋_GB2312"/>
                <w:sz w:val="28"/>
                <w:szCs w:val="28"/>
              </w:rPr>
              <w:t>受送达人签名或盖章</w:t>
            </w:r>
          </w:p>
        </w:tc>
        <w:tc>
          <w:tcPr>
            <w:tcW w:w="4637" w:type="dxa"/>
            <w:noWrap w:val="0"/>
            <w:vAlign w:val="bottom"/>
          </w:tcPr>
          <w:p>
            <w:pPr>
              <w:pStyle w:val="3"/>
              <w:spacing w:line="360" w:lineRule="auto"/>
              <w:ind w:left="0" w:leftChars="0" w:right="263" w:rightChars="0" w:firstLine="0" w:firstLineChars="0"/>
              <w:jc w:val="both"/>
              <w:rPr>
                <w:rFonts w:hint="eastAsia" w:ascii="仿宋_GB2312" w:hAnsi="Times New Roman" w:eastAsia="仿宋_GB2312" w:cs="Times New Roman"/>
                <w:kern w:val="2"/>
                <w:sz w:val="28"/>
                <w:szCs w:val="28"/>
                <w:lang w:val="en-US" w:eastAsia="zh-CN" w:bidi="ar-SA"/>
              </w:rPr>
            </w:pPr>
            <w:r>
              <w:rPr>
                <w:rFonts w:hint="eastAsia" w:ascii="仿宋_GB2312" w:eastAsia="仿宋_GB2312"/>
                <w:sz w:val="28"/>
                <w:szCs w:val="28"/>
                <w:lang w:val="en-US" w:eastAsia="zh-CN"/>
              </w:rPr>
              <w:t xml:space="preserve">       </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时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trPr>
        <w:tc>
          <w:tcPr>
            <w:tcW w:w="3828" w:type="dxa"/>
            <w:noWrap w:val="0"/>
            <w:vAlign w:val="center"/>
          </w:tcPr>
          <w:p>
            <w:pPr>
              <w:pStyle w:val="3"/>
              <w:spacing w:line="360" w:lineRule="auto"/>
              <w:ind w:left="0" w:leftChars="0" w:firstLine="0" w:firstLineChars="0"/>
              <w:jc w:val="left"/>
              <w:rPr>
                <w:rFonts w:hint="eastAsia" w:ascii="仿宋_GB2312" w:eastAsia="仿宋_GB2312"/>
                <w:sz w:val="28"/>
                <w:szCs w:val="28"/>
              </w:rPr>
            </w:pPr>
            <w:r>
              <w:rPr>
                <w:rFonts w:hint="eastAsia" w:ascii="仿宋_GB2312" w:eastAsia="仿宋_GB2312"/>
                <w:sz w:val="28"/>
                <w:szCs w:val="28"/>
              </w:rPr>
              <w:t>代收人代收理由、签名或盖章</w:t>
            </w:r>
          </w:p>
        </w:tc>
        <w:tc>
          <w:tcPr>
            <w:tcW w:w="4637" w:type="dxa"/>
            <w:noWrap w:val="0"/>
            <w:vAlign w:val="bottom"/>
          </w:tcPr>
          <w:p>
            <w:pPr>
              <w:pStyle w:val="3"/>
              <w:spacing w:line="360" w:lineRule="auto"/>
              <w:ind w:right="263" w:rightChars="0" w:firstLine="560" w:firstLineChars="200"/>
              <w:jc w:val="right"/>
              <w:rPr>
                <w:rFonts w:hint="eastAsia" w:ascii="仿宋_GB2312" w:hAnsi="Times New Roman" w:eastAsia="仿宋_GB2312" w:cs="Times New Roman"/>
                <w:kern w:val="2"/>
                <w:sz w:val="28"/>
                <w:szCs w:val="28"/>
                <w:lang w:val="en-US" w:eastAsia="zh-CN" w:bidi="ar-SA"/>
              </w:rPr>
            </w:pPr>
            <w:r>
              <w:rPr>
                <w:rFonts w:hint="eastAsia" w:ascii="仿宋_GB2312" w:eastAsia="仿宋_GB2312"/>
                <w:sz w:val="28"/>
                <w:szCs w:val="28"/>
              </w:rPr>
              <w:t>年  月  日  时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3828" w:type="dxa"/>
            <w:noWrap w:val="0"/>
            <w:vAlign w:val="center"/>
          </w:tcPr>
          <w:p>
            <w:pPr>
              <w:pStyle w:val="3"/>
              <w:spacing w:line="360" w:lineRule="auto"/>
              <w:ind w:firstLine="560"/>
              <w:jc w:val="left"/>
              <w:rPr>
                <w:rFonts w:hint="eastAsia" w:ascii="仿宋_GB2312" w:eastAsia="仿宋_GB2312"/>
                <w:sz w:val="28"/>
                <w:szCs w:val="28"/>
              </w:rPr>
            </w:pPr>
            <w:r>
              <w:rPr>
                <w:rFonts w:hint="eastAsia" w:ascii="仿宋_GB2312" w:eastAsia="仿宋_GB2312"/>
                <w:sz w:val="28"/>
                <w:szCs w:val="28"/>
              </w:rPr>
              <w:t>受送达人拒收理由</w:t>
            </w:r>
          </w:p>
        </w:tc>
        <w:tc>
          <w:tcPr>
            <w:tcW w:w="4637" w:type="dxa"/>
            <w:noWrap w:val="0"/>
            <w:vAlign w:val="bottom"/>
          </w:tcPr>
          <w:p>
            <w:pPr>
              <w:pStyle w:val="3"/>
              <w:spacing w:line="360" w:lineRule="auto"/>
              <w:ind w:right="263" w:rightChars="0" w:firstLine="560" w:firstLineChars="200"/>
              <w:jc w:val="right"/>
              <w:rPr>
                <w:rFonts w:hint="eastAsia" w:ascii="仿宋_GB2312" w:hAnsi="Times New Roman" w:eastAsia="仿宋_GB2312" w:cs="Times New Roman"/>
                <w:kern w:val="2"/>
                <w:sz w:val="28"/>
                <w:szCs w:val="28"/>
                <w:lang w:val="en-US" w:eastAsia="zh-CN" w:bidi="ar-SA"/>
              </w:rPr>
            </w:pPr>
            <w:r>
              <w:rPr>
                <w:rFonts w:hint="eastAsia" w:ascii="仿宋_GB2312" w:eastAsia="仿宋_GB2312"/>
                <w:sz w:val="28"/>
                <w:szCs w:val="28"/>
              </w:rPr>
              <w:t>年  月  日  时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trPr>
        <w:tc>
          <w:tcPr>
            <w:tcW w:w="3828" w:type="dxa"/>
            <w:noWrap w:val="0"/>
            <w:vAlign w:val="center"/>
          </w:tcPr>
          <w:p>
            <w:pPr>
              <w:pStyle w:val="3"/>
              <w:spacing w:line="360" w:lineRule="auto"/>
              <w:ind w:firstLine="560"/>
              <w:jc w:val="left"/>
              <w:rPr>
                <w:rFonts w:hint="eastAsia" w:ascii="仿宋_GB2312" w:eastAsia="仿宋_GB2312"/>
                <w:sz w:val="28"/>
                <w:szCs w:val="28"/>
              </w:rPr>
            </w:pPr>
            <w:r>
              <w:rPr>
                <w:rFonts w:hint="eastAsia" w:ascii="仿宋_GB2312" w:eastAsia="仿宋_GB2312"/>
                <w:sz w:val="28"/>
                <w:szCs w:val="28"/>
              </w:rPr>
              <w:t>见证人签名或盖章</w:t>
            </w:r>
          </w:p>
        </w:tc>
        <w:tc>
          <w:tcPr>
            <w:tcW w:w="4637" w:type="dxa"/>
            <w:noWrap w:val="0"/>
            <w:vAlign w:val="bottom"/>
          </w:tcPr>
          <w:p>
            <w:pPr>
              <w:pStyle w:val="3"/>
              <w:spacing w:line="360" w:lineRule="auto"/>
              <w:ind w:right="263" w:rightChars="0" w:firstLine="560" w:firstLineChars="200"/>
              <w:jc w:val="right"/>
              <w:rPr>
                <w:rFonts w:hint="eastAsia" w:ascii="仿宋_GB2312" w:hAnsi="Times New Roman" w:eastAsia="仿宋_GB2312" w:cs="Times New Roman"/>
                <w:kern w:val="2"/>
                <w:sz w:val="28"/>
                <w:szCs w:val="28"/>
                <w:lang w:val="en-US" w:eastAsia="zh-CN" w:bidi="ar-SA"/>
              </w:rPr>
            </w:pPr>
            <w:r>
              <w:rPr>
                <w:rFonts w:hint="eastAsia" w:ascii="仿宋_GB2312" w:eastAsia="仿宋_GB2312"/>
                <w:sz w:val="28"/>
                <w:szCs w:val="28"/>
              </w:rPr>
              <w:t>年  月  日  时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trPr>
        <w:tc>
          <w:tcPr>
            <w:tcW w:w="3828" w:type="dxa"/>
            <w:noWrap w:val="0"/>
            <w:vAlign w:val="center"/>
          </w:tcPr>
          <w:p>
            <w:pPr>
              <w:pStyle w:val="3"/>
              <w:spacing w:line="360" w:lineRule="auto"/>
              <w:ind w:firstLine="560"/>
              <w:jc w:val="left"/>
              <w:rPr>
                <w:rFonts w:hint="eastAsia" w:ascii="仿宋_GB2312" w:eastAsia="仿宋_GB2312"/>
                <w:sz w:val="28"/>
                <w:szCs w:val="28"/>
              </w:rPr>
            </w:pPr>
            <w:r>
              <w:rPr>
                <w:rFonts w:hint="eastAsia" w:ascii="仿宋_GB2312" w:eastAsia="仿宋_GB2312"/>
                <w:sz w:val="28"/>
                <w:szCs w:val="28"/>
              </w:rPr>
              <w:t>送达人签名或盖章</w:t>
            </w:r>
          </w:p>
        </w:tc>
        <w:tc>
          <w:tcPr>
            <w:tcW w:w="4637" w:type="dxa"/>
            <w:noWrap w:val="0"/>
            <w:vAlign w:val="bottom"/>
          </w:tcPr>
          <w:p>
            <w:pPr>
              <w:pStyle w:val="3"/>
              <w:spacing w:line="360" w:lineRule="auto"/>
              <w:ind w:left="0" w:leftChars="0" w:right="263" w:rightChars="0" w:firstLine="0" w:firstLineChars="0"/>
              <w:jc w:val="both"/>
              <w:rPr>
                <w:rFonts w:hint="eastAsia" w:ascii="仿宋_GB2312" w:hAnsi="Times New Roman" w:eastAsia="仿宋_GB2312" w:cs="Times New Roman"/>
                <w:kern w:val="2"/>
                <w:sz w:val="28"/>
                <w:szCs w:val="28"/>
                <w:lang w:val="en-US" w:eastAsia="zh-CN" w:bidi="ar-SA"/>
              </w:rPr>
            </w:pPr>
            <w:r>
              <w:rPr>
                <w:rFonts w:hint="eastAsia" w:ascii="仿宋_GB2312" w:eastAsia="仿宋_GB2312"/>
                <w:sz w:val="28"/>
                <w:szCs w:val="28"/>
                <w:lang w:val="en-US" w:eastAsia="zh-CN"/>
              </w:rPr>
              <w:t xml:space="preserve">       </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时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trPr>
        <w:tc>
          <w:tcPr>
            <w:tcW w:w="3828" w:type="dxa"/>
            <w:noWrap w:val="0"/>
            <w:vAlign w:val="center"/>
          </w:tcPr>
          <w:p>
            <w:pPr>
              <w:pStyle w:val="3"/>
              <w:spacing w:line="360" w:lineRule="auto"/>
              <w:ind w:firstLine="560"/>
              <w:jc w:val="left"/>
              <w:rPr>
                <w:rFonts w:hint="eastAsia" w:ascii="仿宋_GB2312" w:eastAsia="仿宋_GB2312"/>
                <w:sz w:val="28"/>
                <w:szCs w:val="28"/>
              </w:rPr>
            </w:pPr>
            <w:r>
              <w:rPr>
                <w:rFonts w:hint="eastAsia" w:ascii="仿宋_GB2312" w:eastAsia="仿宋_GB2312"/>
                <w:sz w:val="28"/>
                <w:szCs w:val="28"/>
              </w:rPr>
              <w:t>填发税务机关</w:t>
            </w:r>
          </w:p>
        </w:tc>
        <w:tc>
          <w:tcPr>
            <w:tcW w:w="4637" w:type="dxa"/>
            <w:noWrap w:val="0"/>
            <w:vAlign w:val="bottom"/>
          </w:tcPr>
          <w:p>
            <w:pPr>
              <w:pStyle w:val="3"/>
              <w:wordWrap w:val="0"/>
              <w:spacing w:line="360" w:lineRule="auto"/>
              <w:ind w:left="0" w:leftChars="0" w:right="103" w:rightChars="0" w:firstLine="0" w:firstLineChars="0"/>
              <w:jc w:val="both"/>
              <w:rPr>
                <w:rFonts w:hint="eastAsia" w:ascii="仿宋_GB2312" w:hAnsi="Times New Roman" w:eastAsia="仿宋_GB2312" w:cs="Times New Roman"/>
                <w:kern w:val="2"/>
                <w:sz w:val="28"/>
                <w:szCs w:val="28"/>
                <w:lang w:val="en-US" w:eastAsia="zh-CN" w:bidi="ar-SA"/>
              </w:rPr>
            </w:pPr>
            <w:r>
              <w:rPr>
                <w:rFonts w:hint="eastAsia" w:ascii="仿宋_GB2312" w:eastAsia="仿宋_GB2312"/>
                <w:sz w:val="28"/>
                <w:szCs w:val="28"/>
              </w:rPr>
              <w:t>（签章）</w:t>
            </w:r>
            <w:r>
              <w:rPr>
                <w:rFonts w:hint="eastAsia" w:ascii="仿宋_GB2312" w:eastAsia="仿宋_GB2312"/>
                <w:sz w:val="28"/>
                <w:szCs w:val="28"/>
                <w:lang w:val="en-US" w:eastAsia="zh-CN"/>
              </w:rPr>
              <w:t xml:space="preserve">  </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r>
              <w:rPr>
                <w:rFonts w:hint="eastAsia" w:ascii="仿宋_GB2312" w:eastAsia="仿宋_GB2312"/>
                <w:sz w:val="28"/>
                <w:szCs w:val="28"/>
                <w:lang w:val="en-US" w:eastAsia="zh-CN"/>
              </w:rPr>
              <w:t xml:space="preserve">  </w:t>
            </w:r>
            <w:r>
              <w:rPr>
                <w:rFonts w:hint="eastAsia" w:ascii="仿宋_GB2312" w:eastAsia="仿宋_GB2312"/>
                <w:sz w:val="28"/>
                <w:szCs w:val="28"/>
              </w:rPr>
              <w:t>时 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87A85"/>
    <w:rsid w:val="02987A85"/>
    <w:rsid w:val="05073058"/>
    <w:rsid w:val="05450F44"/>
    <w:rsid w:val="056D751F"/>
    <w:rsid w:val="067F3CC3"/>
    <w:rsid w:val="0ED41FF8"/>
    <w:rsid w:val="12F3714F"/>
    <w:rsid w:val="15BD019E"/>
    <w:rsid w:val="19E81404"/>
    <w:rsid w:val="1D166C2D"/>
    <w:rsid w:val="21BE6FE5"/>
    <w:rsid w:val="256861EA"/>
    <w:rsid w:val="26391061"/>
    <w:rsid w:val="28B220A6"/>
    <w:rsid w:val="3A5C6CD7"/>
    <w:rsid w:val="3BD66EC8"/>
    <w:rsid w:val="3D556E93"/>
    <w:rsid w:val="3DE2596C"/>
    <w:rsid w:val="430517FE"/>
    <w:rsid w:val="467F6482"/>
    <w:rsid w:val="479E7DF1"/>
    <w:rsid w:val="493E1332"/>
    <w:rsid w:val="4B4C5EEF"/>
    <w:rsid w:val="4BC64ED3"/>
    <w:rsid w:val="4F3D3562"/>
    <w:rsid w:val="4F5456A6"/>
    <w:rsid w:val="50A75002"/>
    <w:rsid w:val="537545C5"/>
    <w:rsid w:val="56B815D6"/>
    <w:rsid w:val="585A5353"/>
    <w:rsid w:val="5E972CB6"/>
    <w:rsid w:val="60690F2B"/>
    <w:rsid w:val="61BC5282"/>
    <w:rsid w:val="651153E6"/>
    <w:rsid w:val="67FD293F"/>
    <w:rsid w:val="681D51DE"/>
    <w:rsid w:val="685D1EA6"/>
    <w:rsid w:val="68864B3A"/>
    <w:rsid w:val="69670045"/>
    <w:rsid w:val="69AA7E9C"/>
    <w:rsid w:val="6F9BADCB"/>
    <w:rsid w:val="6F9C4E3C"/>
    <w:rsid w:val="6FC8527D"/>
    <w:rsid w:val="72E629CD"/>
    <w:rsid w:val="74EE4F3F"/>
    <w:rsid w:val="79B22548"/>
    <w:rsid w:val="7ABECC98"/>
    <w:rsid w:val="7C875034"/>
    <w:rsid w:val="7E0F7EB5"/>
    <w:rsid w:val="7E1D3779"/>
    <w:rsid w:val="7EB82F56"/>
    <w:rsid w:val="B577F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40" w:lineRule="atLeast"/>
    </w:pPr>
    <w:rPr>
      <w:rFonts w:ascii="仿宋_GB2312" w:eastAsia="仿宋_GB2312"/>
      <w:spacing w:val="-8"/>
      <w:sz w:val="28"/>
    </w:rPr>
  </w:style>
  <w:style w:type="paragraph" w:styleId="3">
    <w:name w:val="Normal Indent"/>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2024-07-03T05:26:00Z</dcterms:created>
  <dc:creator>魏雪莹</dc:creator>
  <cp:lastModifiedBy>孙梅</cp:lastModifiedBy>
  <cp:lastPrinted>2026-04-01T03:36:00Z</cp:lastPrinted>
  <dcterms:modified xsi:type="dcterms:W3CDTF">2026-04-10T03:26:44Z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5B83676664630588EA79CB69C046F91B_43</vt:lpwstr>
  </property>
</Properties>
</file>