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乌税稽税通〔2025〕0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904</w:t>
      </w:r>
      <w:r>
        <w:rPr>
          <w:rFonts w:ascii="仿宋_GB2312" w:hAnsi="仿宋_GB2312" w:eastAsia="仿宋_GB2312" w:cs="仿宋_GB2312"/>
          <w:sz w:val="32"/>
          <w:u w:val="none"/>
        </w:rPr>
        <w:t>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新疆锐拓达建材有限公司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91650103MACHMM6L4P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numPr>
          <w:ilvl w:val="0"/>
          <w:numId w:val="0"/>
        </w:numPr>
        <w:tabs>
          <w:tab w:val="left" w:pos="1768"/>
        </w:tabs>
        <w:ind w:firstLine="3253" w:firstLineChars="900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1768"/>
        </w:tabs>
        <w:ind w:firstLine="3253" w:firstLineChars="900"/>
      </w:pP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公布的失信信息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基本情况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新疆锐拓达建材有限公司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91650103MACHMM6L4P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sz w:val="32"/>
          <w:u w:val="none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注册地址:新疆乌鲁木齐市沙依巴克区经二路40号新丰大厦1栋层505室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法定代表人:余丹丹   性别：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身份证号码:513030********6328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二、案件性质 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虚开增值税专用发票或者虚开用于骗取出口退税、抵扣税款的其他发票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三、主要违法事实 </w:t>
      </w:r>
    </w:p>
    <w:p>
      <w:pP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Arial" w:hAnsi="Arial" w:eastAsiaTheme="minorEastAsia" w:cstheme="minorBidi"/>
          <w:kern w:val="0"/>
          <w:sz w:val="21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hint="eastAsia" w:ascii="Arial" w:hAnsi="Arial" w:eastAsiaTheme="minorEastAsia" w:cstheme="minorBidi"/>
          <w:kern w:val="0"/>
          <w:sz w:val="21"/>
          <w:szCs w:val="24"/>
          <w:lang w:val="en-US" w:eastAsia="zh-CN" w:bidi="ar-SA"/>
        </w:rPr>
        <w:t xml:space="preserve"> </w:t>
      </w:r>
      <w:r>
        <w:rPr>
          <w:rFonts w:hint="eastAsia" w:ascii="Arial" w:hAnsi="Arial" w:cstheme="minorBidi"/>
          <w:kern w:val="0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为他人开具与实际经营业务情况不符的增值税专用发票25份，金额799.89万元，税额103.93万元。让他人为自己开具与实际经营业务情况不符的增值税专用发票87份，金额803.97万元，税额104.52万元。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11.00</w:t>
      </w:r>
      <w:r>
        <w:rPr>
          <w:rFonts w:ascii="仿宋_GB2312" w:hAnsi="仿宋_GB2312" w:eastAsia="仿宋_GB2312" w:cs="仿宋_GB2312"/>
          <w:sz w:val="32"/>
          <w:u w:val="none"/>
        </w:rPr>
        <w:t>万元的行政处罚。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66DF2"/>
    <w:rsid w:val="40D47861"/>
    <w:rsid w:val="47CE0C09"/>
    <w:rsid w:val="4FEB36D4"/>
    <w:rsid w:val="58990DFA"/>
    <w:rsid w:val="7C9EA9B7"/>
    <w:rsid w:val="E33F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character" w:customStyle="1" w:styleId="5">
    <w:name w:val="0文书名称"/>
    <w:basedOn w:val="3"/>
    <w:qFormat/>
    <w:uiPriority w:val="0"/>
    <w:rPr>
      <w:rFonts w:ascii="仿宋_GB2312" w:eastAsia="宋体"/>
      <w:b/>
      <w:sz w:val="5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2025-10-24T03:08:00Z</dcterms:created>
  <dc:creator>P650133郭琳</dc:creator>
  <cp:lastModifiedBy>user</cp:lastModifiedBy>
  <dcterms:modified xsi:type="dcterms:W3CDTF">2025-12-31T04:22:49Z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7113265A0DCC2A1A407A4A69AFD4938C_42</vt:lpwstr>
  </property>
</Properties>
</file>