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80" w:lineRule="exact"/>
        <w:jc w:val="center"/>
        <w:rPr>
          <w:rFonts w:hint="eastAsia" w:ascii="华文中宋" w:hAnsi="华文中宋" w:eastAsia="华文中宋" w:cs="方正小标宋简体"/>
          <w:bCs/>
          <w:color w:val="000000"/>
          <w:kern w:val="0"/>
          <w:sz w:val="44"/>
          <w:szCs w:val="44"/>
          <w:lang w:val="zh-CN"/>
        </w:rPr>
      </w:pPr>
      <w:r>
        <w:rPr>
          <w:rFonts w:hint="eastAsia" w:ascii="华文中宋" w:hAnsi="华文中宋" w:eastAsia="华文中宋" w:cs="方正小标宋简体"/>
          <w:bCs/>
          <w:color w:val="000000"/>
          <w:kern w:val="0"/>
          <w:sz w:val="44"/>
          <w:szCs w:val="44"/>
          <w:lang w:val="zh-CN"/>
        </w:rPr>
        <w:t>国家税务总局乌鲁木齐市税务局稽查局关于</w:t>
      </w:r>
    </w:p>
    <w:p>
      <w:pPr>
        <w:autoSpaceDE w:val="0"/>
        <w:autoSpaceDN w:val="0"/>
        <w:adjustRightInd w:val="0"/>
        <w:spacing w:line="580" w:lineRule="exact"/>
        <w:jc w:val="center"/>
        <w:rPr>
          <w:rFonts w:hint="eastAsia" w:ascii="华文中宋" w:hAnsi="华文中宋" w:eastAsia="华文中宋" w:cs="方正小标宋简体"/>
          <w:bCs/>
          <w:color w:val="000000"/>
          <w:kern w:val="0"/>
          <w:sz w:val="44"/>
          <w:szCs w:val="44"/>
          <w:lang w:val="zh-CN" w:eastAsia="zh-CN"/>
        </w:rPr>
      </w:pPr>
      <w:r>
        <w:rPr>
          <w:rFonts w:hint="eastAsia" w:ascii="华文中宋" w:hAnsi="华文中宋" w:eastAsia="华文中宋" w:cs="方正小标宋简体"/>
          <w:bCs/>
          <w:color w:val="000000"/>
          <w:kern w:val="0"/>
          <w:sz w:val="44"/>
          <w:szCs w:val="44"/>
          <w:lang w:val="zh-CN"/>
        </w:rPr>
        <w:t>送达《税务</w:t>
      </w:r>
      <w:r>
        <w:rPr>
          <w:rFonts w:hint="eastAsia" w:ascii="华文中宋" w:hAnsi="华文中宋" w:eastAsia="华文中宋" w:cs="方正小标宋简体"/>
          <w:bCs/>
          <w:color w:val="000000"/>
          <w:kern w:val="0"/>
          <w:sz w:val="44"/>
          <w:szCs w:val="44"/>
          <w:lang w:val="en-US" w:eastAsia="zh-CN"/>
        </w:rPr>
        <w:t>事项通知书（</w:t>
      </w:r>
      <w:r>
        <w:rPr>
          <w:rFonts w:hint="eastAsia" w:ascii="华文中宋" w:hAnsi="华文中宋" w:eastAsia="华文中宋" w:cs="方正小标宋简体"/>
          <w:bCs/>
          <w:color w:val="000000"/>
          <w:kern w:val="0"/>
          <w:sz w:val="44"/>
          <w:szCs w:val="44"/>
          <w:lang w:val="zh-CN" w:eastAsia="zh-CN"/>
        </w:rPr>
        <w:t>重大税收违法</w:t>
      </w:r>
    </w:p>
    <w:p>
      <w:pPr>
        <w:autoSpaceDE w:val="0"/>
        <w:autoSpaceDN w:val="0"/>
        <w:adjustRightInd w:val="0"/>
        <w:spacing w:line="580" w:lineRule="exact"/>
        <w:jc w:val="center"/>
        <w:rPr>
          <w:rFonts w:hint="eastAsia" w:ascii="华文中宋" w:hAnsi="华文中宋" w:eastAsia="华文中宋" w:cs="方正小标宋简体"/>
          <w:bCs/>
          <w:color w:val="000000"/>
          <w:kern w:val="0"/>
          <w:sz w:val="44"/>
          <w:szCs w:val="44"/>
          <w:lang w:val="zh-CN"/>
        </w:rPr>
      </w:pPr>
      <w:r>
        <w:rPr>
          <w:rFonts w:hint="eastAsia" w:ascii="华文中宋" w:hAnsi="华文中宋" w:eastAsia="华文中宋" w:cs="方正小标宋简体"/>
          <w:bCs/>
          <w:color w:val="000000"/>
          <w:kern w:val="0"/>
          <w:sz w:val="44"/>
          <w:szCs w:val="44"/>
          <w:lang w:val="zh-CN" w:eastAsia="zh-CN"/>
        </w:rPr>
        <w:t>失信主体</w:t>
      </w:r>
      <w:r>
        <w:rPr>
          <w:rFonts w:hint="eastAsia" w:ascii="华文中宋" w:hAnsi="华文中宋" w:eastAsia="华文中宋" w:cs="方正小标宋简体"/>
          <w:bCs/>
          <w:color w:val="000000"/>
          <w:kern w:val="0"/>
          <w:sz w:val="44"/>
          <w:szCs w:val="44"/>
          <w:lang w:val="en-US" w:eastAsia="zh-CN"/>
        </w:rPr>
        <w:t>确认适用）</w:t>
      </w:r>
      <w:r>
        <w:rPr>
          <w:rFonts w:hint="eastAsia" w:ascii="华文中宋" w:hAnsi="华文中宋" w:eastAsia="华文中宋" w:cs="方正小标宋简体"/>
          <w:bCs/>
          <w:color w:val="000000"/>
          <w:kern w:val="0"/>
          <w:sz w:val="44"/>
          <w:szCs w:val="44"/>
          <w:lang w:val="zh-CN"/>
        </w:rPr>
        <w:t>》的公告</w:t>
      </w:r>
    </w:p>
    <w:p>
      <w:pPr>
        <w:autoSpaceDE w:val="0"/>
        <w:autoSpaceDN w:val="0"/>
        <w:adjustRightInd w:val="0"/>
        <w:spacing w:line="580" w:lineRule="exact"/>
        <w:ind w:firstLine="2880" w:firstLineChars="900"/>
        <w:jc w:val="both"/>
        <w:rPr>
          <w:rFonts w:hint="eastAsia" w:ascii="仿宋" w:hAnsi="仿宋" w:eastAsia="仿宋" w:cs="仿宋"/>
          <w:kern w:val="0"/>
          <w:lang w:val="zh-CN"/>
        </w:rPr>
      </w:pPr>
      <w:r>
        <w:rPr>
          <w:rFonts w:hint="eastAsia" w:ascii="仿宋" w:hAnsi="仿宋" w:eastAsia="仿宋" w:cs="仿宋"/>
          <w:kern w:val="0"/>
          <w:lang w:val="zh-CN"/>
        </w:rPr>
        <w:t>乌税稽公告〔20</w:t>
      </w:r>
      <w:r>
        <w:rPr>
          <w:rFonts w:hint="eastAsia" w:ascii="仿宋" w:hAnsi="仿宋" w:eastAsia="仿宋" w:cs="仿宋"/>
          <w:kern w:val="0"/>
        </w:rPr>
        <w:t>2</w:t>
      </w:r>
      <w:r>
        <w:rPr>
          <w:rFonts w:hint="eastAsia" w:ascii="仿宋" w:hAnsi="仿宋" w:eastAsia="仿宋" w:cs="仿宋"/>
          <w:kern w:val="0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lang w:val="zh-CN"/>
        </w:rPr>
        <w:t>〕</w:t>
      </w:r>
      <w:r>
        <w:rPr>
          <w:rFonts w:hint="eastAsia" w:ascii="仿宋" w:hAnsi="仿宋" w:eastAsia="仿宋" w:cs="仿宋"/>
          <w:kern w:val="0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lang w:val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="仿宋_GB2312" w:hAnsi="仿宋" w:eastAsia="仿宋_GB2312"/>
          <w:spacing w:val="-20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="仿宋" w:hAnsi="仿宋" w:eastAsia="仿宋" w:cs="仿宋"/>
          <w:spacing w:val="-20"/>
          <w:kern w:val="1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spacing w:val="-20"/>
          <w:sz w:val="32"/>
          <w:lang w:eastAsia="zh-CN"/>
        </w:rPr>
        <w:t>乌鲁木齐奕索商贸有限公司</w:t>
      </w:r>
      <w:r>
        <w:rPr>
          <w:rFonts w:hint="eastAsia" w:ascii="仿宋" w:hAnsi="仿宋" w:eastAsia="仿宋" w:cs="仿宋"/>
          <w:spacing w:val="-20"/>
          <w:kern w:val="10"/>
          <w:sz w:val="32"/>
          <w:szCs w:val="32"/>
          <w:highlight w:val="none"/>
          <w:lang w:val="en-US" w:eastAsia="zh-CN"/>
        </w:rPr>
        <w:t>（</w:t>
      </w:r>
      <w:bookmarkStart w:id="0" w:name="nsrsbh"/>
      <w:bookmarkEnd w:id="0"/>
      <w:r>
        <w:rPr>
          <w:rFonts w:hint="eastAsia" w:ascii="仿宋" w:hAnsi="仿宋" w:eastAsia="仿宋" w:cs="仿宋"/>
          <w:spacing w:val="-20"/>
          <w:kern w:val="10"/>
          <w:sz w:val="32"/>
          <w:szCs w:val="32"/>
          <w:highlight w:val="none"/>
          <w:lang w:val="en-US" w:eastAsia="zh-CN"/>
        </w:rPr>
        <w:t>统一社会信用代码：</w:t>
      </w:r>
      <w:r>
        <w:rPr>
          <w:rFonts w:hint="eastAsia" w:ascii="仿宋_GB2312" w:hAnsi="仿宋" w:eastAsia="仿宋_GB2312"/>
          <w:spacing w:val="-20"/>
          <w:sz w:val="32"/>
          <w:lang w:eastAsia="zh-CN"/>
        </w:rPr>
        <w:t>91650103MA79H6XG8K</w:t>
      </w:r>
      <w:r>
        <w:rPr>
          <w:rFonts w:hint="eastAsia" w:ascii="仿宋" w:hAnsi="仿宋" w:eastAsia="仿宋" w:cs="仿宋"/>
          <w:spacing w:val="-20"/>
          <w:kern w:val="10"/>
          <w:sz w:val="32"/>
          <w:szCs w:val="32"/>
          <w:highlight w:val="none"/>
          <w:lang w:val="en-US"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24"/>
          <w:lang w:eastAsia="zh-CN"/>
        </w:rPr>
      </w:pPr>
      <w:r>
        <w:rPr>
          <w:rFonts w:hint="eastAsia" w:ascii="仿宋" w:hAnsi="仿宋" w:eastAsia="仿宋" w:cs="仿宋"/>
          <w:sz w:val="32"/>
          <w:szCs w:val="24"/>
          <w:lang w:val="en-US" w:eastAsia="zh-CN"/>
        </w:rPr>
        <w:t>因采用直接送达、留置送达、委托送达、邮寄送达等方式均无法向你单位送达税务文书。</w:t>
      </w:r>
      <w:r>
        <w:rPr>
          <w:rFonts w:hint="eastAsia" w:ascii="仿宋" w:hAnsi="仿宋" w:eastAsia="仿宋" w:cs="仿宋"/>
          <w:sz w:val="32"/>
          <w:szCs w:val="24"/>
        </w:rPr>
        <w:t>根据《中华人民共和国税收征</w:t>
      </w:r>
      <w:r>
        <w:rPr>
          <w:rFonts w:hint="eastAsia" w:ascii="仿宋" w:hAnsi="仿宋" w:eastAsia="仿宋" w:cs="仿宋"/>
          <w:sz w:val="32"/>
          <w:szCs w:val="24"/>
          <w:lang w:eastAsia="zh-CN"/>
        </w:rPr>
        <w:t>收</w:t>
      </w:r>
      <w:r>
        <w:rPr>
          <w:rFonts w:hint="eastAsia" w:ascii="仿宋" w:hAnsi="仿宋" w:eastAsia="仿宋" w:cs="仿宋"/>
          <w:sz w:val="32"/>
          <w:szCs w:val="24"/>
        </w:rPr>
        <w:t>管</w:t>
      </w:r>
      <w:r>
        <w:rPr>
          <w:rFonts w:hint="eastAsia" w:ascii="仿宋" w:hAnsi="仿宋" w:eastAsia="仿宋" w:cs="仿宋"/>
          <w:sz w:val="32"/>
          <w:szCs w:val="24"/>
          <w:lang w:eastAsia="zh-CN"/>
        </w:rPr>
        <w:t>理</w:t>
      </w:r>
      <w:r>
        <w:rPr>
          <w:rFonts w:hint="eastAsia" w:ascii="仿宋" w:hAnsi="仿宋" w:eastAsia="仿宋" w:cs="仿宋"/>
          <w:sz w:val="32"/>
          <w:szCs w:val="24"/>
        </w:rPr>
        <w:t>法实施细则》第一百零六条</w:t>
      </w:r>
      <w:r>
        <w:rPr>
          <w:rFonts w:hint="eastAsia" w:ascii="仿宋" w:hAnsi="仿宋" w:eastAsia="仿宋" w:cs="仿宋"/>
          <w:sz w:val="32"/>
          <w:szCs w:val="24"/>
          <w:lang w:val="en-US" w:eastAsia="zh-CN"/>
        </w:rPr>
        <w:t>第二款</w:t>
      </w:r>
      <w:r>
        <w:rPr>
          <w:rFonts w:hint="eastAsia" w:ascii="仿宋" w:hAnsi="仿宋" w:eastAsia="仿宋" w:cs="仿宋"/>
          <w:sz w:val="32"/>
          <w:szCs w:val="24"/>
        </w:rPr>
        <w:t>之规定，现</w:t>
      </w:r>
      <w:r>
        <w:rPr>
          <w:rFonts w:hint="eastAsia" w:ascii="仿宋" w:hAnsi="仿宋" w:eastAsia="仿宋" w:cs="仿宋"/>
          <w:sz w:val="32"/>
          <w:szCs w:val="24"/>
          <w:lang w:val="en-US" w:eastAsia="zh-CN"/>
        </w:rPr>
        <w:t>向你单位公告送达</w:t>
      </w:r>
      <w:r>
        <w:rPr>
          <w:rFonts w:hint="eastAsia" w:ascii="仿宋" w:hAnsi="仿宋" w:eastAsia="仿宋" w:cs="仿宋"/>
          <w:sz w:val="32"/>
          <w:szCs w:val="24"/>
          <w:highlight w:val="none"/>
          <w:lang w:val="en-US"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税务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事项通知书（重大税收违法失信主体确认适用）</w:t>
      </w:r>
      <w:r>
        <w:rPr>
          <w:rFonts w:hint="eastAsia" w:ascii="仿宋" w:hAnsi="仿宋" w:eastAsia="仿宋" w:cs="仿宋"/>
          <w:sz w:val="32"/>
          <w:szCs w:val="24"/>
          <w:highlight w:val="none"/>
        </w:rPr>
        <w:t>》</w:t>
      </w:r>
      <w:r>
        <w:rPr>
          <w:rFonts w:hint="eastAsia" w:ascii="仿宋" w:hAnsi="仿宋" w:eastAsia="仿宋" w:cs="仿宋"/>
          <w:sz w:val="32"/>
          <w:szCs w:val="24"/>
          <w:highlight w:val="none"/>
          <w:lang w:val="en-US" w:eastAsia="zh-CN"/>
        </w:rPr>
        <w:t>(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乌税稽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税通</w:t>
      </w: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highlight w:val="none"/>
          <w:u w:val="none"/>
        </w:rPr>
        <w:t>〔</w:t>
      </w: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highlight w:val="none"/>
          <w:u w:val="none"/>
          <w:lang w:val="en-US" w:eastAsia="zh-CN"/>
        </w:rPr>
        <w:t>2025</w:t>
      </w: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highlight w:val="none"/>
          <w:u w:val="none"/>
        </w:rPr>
        <w:t>〕</w:t>
      </w: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highlight w:val="none"/>
          <w:u w:val="none"/>
          <w:lang w:val="en-US" w:eastAsia="zh-CN"/>
        </w:rPr>
        <w:t>0101号</w:t>
      </w:r>
      <w:r>
        <w:rPr>
          <w:rFonts w:hint="eastAsia" w:ascii="仿宋" w:hAnsi="仿宋" w:eastAsia="仿宋" w:cs="仿宋"/>
          <w:sz w:val="32"/>
          <w:szCs w:val="24"/>
          <w:lang w:val="en-US" w:eastAsia="zh-CN"/>
        </w:rPr>
        <w:t>)</w:t>
      </w:r>
      <w:r>
        <w:rPr>
          <w:rFonts w:hint="eastAsia" w:ascii="仿宋" w:hAnsi="仿宋" w:eastAsia="仿宋" w:cs="仿宋"/>
          <w:sz w:val="32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2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4"/>
          <w:lang w:val="en-US" w:eastAsia="zh-CN"/>
        </w:rPr>
        <w:t>请你单位自本公告发布之日起30日内</w:t>
      </w:r>
      <w:r>
        <w:rPr>
          <w:rFonts w:hint="eastAsia" w:ascii="仿宋" w:hAnsi="仿宋" w:eastAsia="仿宋" w:cs="仿宋"/>
          <w:sz w:val="32"/>
          <w:szCs w:val="24"/>
        </w:rPr>
        <w:t>到</w:t>
      </w:r>
      <w:r>
        <w:rPr>
          <w:rFonts w:hint="eastAsia" w:ascii="仿宋" w:hAnsi="仿宋" w:eastAsia="仿宋" w:cs="仿宋"/>
          <w:sz w:val="32"/>
          <w:szCs w:val="24"/>
          <w:highlight w:val="none"/>
        </w:rPr>
        <w:t>国家税务总局乌鲁木齐市税务局</w:t>
      </w:r>
      <w:r>
        <w:rPr>
          <w:rFonts w:hint="eastAsia" w:ascii="仿宋" w:hAnsi="仿宋" w:eastAsia="仿宋" w:cs="仿宋"/>
          <w:sz w:val="32"/>
          <w:szCs w:val="24"/>
          <w:highlight w:val="none"/>
          <w:lang w:val="en-US" w:eastAsia="zh-CN"/>
        </w:rPr>
        <w:t>第二</w:t>
      </w:r>
      <w:r>
        <w:rPr>
          <w:rFonts w:hint="eastAsia" w:ascii="仿宋" w:hAnsi="仿宋" w:eastAsia="仿宋" w:cs="仿宋"/>
          <w:sz w:val="32"/>
          <w:szCs w:val="24"/>
          <w:highlight w:val="none"/>
        </w:rPr>
        <w:t>稽查局</w:t>
      </w:r>
      <w:r>
        <w:rPr>
          <w:rFonts w:hint="eastAsia" w:ascii="仿宋" w:hAnsi="仿宋" w:eastAsia="仿宋" w:cs="仿宋"/>
          <w:sz w:val="32"/>
          <w:szCs w:val="24"/>
          <w:highlight w:val="none"/>
          <w:lang w:val="en-US" w:eastAsia="zh-CN"/>
        </w:rPr>
        <w:t>206</w:t>
      </w:r>
      <w:r>
        <w:rPr>
          <w:rFonts w:hint="eastAsia" w:ascii="仿宋" w:hAnsi="仿宋" w:eastAsia="仿宋" w:cs="仿宋"/>
          <w:sz w:val="32"/>
          <w:szCs w:val="24"/>
          <w:highlight w:val="none"/>
        </w:rPr>
        <w:t>室领取</w:t>
      </w:r>
      <w:r>
        <w:rPr>
          <w:rFonts w:hint="eastAsia" w:ascii="仿宋" w:hAnsi="仿宋" w:eastAsia="仿宋" w:cs="仿宋"/>
          <w:sz w:val="32"/>
          <w:szCs w:val="24"/>
          <w:highlight w:val="none"/>
          <w:lang w:val="en-US"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税务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事项通知书（重大税收违法失信主体确认适用）</w:t>
      </w:r>
      <w:r>
        <w:rPr>
          <w:rFonts w:hint="eastAsia" w:ascii="仿宋" w:hAnsi="仿宋" w:eastAsia="仿宋" w:cs="仿宋"/>
          <w:sz w:val="32"/>
          <w:szCs w:val="24"/>
          <w:highlight w:val="none"/>
        </w:rPr>
        <w:t>》</w:t>
      </w:r>
      <w:r>
        <w:rPr>
          <w:rFonts w:hint="eastAsia" w:ascii="仿宋" w:hAnsi="仿宋" w:eastAsia="仿宋" w:cs="仿宋"/>
          <w:sz w:val="32"/>
          <w:szCs w:val="24"/>
          <w:highlight w:val="none"/>
          <w:lang w:val="en-US" w:eastAsia="zh-CN"/>
        </w:rPr>
        <w:t>(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乌税稽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税通</w:t>
      </w: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highlight w:val="none"/>
          <w:u w:val="none"/>
        </w:rPr>
        <w:t>〔</w:t>
      </w: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highlight w:val="none"/>
          <w:u w:val="none"/>
          <w:lang w:val="en-US" w:eastAsia="zh-CN"/>
        </w:rPr>
        <w:t>2025</w:t>
      </w: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highlight w:val="none"/>
          <w:u w:val="none"/>
        </w:rPr>
        <w:t>〕</w:t>
      </w: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highlight w:val="none"/>
          <w:u w:val="none"/>
          <w:lang w:val="en-US" w:eastAsia="zh-CN"/>
        </w:rPr>
        <w:t>0101号</w:t>
      </w:r>
      <w:r>
        <w:rPr>
          <w:rFonts w:hint="eastAsia" w:ascii="仿宋" w:hAnsi="仿宋" w:eastAsia="仿宋" w:cs="仿宋"/>
          <w:sz w:val="32"/>
          <w:szCs w:val="24"/>
          <w:highlight w:val="none"/>
          <w:lang w:val="en-US" w:eastAsia="zh-CN"/>
        </w:rPr>
        <w:t>)文书正本</w:t>
      </w:r>
      <w:r>
        <w:rPr>
          <w:rFonts w:hint="eastAsia" w:ascii="仿宋" w:hAnsi="仿宋" w:eastAsia="仿宋" w:cs="仿宋"/>
          <w:sz w:val="32"/>
          <w:szCs w:val="24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24"/>
          <w:lang w:val="en-US" w:eastAsia="zh-CN"/>
        </w:rPr>
        <w:t>否则，自公告之日起满30日，即视为送达。</w:t>
      </w:r>
    </w:p>
    <w:p>
      <w:pPr>
        <w:autoSpaceDE w:val="0"/>
        <w:autoSpaceDN w:val="0"/>
        <w:adjustRightInd w:val="0"/>
        <w:spacing w:line="580" w:lineRule="exact"/>
        <w:ind w:firstLine="627" w:firstLineChars="196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24"/>
        </w:rPr>
        <w:t>地址: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乌</w:t>
      </w:r>
      <w:r>
        <w:rPr>
          <w:rFonts w:hint="eastAsia" w:ascii="仿宋" w:hAnsi="仿宋" w:eastAsia="仿宋" w:cs="仿宋"/>
          <w:sz w:val="32"/>
          <w:szCs w:val="32"/>
        </w:rPr>
        <w:t>鲁木齐市水磨沟区南湖南路143号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4"/>
          <w:lang w:val="zh-CN"/>
        </w:rPr>
        <w:t>联系电话：</w:t>
      </w:r>
      <w:r>
        <w:rPr>
          <w:rFonts w:hint="eastAsia" w:ascii="仿宋" w:hAnsi="仿宋" w:eastAsia="仿宋" w:cs="仿宋"/>
          <w:sz w:val="32"/>
          <w:szCs w:val="24"/>
          <w:highlight w:val="none"/>
          <w:lang w:val="en-US" w:eastAsia="zh-CN"/>
        </w:rPr>
        <w:t>0991-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46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4367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24"/>
        </w:rPr>
        <w:t xml:space="preserve"> </w:t>
      </w:r>
      <w:r>
        <w:rPr>
          <w:rFonts w:hint="eastAsia" w:ascii="仿宋" w:hAnsi="仿宋" w:eastAsia="仿宋" w:cs="仿宋"/>
          <w:sz w:val="32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24"/>
          <w:lang w:val="zh-CN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郭琳 胡雪蕾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24"/>
          <w:lang w:val="en-US" w:eastAsia="zh-CN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left="640" w:leftChars="200" w:firstLine="0" w:firstLineChars="0"/>
        <w:textAlignment w:val="auto"/>
        <w:rPr>
          <w:rFonts w:hint="eastAsia" w:ascii="仿宋" w:hAnsi="仿宋" w:eastAsia="仿宋" w:cs="仿宋"/>
          <w:sz w:val="32"/>
          <w:szCs w:val="24"/>
          <w:lang w:eastAsia="zh-CN"/>
        </w:rPr>
      </w:pPr>
      <w:r>
        <w:rPr>
          <w:rFonts w:hint="eastAsia" w:ascii="仿宋" w:hAnsi="仿宋" w:eastAsia="仿宋" w:cs="仿宋"/>
          <w:sz w:val="32"/>
          <w:szCs w:val="24"/>
        </w:rPr>
        <w:t>附件</w:t>
      </w:r>
      <w:r>
        <w:rPr>
          <w:rFonts w:hint="eastAsia" w:ascii="仿宋" w:hAnsi="仿宋" w:eastAsia="仿宋" w:cs="仿宋"/>
          <w:sz w:val="32"/>
          <w:szCs w:val="24"/>
          <w:highlight w:val="none"/>
        </w:rPr>
        <w:t>:</w:t>
      </w:r>
      <w:r>
        <w:rPr>
          <w:rFonts w:hint="eastAsia" w:ascii="仿宋" w:hAnsi="仿宋" w:eastAsia="仿宋" w:cs="仿宋"/>
          <w:sz w:val="32"/>
          <w:szCs w:val="24"/>
          <w:highlight w:val="none"/>
          <w:lang w:val="en-US"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税务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事项通知书（重大税收违法失信主体确认适用）</w:t>
      </w:r>
      <w:r>
        <w:rPr>
          <w:rFonts w:hint="eastAsia" w:ascii="仿宋" w:hAnsi="仿宋" w:eastAsia="仿宋" w:cs="仿宋"/>
          <w:sz w:val="32"/>
          <w:szCs w:val="24"/>
          <w:highlight w:val="none"/>
        </w:rPr>
        <w:t>》</w:t>
      </w:r>
      <w:r>
        <w:rPr>
          <w:rFonts w:hint="eastAsia" w:ascii="仿宋" w:hAnsi="仿宋" w:eastAsia="仿宋" w:cs="仿宋"/>
          <w:sz w:val="32"/>
          <w:szCs w:val="24"/>
          <w:lang w:val="en-US" w:eastAsia="zh-CN"/>
        </w:rPr>
        <w:t>(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乌税稽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税通</w:t>
      </w: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highlight w:val="none"/>
          <w:u w:val="none"/>
        </w:rPr>
        <w:t>〔</w:t>
      </w: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highlight w:val="none"/>
          <w:u w:val="none"/>
          <w:lang w:val="en-US" w:eastAsia="zh-CN"/>
        </w:rPr>
        <w:t>2025</w:t>
      </w: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highlight w:val="none"/>
          <w:u w:val="none"/>
        </w:rPr>
        <w:t>〕</w:t>
      </w: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highlight w:val="none"/>
          <w:u w:val="none"/>
          <w:lang w:val="en-US" w:eastAsia="zh-CN"/>
        </w:rPr>
        <w:t>0101号</w:t>
      </w:r>
      <w:r>
        <w:rPr>
          <w:rFonts w:hint="eastAsia" w:ascii="仿宋" w:hAnsi="仿宋" w:eastAsia="仿宋" w:cs="仿宋"/>
          <w:sz w:val="32"/>
          <w:szCs w:val="24"/>
          <w:lang w:val="en-US" w:eastAsia="zh-CN"/>
        </w:rPr>
        <w:t>)</w:t>
      </w:r>
    </w:p>
    <w:p>
      <w:pPr>
        <w:rPr>
          <w:rFonts w:hint="eastAsia" w:ascii="仿宋" w:hAnsi="仿宋" w:eastAsia="仿宋" w:cs="仿宋"/>
          <w:lang w:val="zh-CN"/>
        </w:rPr>
      </w:pPr>
    </w:p>
    <w:p>
      <w:pPr>
        <w:autoSpaceDE w:val="0"/>
        <w:autoSpaceDN w:val="0"/>
        <w:adjustRightInd w:val="0"/>
        <w:spacing w:line="520" w:lineRule="exact"/>
        <w:ind w:firstLine="3200" w:firstLineChars="1000"/>
        <w:jc w:val="both"/>
        <w:rPr>
          <w:rFonts w:hint="eastAsia" w:ascii="仿宋" w:hAnsi="仿宋" w:eastAsia="仿宋" w:cs="仿宋"/>
          <w:color w:val="333333"/>
          <w:kern w:val="0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lang w:val="zh-CN"/>
        </w:rPr>
        <w:t>国家税务总局乌鲁木齐市税务局稽查局</w:t>
      </w:r>
    </w:p>
    <w:p>
      <w:pPr>
        <w:autoSpaceDE w:val="0"/>
        <w:autoSpaceDN w:val="0"/>
        <w:adjustRightInd w:val="0"/>
        <w:spacing w:line="520" w:lineRule="exact"/>
        <w:ind w:firstLine="713"/>
        <w:jc w:val="center"/>
        <w:rPr>
          <w:rFonts w:hint="eastAsia" w:ascii="仿宋" w:hAnsi="仿宋" w:eastAsia="仿宋" w:cs="仿宋"/>
          <w:lang w:val="en-US"/>
        </w:rPr>
      </w:pPr>
      <w:r>
        <w:rPr>
          <w:rFonts w:hint="eastAsia" w:ascii="仿宋" w:hAnsi="仿宋" w:eastAsia="仿宋" w:cs="仿宋"/>
        </w:rPr>
        <w:t xml:space="preserve">                 </w:t>
      </w:r>
      <w:r>
        <w:rPr>
          <w:rFonts w:hint="eastAsia" w:ascii="仿宋" w:hAnsi="仿宋" w:eastAsia="仿宋" w:cs="仿宋"/>
          <w:highlight w:val="none"/>
        </w:rPr>
        <w:t xml:space="preserve">   202</w:t>
      </w:r>
      <w:r>
        <w:rPr>
          <w:rFonts w:hint="eastAsia" w:ascii="仿宋" w:hAnsi="仿宋" w:eastAsia="仿宋" w:cs="仿宋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highlight w:val="none"/>
          <w:lang w:val="zh-CN"/>
        </w:rPr>
        <w:t>年</w:t>
      </w:r>
      <w:r>
        <w:rPr>
          <w:rFonts w:hint="eastAsia" w:ascii="仿宋" w:hAnsi="仿宋" w:eastAsia="仿宋" w:cs="仿宋"/>
          <w:color w:val="000000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highlight w:val="none"/>
          <w:lang w:val="zh-CN"/>
        </w:rPr>
        <w:t>月</w:t>
      </w:r>
      <w:r>
        <w:rPr>
          <w:rFonts w:hint="eastAsia" w:ascii="仿宋" w:hAnsi="仿宋" w:eastAsia="仿宋" w:cs="仿宋"/>
          <w:color w:val="000000"/>
          <w:highlight w:val="none"/>
          <w:lang w:val="en-US" w:eastAsia="zh-CN"/>
        </w:rPr>
        <w:t>17</w:t>
      </w:r>
      <w:bookmarkStart w:id="1" w:name="_GoBack"/>
      <w:bookmarkEnd w:id="1"/>
      <w:r>
        <w:rPr>
          <w:rFonts w:hint="eastAsia" w:ascii="仿宋" w:hAnsi="仿宋" w:eastAsia="仿宋" w:cs="仿宋"/>
          <w:color w:val="000000"/>
          <w:highlight w:val="none"/>
          <w:lang w:val="en-US" w:eastAsia="zh-CN"/>
        </w:rPr>
        <w:t>日</w:t>
      </w:r>
    </w:p>
    <w:sectPr>
      <w:pgSz w:w="11906" w:h="16838"/>
      <w:pgMar w:top="1440" w:right="168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45CA0"/>
    <w:rsid w:val="174C7759"/>
    <w:rsid w:val="203F60C0"/>
    <w:rsid w:val="20A45675"/>
    <w:rsid w:val="23E028E2"/>
    <w:rsid w:val="2A8825E9"/>
    <w:rsid w:val="2B2D791B"/>
    <w:rsid w:val="3505008B"/>
    <w:rsid w:val="382C7355"/>
    <w:rsid w:val="393100C5"/>
    <w:rsid w:val="41EC69EF"/>
    <w:rsid w:val="4964100C"/>
    <w:rsid w:val="4A011E2C"/>
    <w:rsid w:val="4B0C1CA8"/>
    <w:rsid w:val="51701F05"/>
    <w:rsid w:val="51810835"/>
    <w:rsid w:val="5A194631"/>
    <w:rsid w:val="601174CB"/>
    <w:rsid w:val="60E60A5D"/>
    <w:rsid w:val="64D7025D"/>
    <w:rsid w:val="67AF2E7A"/>
    <w:rsid w:val="6FD71FAF"/>
    <w:rsid w:val="70137055"/>
    <w:rsid w:val="790B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P650133郭琳</dc:creator>
  <cp:lastModifiedBy>孙梅</cp:lastModifiedBy>
  <cp:lastPrinted>2025-01-14T04:09:00Z</cp:lastPrinted>
  <dcterms:modified xsi:type="dcterms:W3CDTF">2025-01-17T02:48:37Z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