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sz w:val="21"/>
          <w:szCs w:val="24"/>
        </w:rPr>
      </w:pPr>
    </w:p>
    <w:p>
      <w:pPr>
        <w:adjustRightInd w:val="0"/>
        <w:snapToGrid w:val="0"/>
        <w:spacing w:line="360" w:lineRule="auto"/>
        <w:jc w:val="center"/>
        <w:rPr>
          <w:rFonts w:hint="eastAsia" w:ascii="宋体" w:hAnsi="宋体" w:eastAsia="宋体"/>
          <w:b/>
          <w:spacing w:val="20"/>
          <w:sz w:val="44"/>
          <w:szCs w:val="24"/>
          <w:lang w:eastAsia="zh-CN"/>
        </w:rPr>
      </w:pPr>
      <w:r>
        <w:rPr>
          <w:rFonts w:hint="eastAsia" w:ascii="宋体" w:hAnsi="宋体" w:eastAsia="宋体"/>
          <w:b/>
          <w:spacing w:val="20"/>
          <w:sz w:val="44"/>
          <w:szCs w:val="24"/>
          <w:lang w:eastAsia="zh-CN"/>
        </w:rPr>
        <w:t>国家税务总局乌鲁木齐市税务局稽查局</w:t>
      </w:r>
    </w:p>
    <w:p>
      <w:pPr>
        <w:adjustRightInd w:val="0"/>
        <w:snapToGrid w:val="0"/>
        <w:spacing w:line="360" w:lineRule="auto"/>
        <w:jc w:val="center"/>
        <w:rPr>
          <w:rFonts w:hint="eastAsia" w:eastAsia="宋体"/>
          <w:b/>
          <w:spacing w:val="20"/>
          <w:sz w:val="52"/>
          <w:szCs w:val="24"/>
        </w:rPr>
      </w:pPr>
      <w:r>
        <w:rPr>
          <w:rFonts w:hint="eastAsia" w:eastAsia="宋体"/>
          <w:b/>
          <w:spacing w:val="20"/>
          <w:sz w:val="52"/>
          <w:szCs w:val="24"/>
        </w:rPr>
        <w:t>税务行政处罚事项告知书</w:t>
      </w:r>
    </w:p>
    <w:p>
      <w:pPr>
        <w:jc w:val="center"/>
        <w:rPr>
          <w:rFonts w:hint="eastAsia" w:ascii="仿宋_GB2312" w:hAnsi="仿宋" w:eastAsia="仿宋_GB2312"/>
          <w:spacing w:val="20"/>
          <w:sz w:val="32"/>
          <w:szCs w:val="24"/>
          <w:lang w:eastAsia="zh-CN"/>
        </w:rPr>
      </w:pPr>
      <w:r>
        <w:rPr>
          <w:rFonts w:hint="eastAsia" w:ascii="仿宋_GB2312" w:hAnsi="仿宋" w:eastAsia="仿宋_GB2312"/>
          <w:spacing w:val="20"/>
          <w:sz w:val="32"/>
          <w:szCs w:val="24"/>
          <w:lang w:eastAsia="zh-CN"/>
        </w:rPr>
        <w:t>乌税稽罚告〔202</w:t>
      </w:r>
      <w:r>
        <w:rPr>
          <w:rFonts w:hint="eastAsia" w:ascii="仿宋_GB2312" w:hAnsi="仿宋" w:eastAsia="仿宋_GB2312"/>
          <w:spacing w:val="20"/>
          <w:sz w:val="32"/>
          <w:szCs w:val="24"/>
          <w:lang w:val="en-US" w:eastAsia="zh-CN"/>
        </w:rPr>
        <w:t>4</w:t>
      </w:r>
      <w:r>
        <w:rPr>
          <w:rFonts w:hint="eastAsia" w:ascii="仿宋_GB2312" w:hAnsi="仿宋" w:eastAsia="仿宋_GB2312"/>
          <w:spacing w:val="20"/>
          <w:sz w:val="32"/>
          <w:szCs w:val="24"/>
          <w:lang w:eastAsia="zh-CN"/>
        </w:rPr>
        <w:t>〕</w:t>
      </w:r>
      <w:r>
        <w:rPr>
          <w:rFonts w:hint="eastAsia" w:ascii="仿宋_GB2312" w:hAnsi="仿宋" w:eastAsia="仿宋_GB2312"/>
          <w:spacing w:val="20"/>
          <w:sz w:val="32"/>
          <w:szCs w:val="24"/>
          <w:lang w:val="en-US" w:eastAsia="zh-CN"/>
        </w:rPr>
        <w:t>72</w:t>
      </w:r>
      <w:r>
        <w:rPr>
          <w:rFonts w:hint="eastAsia" w:ascii="仿宋_GB2312" w:hAnsi="仿宋" w:eastAsia="仿宋_GB2312"/>
          <w:spacing w:val="20"/>
          <w:sz w:val="32"/>
          <w:szCs w:val="24"/>
          <w:lang w:eastAsia="zh-CN"/>
        </w:rPr>
        <w:t>号</w:t>
      </w:r>
    </w:p>
    <w:p>
      <w:pPr>
        <w:rPr>
          <w:rFonts w:hint="eastAsia" w:ascii="仿宋_GB2312" w:hAnsi="宋体" w:eastAsia="仿宋_GB2312"/>
          <w:color w:val="000000"/>
          <w:spacing w:val="-20"/>
          <w:kern w:val="10"/>
          <w:sz w:val="32"/>
          <w:szCs w:val="24"/>
          <w:lang w:eastAsia="zh-CN"/>
        </w:rPr>
      </w:pPr>
      <w:r>
        <w:rPr>
          <w:rFonts w:hint="eastAsia" w:ascii="仿宋_GB2312" w:hAnsi="仿宋" w:eastAsia="仿宋_GB2312"/>
          <w:sz w:val="32"/>
          <w:szCs w:val="24"/>
          <w:lang w:eastAsia="zh-CN"/>
        </w:rPr>
        <w:t>新疆铭耀机械设备租赁有限公司</w:t>
      </w:r>
      <w:r>
        <w:rPr>
          <w:rFonts w:hint="eastAsia" w:ascii="仿宋_GB2312" w:hAnsi="仿宋" w:eastAsia="仿宋_GB2312"/>
          <w:sz w:val="32"/>
          <w:szCs w:val="24"/>
        </w:rPr>
        <w:t>（纳税人识别号：</w:t>
      </w:r>
      <w:r>
        <w:rPr>
          <w:rFonts w:hint="eastAsia" w:ascii="仿宋_GB2312" w:hAnsi="仿宋" w:eastAsia="仿宋_GB2312"/>
          <w:sz w:val="32"/>
          <w:szCs w:val="24"/>
          <w:lang w:eastAsia="zh-CN"/>
        </w:rPr>
        <w:t>91650109MA7GMB7J48</w:t>
      </w:r>
      <w:r>
        <w:rPr>
          <w:rFonts w:hint="eastAsia" w:ascii="仿宋_GB2312" w:hAnsi="仿宋" w:eastAsia="仿宋_GB2312"/>
          <w:sz w:val="32"/>
          <w:szCs w:val="24"/>
        </w:rPr>
        <w:t>）</w:t>
      </w:r>
      <w:r>
        <w:rPr>
          <w:rFonts w:hint="eastAsia" w:ascii="仿宋_GB2312" w:hAnsi="宋体" w:eastAsia="仿宋_GB2312"/>
          <w:color w:val="000000"/>
          <w:spacing w:val="-20"/>
          <w:kern w:val="10"/>
          <w:sz w:val="32"/>
          <w:szCs w:val="24"/>
          <w:lang w:eastAsia="zh-CN"/>
        </w:rPr>
        <w:t>：</w:t>
      </w:r>
    </w:p>
    <w:p>
      <w:pPr>
        <w:widowControl w:val="0"/>
        <w:spacing w:line="540" w:lineRule="exact"/>
        <w:ind w:firstLine="607"/>
        <w:rPr>
          <w:rFonts w:hint="eastAsia" w:ascii="仿宋_GB2312" w:hAnsi="仿宋_GB2312" w:eastAsia="仿宋_GB2312" w:cs="仿宋_GB2312"/>
          <w:color w:val="auto"/>
          <w:sz w:val="32"/>
          <w:szCs w:val="32"/>
        </w:rPr>
      </w:pPr>
      <w:r>
        <w:rPr>
          <w:rFonts w:hint="eastAsia" w:ascii="仿宋_GB2312" w:hAnsi="仿宋" w:eastAsia="仿宋_GB2312"/>
          <w:sz w:val="32"/>
          <w:szCs w:val="24"/>
        </w:rPr>
        <w:t>对你单位</w:t>
      </w:r>
      <w:r>
        <w:rPr>
          <w:rFonts w:hint="eastAsia" w:ascii="仿宋_GB2312" w:hAnsi="仿宋" w:eastAsia="仿宋_GB2312"/>
          <w:sz w:val="32"/>
          <w:szCs w:val="24"/>
          <w:lang w:eastAsia="zh-CN"/>
        </w:rPr>
        <w:t>（地址：新疆乌鲁木齐市米东区米东南路西三巷1151号华凌建材进出口基地石材区23栋4-7号）</w:t>
      </w:r>
      <w:r>
        <w:rPr>
          <w:rFonts w:hint="eastAsia" w:ascii="仿宋_GB2312" w:hAnsi="仿宋" w:eastAsia="仿宋_GB2312"/>
          <w:sz w:val="32"/>
          <w:szCs w:val="24"/>
        </w:rPr>
        <w:t>的税收违法行为</w:t>
      </w:r>
      <w:r>
        <w:rPr>
          <w:rFonts w:hint="eastAsia" w:ascii="仿宋_GB2312" w:hAnsi="仿宋_GB2312" w:eastAsia="仿宋_GB2312" w:cs="仿宋_GB2312"/>
          <w:color w:val="auto"/>
          <w:sz w:val="32"/>
          <w:szCs w:val="32"/>
        </w:rPr>
        <w:t>拟作出行政处罚决定，根据《中华人民共和国税收征收管理法》第八条、《中华人民共和国行政处罚法》第四十四条、第六十三条、第六十四条规定，现将有关事项告知如下：</w:t>
      </w:r>
    </w:p>
    <w:p>
      <w:pPr>
        <w:numPr>
          <w:ilvl w:val="0"/>
          <w:numId w:val="0"/>
        </w:numPr>
        <w:ind w:firstLine="640" w:firstLineChars="200"/>
        <w:rPr>
          <w:rFonts w:hint="eastAsia" w:ascii="仿宋_GB2312" w:hAnsi="仿宋" w:eastAsia="仿宋_GB2312"/>
          <w:sz w:val="32"/>
          <w:szCs w:val="24"/>
        </w:rPr>
      </w:pPr>
      <w:r>
        <w:rPr>
          <w:rFonts w:hint="eastAsia" w:ascii="仿宋_GB2312" w:hAnsi="仿宋" w:eastAsia="仿宋_GB2312"/>
          <w:sz w:val="32"/>
          <w:szCs w:val="24"/>
        </w:rPr>
        <w:t>一、税务行政处罚的事实、理由、依据及拟作出的处罚决定:</w:t>
      </w:r>
    </w:p>
    <w:p>
      <w:pPr>
        <w:widowControl w:val="0"/>
        <w:spacing w:line="580" w:lineRule="exact"/>
        <w:ind w:firstLine="640" w:firstLineChars="200"/>
        <w:rPr>
          <w:rFonts w:hint="eastAsia" w:ascii="仿宋" w:hAnsi="仿宋" w:eastAsia="仿宋" w:cs="Times New Roman"/>
          <w:color w:val="auto"/>
          <w:sz w:val="32"/>
          <w:szCs w:val="32"/>
        </w:rPr>
      </w:pPr>
      <w:r>
        <w:rPr>
          <w:rFonts w:hint="eastAsia" w:ascii="仿宋_GB2312" w:hAnsi="仿宋" w:eastAsia="仿宋_GB2312"/>
          <w:sz w:val="32"/>
          <w:szCs w:val="24"/>
          <w:lang w:eastAsia="zh-CN"/>
        </w:rPr>
        <w:t>（一）</w:t>
      </w:r>
      <w:r>
        <w:rPr>
          <w:rFonts w:hint="eastAsia" w:ascii="仿宋" w:hAnsi="仿宋" w:eastAsia="仿宋" w:cs="Times New Roman"/>
          <w:color w:val="000000"/>
          <w:sz w:val="32"/>
          <w:szCs w:val="32"/>
        </w:rPr>
        <w:t>信息核实情况</w:t>
      </w:r>
    </w:p>
    <w:p>
      <w:pPr>
        <w:ind w:firstLine="640" w:firstLineChars="200"/>
        <w:jc w:val="left"/>
        <w:rPr>
          <w:rFonts w:hint="eastAsia" w:ascii="仿宋_GB2312" w:hAnsi="仿宋" w:eastAsia="仿宋_GB2312"/>
          <w:sz w:val="32"/>
          <w:szCs w:val="24"/>
          <w:lang w:eastAsia="zh-CN"/>
        </w:rPr>
      </w:pPr>
      <w:r>
        <w:rPr>
          <w:rFonts w:hint="eastAsia" w:ascii="仿宋_GB2312" w:hAnsi="仿宋" w:eastAsia="仿宋_GB2312"/>
          <w:sz w:val="32"/>
          <w:szCs w:val="24"/>
          <w:lang w:val="en-US" w:eastAsia="zh-CN"/>
        </w:rPr>
        <w:t>1.</w:t>
      </w:r>
      <w:r>
        <w:rPr>
          <w:rFonts w:hint="eastAsia" w:ascii="仿宋_GB2312" w:hAnsi="仿宋" w:eastAsia="仿宋_GB2312"/>
          <w:sz w:val="32"/>
          <w:szCs w:val="24"/>
          <w:lang w:eastAsia="zh-CN"/>
        </w:rPr>
        <w:t>登记信息核实情况</w:t>
      </w:r>
    </w:p>
    <w:p>
      <w:pPr>
        <w:ind w:firstLine="640" w:firstLineChars="200"/>
        <w:jc w:val="left"/>
        <w:rPr>
          <w:rFonts w:hint="eastAsia" w:ascii="仿宋_GB2312" w:hAnsi="仿宋" w:eastAsia="仿宋_GB2312"/>
          <w:sz w:val="32"/>
          <w:szCs w:val="24"/>
          <w:lang w:eastAsia="zh-CN"/>
        </w:rPr>
      </w:pPr>
      <w:r>
        <w:rPr>
          <w:rFonts w:hint="eastAsia" w:ascii="仿宋_GB2312" w:hAnsi="仿宋" w:eastAsia="仿宋_GB2312"/>
          <w:sz w:val="32"/>
          <w:szCs w:val="24"/>
          <w:lang w:eastAsia="zh-CN"/>
        </w:rPr>
        <w:t>检查人员于2024年3月26日拨打</w:t>
      </w:r>
      <w:r>
        <w:rPr>
          <w:rFonts w:hint="eastAsia" w:ascii="仿宋_GB2312" w:hAnsi="仿宋" w:eastAsia="仿宋_GB2312"/>
          <w:sz w:val="32"/>
          <w:szCs w:val="24"/>
          <w:lang w:val="en-US" w:eastAsia="zh-CN"/>
        </w:rPr>
        <w:t>你单位</w:t>
      </w:r>
      <w:r>
        <w:rPr>
          <w:rFonts w:hint="eastAsia" w:ascii="仿宋_GB2312" w:hAnsi="仿宋" w:eastAsia="仿宋_GB2312"/>
          <w:sz w:val="32"/>
          <w:szCs w:val="24"/>
          <w:lang w:eastAsia="zh-CN"/>
        </w:rPr>
        <w:t>法定代表人</w:t>
      </w:r>
      <w:r>
        <w:rPr>
          <w:rFonts w:hint="eastAsia" w:ascii="仿宋_GB2312" w:hAnsi="仿宋" w:eastAsia="仿宋_GB2312"/>
          <w:sz w:val="32"/>
          <w:szCs w:val="24"/>
          <w:lang w:val="en-US" w:eastAsia="zh-CN"/>
        </w:rPr>
        <w:t>和</w:t>
      </w:r>
      <w:r>
        <w:rPr>
          <w:rFonts w:hint="eastAsia" w:ascii="仿宋_GB2312" w:hAnsi="仿宋" w:eastAsia="仿宋_GB2312"/>
          <w:sz w:val="32"/>
          <w:szCs w:val="24"/>
          <w:lang w:eastAsia="zh-CN"/>
        </w:rPr>
        <w:t>财务负责人（办税人员）的</w:t>
      </w:r>
      <w:r>
        <w:rPr>
          <w:rFonts w:hint="eastAsia" w:ascii="仿宋_GB2312" w:hAnsi="仿宋" w:eastAsia="仿宋_GB2312"/>
          <w:sz w:val="32"/>
          <w:szCs w:val="24"/>
          <w:lang w:val="en-US" w:eastAsia="zh-CN"/>
        </w:rPr>
        <w:t>手机号码均被告知</w:t>
      </w:r>
      <w:r>
        <w:rPr>
          <w:rFonts w:hint="eastAsia" w:ascii="仿宋_GB2312" w:hAnsi="仿宋" w:eastAsia="仿宋_GB2312"/>
          <w:sz w:val="32"/>
          <w:szCs w:val="24"/>
          <w:lang w:eastAsia="zh-CN"/>
        </w:rPr>
        <w:t>为空号，故无法与</w:t>
      </w:r>
      <w:r>
        <w:rPr>
          <w:rFonts w:hint="eastAsia" w:ascii="仿宋_GB2312" w:hAnsi="仿宋" w:eastAsia="仿宋_GB2312"/>
          <w:sz w:val="32"/>
          <w:szCs w:val="24"/>
          <w:lang w:val="en-US" w:eastAsia="zh-CN"/>
        </w:rPr>
        <w:t>你单位</w:t>
      </w:r>
      <w:r>
        <w:rPr>
          <w:rFonts w:hint="eastAsia" w:ascii="仿宋_GB2312" w:hAnsi="仿宋" w:eastAsia="仿宋_GB2312"/>
          <w:sz w:val="32"/>
          <w:szCs w:val="24"/>
          <w:lang w:eastAsia="zh-CN"/>
        </w:rPr>
        <w:t>相关人员取得联系。</w:t>
      </w:r>
    </w:p>
    <w:p>
      <w:pPr>
        <w:ind w:firstLine="640" w:firstLineChars="200"/>
        <w:jc w:val="left"/>
        <w:rPr>
          <w:rFonts w:hint="eastAsia" w:ascii="仿宋_GB2312" w:hAnsi="仿宋" w:eastAsia="仿宋_GB2312"/>
          <w:sz w:val="32"/>
          <w:szCs w:val="24"/>
          <w:lang w:eastAsia="zh-CN"/>
        </w:rPr>
      </w:pPr>
      <w:r>
        <w:rPr>
          <w:rFonts w:hint="eastAsia" w:ascii="仿宋_GB2312" w:hAnsi="仿宋" w:eastAsia="仿宋_GB2312"/>
          <w:sz w:val="32"/>
          <w:szCs w:val="24"/>
          <w:lang w:val="en-US" w:eastAsia="zh-CN"/>
        </w:rPr>
        <w:t>2.</w:t>
      </w:r>
      <w:r>
        <w:rPr>
          <w:rFonts w:hint="eastAsia" w:ascii="仿宋_GB2312" w:hAnsi="仿宋" w:eastAsia="仿宋_GB2312"/>
          <w:sz w:val="32"/>
          <w:szCs w:val="24"/>
          <w:lang w:eastAsia="zh-CN"/>
        </w:rPr>
        <w:t>实地核实情况</w:t>
      </w:r>
    </w:p>
    <w:p>
      <w:pPr>
        <w:ind w:firstLine="640" w:firstLineChars="200"/>
        <w:rPr>
          <w:rFonts w:hint="eastAsia" w:ascii="仿宋_GB2312" w:hAnsi="仿宋" w:eastAsia="仿宋_GB2312"/>
          <w:sz w:val="32"/>
          <w:szCs w:val="24"/>
          <w:lang w:eastAsia="zh-CN"/>
        </w:rPr>
      </w:pPr>
      <w:r>
        <w:rPr>
          <w:rFonts w:hint="eastAsia" w:ascii="仿宋_GB2312" w:hAnsi="仿宋" w:eastAsia="仿宋_GB2312"/>
          <w:sz w:val="32"/>
          <w:szCs w:val="24"/>
          <w:lang w:eastAsia="zh-CN"/>
        </w:rPr>
        <w:t>检查人员经实地核查你单位注册地址：新疆乌鲁木齐市米东区米东南路西三巷1151号华凌建材进出口基地石材区23栋4-7号，</w:t>
      </w:r>
      <w:r>
        <w:rPr>
          <w:rFonts w:hint="eastAsia" w:ascii="仿宋_GB2312" w:hAnsi="仿宋" w:eastAsia="仿宋_GB2312"/>
          <w:sz w:val="32"/>
          <w:szCs w:val="24"/>
          <w:lang w:val="en-US" w:eastAsia="zh-CN"/>
        </w:rPr>
        <w:t>未找到</w:t>
      </w:r>
      <w:r>
        <w:rPr>
          <w:rFonts w:hint="eastAsia" w:ascii="仿宋_GB2312" w:hAnsi="仿宋" w:eastAsia="仿宋_GB2312"/>
          <w:sz w:val="32"/>
          <w:szCs w:val="24"/>
          <w:lang w:eastAsia="zh-CN"/>
        </w:rPr>
        <w:t>你单位</w:t>
      </w:r>
      <w:r>
        <w:rPr>
          <w:rFonts w:hint="eastAsia" w:ascii="仿宋_GB2312" w:hAnsi="仿宋" w:eastAsia="仿宋_GB2312"/>
          <w:color w:val="auto"/>
          <w:sz w:val="32"/>
          <w:szCs w:val="24"/>
          <w:lang w:eastAsia="zh-CN"/>
        </w:rPr>
        <w:t>。</w:t>
      </w:r>
      <w:r>
        <w:rPr>
          <w:rFonts w:hint="eastAsia" w:ascii="仿宋" w:hAnsi="仿宋" w:eastAsia="仿宋" w:cs="Times New Roman"/>
          <w:color w:val="auto"/>
          <w:sz w:val="32"/>
          <w:szCs w:val="32"/>
          <w:lang w:val="en-US" w:eastAsia="zh-CN"/>
        </w:rPr>
        <w:t>随后联系新疆华凌工贸（集团）有限公司建材进出口基地经核实后，你单位没有在此地经营也未于新疆家瑞祥物业服务有限公司发生过任何业务往来。</w:t>
      </w:r>
    </w:p>
    <w:p>
      <w:pPr>
        <w:ind w:firstLine="640" w:firstLineChars="200"/>
        <w:jc w:val="left"/>
        <w:rPr>
          <w:rFonts w:hint="eastAsia" w:ascii="仿宋_GB2312" w:hAnsi="仿宋" w:eastAsia="仿宋_GB2312"/>
          <w:sz w:val="32"/>
          <w:szCs w:val="24"/>
          <w:lang w:eastAsia="zh-CN"/>
        </w:rPr>
      </w:pPr>
      <w:r>
        <w:rPr>
          <w:rFonts w:hint="eastAsia" w:ascii="仿宋_GB2312" w:hAnsi="仿宋" w:eastAsia="仿宋_GB2312"/>
          <w:sz w:val="32"/>
          <w:szCs w:val="24"/>
          <w:lang w:val="en-US" w:eastAsia="zh-CN"/>
        </w:rPr>
        <w:t>3.</w:t>
      </w:r>
      <w:r>
        <w:rPr>
          <w:rFonts w:hint="eastAsia" w:ascii="仿宋_GB2312" w:hAnsi="仿宋" w:eastAsia="仿宋_GB2312"/>
          <w:sz w:val="32"/>
          <w:szCs w:val="24"/>
          <w:lang w:eastAsia="zh-CN"/>
        </w:rPr>
        <w:t>取得、开具发票及货物品名情况</w:t>
      </w:r>
    </w:p>
    <w:p>
      <w:pPr>
        <w:ind w:firstLine="640" w:firstLineChars="200"/>
        <w:jc w:val="left"/>
        <w:rPr>
          <w:rFonts w:hint="eastAsia" w:ascii="仿宋_GB2312" w:hAnsi="仿宋" w:eastAsia="仿宋_GB2312" w:cs="Times New Roman"/>
          <w:sz w:val="32"/>
          <w:szCs w:val="24"/>
          <w:lang w:eastAsia="zh-CN"/>
        </w:rPr>
      </w:pPr>
      <w:r>
        <w:rPr>
          <w:rFonts w:hint="eastAsia" w:ascii="仿宋_GB2312" w:hAnsi="仿宋" w:eastAsia="仿宋_GB2312"/>
          <w:sz w:val="32"/>
          <w:szCs w:val="24"/>
          <w:lang w:eastAsia="zh-CN"/>
        </w:rPr>
        <w:t>（1）查</w:t>
      </w:r>
      <w:r>
        <w:rPr>
          <w:rFonts w:hint="eastAsia" w:ascii="仿宋_GB2312" w:hAnsi="仿宋" w:eastAsia="仿宋_GB2312" w:cs="Times New Roman"/>
          <w:sz w:val="32"/>
          <w:szCs w:val="24"/>
          <w:lang w:eastAsia="zh-CN"/>
        </w:rPr>
        <w:t>询货物和劳务税管理系统中，你单位2022年～2023年向伊犁华泽水利建设工程有限公司、新疆泰鑫德恩工程建设集团有限公司喀什分公司共计开具6份增值税专用发票，发票代码：</w:t>
      </w:r>
      <w:r>
        <w:rPr>
          <w:rFonts w:hint="eastAsia" w:ascii="仿宋_GB2312" w:hAnsi="仿宋" w:eastAsia="仿宋_GB2312" w:cs="Times New Roman"/>
          <w:sz w:val="32"/>
          <w:szCs w:val="24"/>
          <w:lang w:val="en-US" w:eastAsia="zh-CN"/>
        </w:rPr>
        <w:t>6500213130</w:t>
      </w:r>
      <w:r>
        <w:rPr>
          <w:rFonts w:hint="eastAsia" w:ascii="仿宋_GB2312" w:hAnsi="仿宋" w:eastAsia="仿宋_GB2312" w:cs="Times New Roman"/>
          <w:sz w:val="32"/>
          <w:szCs w:val="24"/>
          <w:lang w:eastAsia="zh-CN"/>
        </w:rPr>
        <w:t>，发票号码</w:t>
      </w:r>
      <w:r>
        <w:rPr>
          <w:rFonts w:hint="eastAsia" w:ascii="仿宋_GB2312" w:hAnsi="仿宋" w:eastAsia="仿宋_GB2312" w:cs="Times New Roman"/>
          <w:sz w:val="32"/>
          <w:szCs w:val="24"/>
          <w:lang w:val="en-US" w:eastAsia="zh-CN"/>
        </w:rPr>
        <w:t>:00467237、00467239</w:t>
      </w:r>
      <w:r>
        <w:rPr>
          <w:rFonts w:hint="eastAsia" w:ascii="仿宋_GB2312" w:hAnsi="仿宋" w:eastAsia="仿宋_GB2312" w:cs="Times New Roman"/>
          <w:sz w:val="32"/>
          <w:szCs w:val="24"/>
          <w:lang w:eastAsia="zh-CN"/>
        </w:rPr>
        <w:t>-</w:t>
      </w:r>
      <w:r>
        <w:rPr>
          <w:rFonts w:hint="eastAsia" w:ascii="仿宋_GB2312" w:hAnsi="仿宋" w:eastAsia="仿宋_GB2312" w:cs="Times New Roman"/>
          <w:sz w:val="32"/>
          <w:szCs w:val="24"/>
          <w:lang w:val="en-US" w:eastAsia="zh-CN"/>
        </w:rPr>
        <w:t>00467243</w:t>
      </w:r>
      <w:r>
        <w:rPr>
          <w:rFonts w:hint="eastAsia" w:ascii="仿宋_GB2312" w:hAnsi="仿宋" w:eastAsia="仿宋_GB2312" w:cs="Times New Roman"/>
          <w:sz w:val="32"/>
          <w:szCs w:val="24"/>
          <w:lang w:eastAsia="zh-CN"/>
        </w:rPr>
        <w:t>，</w:t>
      </w:r>
      <w:r>
        <w:rPr>
          <w:rFonts w:hint="eastAsia" w:ascii="仿宋_GB2312" w:hAnsi="仿宋" w:eastAsia="仿宋_GB2312" w:cs="Times New Roman"/>
          <w:sz w:val="32"/>
          <w:szCs w:val="24"/>
          <w:lang w:val="en-US" w:eastAsia="zh-CN"/>
        </w:rPr>
        <w:t>涉及</w:t>
      </w:r>
      <w:r>
        <w:rPr>
          <w:rFonts w:hint="eastAsia" w:ascii="仿宋_GB2312" w:hAnsi="仿宋" w:eastAsia="仿宋_GB2312" w:cs="Times New Roman"/>
          <w:sz w:val="32"/>
          <w:szCs w:val="24"/>
          <w:lang w:eastAsia="zh-CN"/>
        </w:rPr>
        <w:t>发票金额合计596,132.88元，税额合计7,863.12元，价税合计600,000.00元。</w:t>
      </w:r>
    </w:p>
    <w:p>
      <w:pPr>
        <w:ind w:firstLine="640" w:firstLineChars="200"/>
        <w:jc w:val="left"/>
        <w:rPr>
          <w:rFonts w:hint="eastAsia" w:ascii="仿宋_GB2312" w:hAnsi="仿宋" w:eastAsia="仿宋_GB2312"/>
          <w:sz w:val="32"/>
          <w:szCs w:val="24"/>
          <w:lang w:eastAsia="zh-CN"/>
        </w:rPr>
      </w:pPr>
      <w:r>
        <w:rPr>
          <w:rFonts w:hint="eastAsia" w:ascii="仿宋_GB2312" w:hAnsi="仿宋" w:eastAsia="仿宋_GB2312" w:cs="Times New Roman"/>
          <w:sz w:val="32"/>
          <w:szCs w:val="24"/>
          <w:lang w:eastAsia="zh-CN"/>
        </w:rPr>
        <w:t>（2）查询货物和劳务税管理系统中，</w:t>
      </w:r>
      <w:r>
        <w:rPr>
          <w:rFonts w:hint="eastAsia" w:ascii="仿宋_GB2312" w:hAnsi="仿宋" w:eastAsia="仿宋_GB2312"/>
          <w:sz w:val="32"/>
          <w:szCs w:val="24"/>
          <w:lang w:eastAsia="zh-CN"/>
        </w:rPr>
        <w:t>你单位2022年</w:t>
      </w:r>
      <w:r>
        <w:rPr>
          <w:rFonts w:hint="eastAsia" w:ascii="仿宋_GB2312" w:hAnsi="仿宋_GB2312" w:eastAsia="仿宋_GB2312" w:cs="仿宋_GB2312"/>
          <w:color w:val="auto"/>
          <w:sz w:val="32"/>
          <w:szCs w:val="32"/>
          <w:lang w:eastAsia="zh-CN"/>
        </w:rPr>
        <w:t>～</w:t>
      </w:r>
      <w:r>
        <w:rPr>
          <w:rFonts w:hint="eastAsia" w:ascii="仿宋_GB2312" w:hAnsi="仿宋" w:eastAsia="仿宋_GB2312"/>
          <w:sz w:val="32"/>
          <w:szCs w:val="24"/>
          <w:lang w:eastAsia="zh-CN"/>
        </w:rPr>
        <w:t>2023年向新疆友联建设工程有限责任公司伽师分公司</w:t>
      </w:r>
      <w:r>
        <w:rPr>
          <w:rFonts w:hint="eastAsia" w:ascii="仿宋_GB2312" w:hAnsi="仿宋" w:eastAsia="仿宋_GB2312"/>
          <w:sz w:val="32"/>
          <w:szCs w:val="24"/>
          <w:lang w:val="en-US" w:eastAsia="zh-CN"/>
        </w:rPr>
        <w:t>等</w:t>
      </w:r>
      <w:r>
        <w:rPr>
          <w:rFonts w:hint="eastAsia" w:ascii="仿宋_GB2312" w:hAnsi="仿宋" w:eastAsia="仿宋_GB2312"/>
          <w:sz w:val="32"/>
          <w:szCs w:val="24"/>
          <w:lang w:eastAsia="zh-CN"/>
        </w:rPr>
        <w:t>11户纳税人开具共计60份增值税电子普通发票，</w:t>
      </w:r>
      <w:r>
        <w:rPr>
          <w:rFonts w:hint="eastAsia" w:ascii="仿宋_GB2312" w:hAnsi="仿宋_GB2312" w:eastAsia="仿宋_GB2312" w:cs="仿宋_GB2312"/>
          <w:sz w:val="32"/>
          <w:szCs w:val="32"/>
          <w:lang w:eastAsia="zh-CN"/>
        </w:rPr>
        <w:t>发票代码：</w:t>
      </w:r>
      <w:r>
        <w:rPr>
          <w:rFonts w:hint="eastAsia" w:ascii="仿宋_GB2312" w:hAnsi="仿宋_GB2312" w:eastAsia="仿宋_GB2312" w:cs="仿宋_GB2312"/>
          <w:color w:val="000000"/>
          <w:kern w:val="0"/>
          <w:sz w:val="32"/>
          <w:szCs w:val="32"/>
          <w:lang w:val="en-US" w:eastAsia="zh-CN" w:bidi="ar"/>
        </w:rPr>
        <w:t>065002100111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065002100211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065002200111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发票号码</w:t>
      </w:r>
      <w:r>
        <w:rPr>
          <w:rFonts w:hint="eastAsia" w:ascii="仿宋_GB2312" w:hAnsi="仿宋_GB2312" w:eastAsia="仿宋_GB2312" w:cs="仿宋_GB2312"/>
          <w:sz w:val="32"/>
          <w:szCs w:val="32"/>
          <w:lang w:val="en-US" w:eastAsia="zh-CN"/>
        </w:rPr>
        <w:t>:65297837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65297854</w:t>
      </w:r>
      <w:r>
        <w:rPr>
          <w:rFonts w:hint="eastAsia" w:ascii="仿宋_GB2312" w:hAnsi="仿宋_GB2312" w:eastAsia="仿宋_GB2312" w:cs="仿宋_GB2312"/>
          <w:color w:val="000000"/>
          <w:kern w:val="0"/>
          <w:sz w:val="32"/>
          <w:szCs w:val="32"/>
          <w:lang w:val="en-US" w:eastAsia="zh-CN" w:bidi="ar"/>
        </w:rPr>
        <w:t>、08527854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kern w:val="0"/>
          <w:sz w:val="32"/>
          <w:szCs w:val="32"/>
          <w:lang w:val="en-US" w:eastAsia="zh-CN" w:bidi="ar"/>
        </w:rPr>
        <w:t>08527869、65334425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kern w:val="0"/>
          <w:sz w:val="32"/>
          <w:szCs w:val="32"/>
          <w:lang w:val="en-US" w:eastAsia="zh-CN" w:bidi="ar"/>
        </w:rPr>
        <w:t>65334428、65334432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kern w:val="0"/>
          <w:sz w:val="32"/>
          <w:szCs w:val="32"/>
          <w:lang w:val="en-US" w:eastAsia="zh-CN" w:bidi="ar"/>
        </w:rPr>
        <w:t>65334435、08252835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kern w:val="0"/>
          <w:sz w:val="32"/>
          <w:szCs w:val="32"/>
          <w:lang w:val="en-US" w:eastAsia="zh-CN" w:bidi="ar"/>
        </w:rPr>
        <w:t>08252852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val="en-US" w:eastAsia="zh-CN"/>
        </w:rPr>
        <w:t>涉及</w:t>
      </w:r>
      <w:r>
        <w:rPr>
          <w:rFonts w:hint="eastAsia" w:ascii="仿宋_GB2312" w:hAnsi="仿宋_GB2312" w:eastAsia="仿宋_GB2312" w:cs="仿宋_GB2312"/>
          <w:color w:val="000000"/>
          <w:sz w:val="32"/>
          <w:szCs w:val="32"/>
        </w:rPr>
        <w:t>发票</w:t>
      </w:r>
      <w:r>
        <w:rPr>
          <w:rFonts w:hint="eastAsia" w:ascii="仿宋_GB2312" w:hAnsi="仿宋" w:eastAsia="仿宋_GB2312"/>
          <w:color w:val="000000"/>
          <w:sz w:val="32"/>
          <w:szCs w:val="24"/>
          <w:lang w:eastAsia="zh-CN"/>
        </w:rPr>
        <w:t>金额合计</w:t>
      </w:r>
      <w:r>
        <w:rPr>
          <w:rFonts w:hint="eastAsia" w:ascii="仿宋_GB2312" w:hAnsi="仿宋" w:eastAsia="仿宋_GB2312"/>
          <w:sz w:val="32"/>
          <w:szCs w:val="24"/>
          <w:lang w:eastAsia="zh-CN"/>
        </w:rPr>
        <w:t>4,746,895.82元，税额合计6,042.16元，价税合计4,752,937.98元。</w:t>
      </w:r>
    </w:p>
    <w:p>
      <w:pPr>
        <w:ind w:firstLine="640" w:firstLineChars="200"/>
        <w:jc w:val="left"/>
        <w:rPr>
          <w:rFonts w:hint="eastAsia" w:ascii="仿宋_GB2312" w:hAnsi="仿宋" w:eastAsia="仿宋_GB2312"/>
          <w:sz w:val="32"/>
          <w:szCs w:val="24"/>
          <w:lang w:eastAsia="zh-CN"/>
        </w:rPr>
      </w:pPr>
      <w:r>
        <w:rPr>
          <w:rFonts w:hint="eastAsia" w:ascii="仿宋_GB2312" w:hAnsi="仿宋" w:eastAsia="仿宋_GB2312"/>
          <w:sz w:val="32"/>
          <w:szCs w:val="24"/>
          <w:lang w:eastAsia="zh-CN"/>
        </w:rPr>
        <w:t>（</w:t>
      </w:r>
      <w:r>
        <w:rPr>
          <w:rFonts w:hint="eastAsia" w:ascii="仿宋_GB2312" w:hAnsi="仿宋" w:eastAsia="仿宋_GB2312"/>
          <w:sz w:val="32"/>
          <w:szCs w:val="24"/>
          <w:lang w:val="en-US" w:eastAsia="zh-CN"/>
        </w:rPr>
        <w:t>3</w:t>
      </w:r>
      <w:r>
        <w:rPr>
          <w:rFonts w:hint="eastAsia" w:ascii="仿宋_GB2312" w:hAnsi="仿宋" w:eastAsia="仿宋_GB2312"/>
          <w:sz w:val="32"/>
          <w:szCs w:val="24"/>
          <w:lang w:eastAsia="zh-CN"/>
        </w:rPr>
        <w:t>）你单位从</w:t>
      </w:r>
      <w:bookmarkStart w:id="0" w:name="_GoBack"/>
      <w:bookmarkEnd w:id="0"/>
      <w:r>
        <w:rPr>
          <w:rFonts w:hint="eastAsia" w:ascii="仿宋_GB2312" w:hAnsi="仿宋" w:eastAsia="仿宋_GB2312"/>
          <w:sz w:val="32"/>
          <w:szCs w:val="24"/>
          <w:lang w:eastAsia="zh-CN"/>
        </w:rPr>
        <w:t>开业至转非正常，仅取得一张增值税电子普通发票，开票单位：新疆数字证书认证中心（有限公司），金额469.81元，税额28.19元，价税合计498.00元。</w:t>
      </w:r>
    </w:p>
    <w:p>
      <w:pPr>
        <w:ind w:firstLine="640" w:firstLineChars="200"/>
        <w:jc w:val="left"/>
        <w:rPr>
          <w:rFonts w:hint="eastAsia" w:ascii="仿宋_GB2312" w:hAnsi="仿宋" w:eastAsia="仿宋_GB2312"/>
          <w:sz w:val="32"/>
          <w:szCs w:val="24"/>
          <w:lang w:eastAsia="zh-CN"/>
        </w:rPr>
      </w:pPr>
      <w:r>
        <w:rPr>
          <w:rFonts w:hint="eastAsia" w:ascii="仿宋_GB2312" w:hAnsi="仿宋" w:eastAsia="仿宋_GB2312"/>
          <w:sz w:val="32"/>
          <w:szCs w:val="24"/>
          <w:lang w:val="en-US" w:eastAsia="zh-CN"/>
        </w:rPr>
        <w:t>4</w:t>
      </w:r>
      <w:r>
        <w:rPr>
          <w:rFonts w:hint="eastAsia" w:ascii="仿宋_GB2312" w:hAnsi="仿宋" w:eastAsia="仿宋_GB2312"/>
          <w:sz w:val="32"/>
          <w:szCs w:val="24"/>
          <w:lang w:eastAsia="zh-CN"/>
        </w:rPr>
        <w:t>.银行账户查询情况</w:t>
      </w:r>
    </w:p>
    <w:p>
      <w:pPr>
        <w:ind w:firstLine="640" w:firstLineChars="200"/>
        <w:jc w:val="left"/>
        <w:rPr>
          <w:rFonts w:hint="eastAsia" w:ascii="仿宋_GB2312" w:hAnsi="仿宋" w:eastAsia="仿宋_GB2312"/>
          <w:color w:val="auto"/>
          <w:sz w:val="32"/>
          <w:szCs w:val="24"/>
          <w:lang w:eastAsia="zh-CN"/>
        </w:rPr>
      </w:pPr>
      <w:r>
        <w:rPr>
          <w:rFonts w:hint="eastAsia" w:ascii="仿宋" w:hAnsi="仿宋" w:eastAsia="仿宋"/>
          <w:color w:val="auto"/>
          <w:sz w:val="32"/>
          <w:szCs w:val="24"/>
          <w:lang w:val="en-US" w:eastAsia="zh-CN"/>
        </w:rPr>
        <w:t>经查询你单位开户行及账号信息，发现你单位资金存在当日快进快出现象,你单位对公账户收到下游受票企业款项后均转出到个人银行卡上。</w:t>
      </w:r>
      <w:r>
        <w:rPr>
          <w:rFonts w:hint="eastAsia" w:ascii="仿宋_GB2312" w:hAnsi="仿宋" w:eastAsia="仿宋_GB2312"/>
          <w:color w:val="auto"/>
          <w:sz w:val="32"/>
          <w:szCs w:val="24"/>
          <w:lang w:eastAsia="zh-CN"/>
        </w:rPr>
        <w:t>上述现象有悖经营常规。</w:t>
      </w:r>
    </w:p>
    <w:p>
      <w:pPr>
        <w:ind w:firstLine="640" w:firstLineChars="200"/>
        <w:jc w:val="left"/>
        <w:rPr>
          <w:rFonts w:hint="eastAsia" w:ascii="仿宋_GB2312" w:hAnsi="仿宋" w:eastAsia="仿宋_GB2312" w:cs="Times New Roman"/>
          <w:sz w:val="32"/>
          <w:szCs w:val="24"/>
          <w:lang w:val="en-US" w:eastAsia="zh-CN"/>
        </w:rPr>
      </w:pPr>
      <w:r>
        <w:rPr>
          <w:rFonts w:hint="eastAsia" w:ascii="仿宋_GB2312" w:hAnsi="仿宋" w:eastAsia="仿宋_GB2312"/>
          <w:color w:val="auto"/>
          <w:sz w:val="32"/>
          <w:szCs w:val="32"/>
          <w:lang w:eastAsia="zh-CN"/>
        </w:rPr>
        <w:t>上述事实证实，</w:t>
      </w:r>
      <w:r>
        <w:rPr>
          <w:rFonts w:hint="eastAsia" w:ascii="仿宋_GB2312" w:hAnsi="仿宋" w:eastAsia="仿宋_GB2312" w:cs="Times New Roman"/>
          <w:sz w:val="32"/>
          <w:szCs w:val="24"/>
          <w:lang w:val="en-US" w:eastAsia="zh-CN"/>
        </w:rPr>
        <w:t>你单位为走逃（失联）企业，已走逃失联，通过虚假注册经营地址成立公司用于虚开发票，短期内大量开具发票，资金流转异常，涉嫌虚开增值税发票的事实成立。</w:t>
      </w:r>
    </w:p>
    <w:p>
      <w:pPr>
        <w:ind w:firstLine="640" w:firstLineChars="200"/>
        <w:jc w:val="left"/>
        <w:rPr>
          <w:rFonts w:hint="eastAsia" w:ascii="仿宋_GB2312" w:hAnsi="仿宋" w:eastAsia="仿宋_GB2312"/>
          <w:color w:val="auto"/>
          <w:sz w:val="32"/>
          <w:szCs w:val="32"/>
          <w:highlight w:val="yellow"/>
          <w:lang w:eastAsia="zh-CN"/>
        </w:rPr>
      </w:pPr>
      <w:r>
        <w:rPr>
          <w:rFonts w:hint="eastAsia" w:ascii="仿宋_GB2312" w:hAnsi="仿宋" w:eastAsia="仿宋_GB2312"/>
          <w:color w:val="auto"/>
          <w:sz w:val="32"/>
          <w:szCs w:val="32"/>
          <w:lang w:eastAsia="zh-CN"/>
        </w:rPr>
        <w:t>根据《中华人民共和国发票管</w:t>
      </w:r>
      <w:r>
        <w:rPr>
          <w:rFonts w:hint="eastAsia" w:ascii="仿宋_GB2312" w:hAnsi="仿宋" w:eastAsia="仿宋_GB2312"/>
          <w:color w:val="auto"/>
          <w:sz w:val="32"/>
          <w:szCs w:val="32"/>
          <w:highlight w:val="none"/>
          <w:lang w:eastAsia="zh-CN"/>
        </w:rPr>
        <w:t>理办法》（</w:t>
      </w:r>
      <w:r>
        <w:rPr>
          <w:rFonts w:hint="eastAsia" w:ascii="仿宋_GB2312" w:hAnsi="仿宋" w:eastAsia="仿宋_GB2312"/>
          <w:color w:val="auto"/>
          <w:sz w:val="32"/>
          <w:szCs w:val="32"/>
          <w:highlight w:val="none"/>
          <w:lang w:val="en-US" w:eastAsia="zh-CN"/>
        </w:rPr>
        <w:t>1993年12月23日财政部令第6号发布，2019年3月2日中华人民共和国国务院令第709号第二次修改</w:t>
      </w:r>
      <w:r>
        <w:rPr>
          <w:rFonts w:hint="eastAsia" w:ascii="仿宋_GB2312" w:hAnsi="仿宋" w:eastAsia="仿宋_GB2312"/>
          <w:color w:val="auto"/>
          <w:sz w:val="32"/>
          <w:szCs w:val="32"/>
          <w:highlight w:val="none"/>
          <w:lang w:eastAsia="zh-CN"/>
        </w:rPr>
        <w:t>）第二十一条第二款第（一）项：“为他人、为自己开具与实际经营业务情况不符的发票，其行为已构成虚开发票”、第（二）项：“让他人为自己开具与实际经营业务情况不符的发票”之规定，你单位虚开增值税发票的事实成立。你单位虚开增值税发票共计</w:t>
      </w:r>
      <w:r>
        <w:rPr>
          <w:rFonts w:hint="eastAsia" w:ascii="仿宋_GB2312" w:hAnsi="仿宋" w:eastAsia="仿宋_GB2312"/>
          <w:color w:val="auto"/>
          <w:sz w:val="32"/>
          <w:szCs w:val="32"/>
          <w:highlight w:val="none"/>
          <w:lang w:val="en-US" w:eastAsia="zh-CN"/>
        </w:rPr>
        <w:t>66</w:t>
      </w:r>
      <w:r>
        <w:rPr>
          <w:rFonts w:hint="eastAsia" w:ascii="仿宋_GB2312" w:hAnsi="仿宋" w:eastAsia="仿宋_GB2312"/>
          <w:color w:val="auto"/>
          <w:sz w:val="32"/>
          <w:szCs w:val="32"/>
          <w:highlight w:val="none"/>
          <w:lang w:eastAsia="zh-CN"/>
        </w:rPr>
        <w:t>份，涉及金额</w:t>
      </w: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343</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028</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70</w:t>
      </w:r>
      <w:r>
        <w:rPr>
          <w:rFonts w:hint="eastAsia" w:ascii="仿宋_GB2312" w:hAnsi="仿宋" w:eastAsia="仿宋_GB2312"/>
          <w:color w:val="auto"/>
          <w:sz w:val="32"/>
          <w:szCs w:val="32"/>
          <w:highlight w:val="none"/>
          <w:lang w:eastAsia="zh-CN"/>
        </w:rPr>
        <w:t>元，涉及税额13,905.28 元，价税合计5,352,937.98 元。</w:t>
      </w:r>
    </w:p>
    <w:p>
      <w:pPr>
        <w:ind w:firstLine="640" w:firstLineChars="200"/>
        <w:jc w:val="left"/>
        <w:rPr>
          <w:rFonts w:hint="eastAsia" w:ascii="仿宋_GB2312" w:hAnsi="仿宋" w:eastAsia="仿宋_GB2312"/>
          <w:color w:val="auto"/>
          <w:sz w:val="32"/>
          <w:szCs w:val="24"/>
          <w:lang w:eastAsia="zh-CN"/>
        </w:rPr>
      </w:pPr>
      <w:r>
        <w:rPr>
          <w:rFonts w:hint="eastAsia" w:ascii="仿宋_GB2312" w:hAnsi="仿宋" w:eastAsia="仿宋_GB2312"/>
          <w:color w:val="auto"/>
          <w:sz w:val="32"/>
          <w:szCs w:val="24"/>
          <w:lang w:eastAsia="zh-CN"/>
        </w:rPr>
        <w:t>上述违法事实，由电话记录、现场笔录、发票明细打印件、银行交易明细打印件等证据证实。</w:t>
      </w:r>
    </w:p>
    <w:p>
      <w:pPr>
        <w:numPr>
          <w:ilvl w:val="0"/>
          <w:numId w:val="0"/>
        </w:numPr>
        <w:ind w:firstLine="640" w:firstLineChars="200"/>
        <w:rPr>
          <w:rFonts w:hint="eastAsia" w:ascii="仿宋_GB2312" w:hAnsi="仿宋" w:eastAsia="仿宋_GB2312"/>
          <w:color w:val="auto"/>
          <w:sz w:val="32"/>
          <w:szCs w:val="24"/>
          <w:lang w:eastAsia="zh-CN"/>
        </w:rPr>
      </w:pPr>
      <w:r>
        <w:rPr>
          <w:rFonts w:hint="eastAsia" w:ascii="仿宋_GB2312" w:hAnsi="仿宋" w:eastAsia="仿宋_GB2312"/>
          <w:color w:val="auto"/>
          <w:sz w:val="32"/>
          <w:szCs w:val="24"/>
          <w:lang w:val="en-US" w:eastAsia="zh-CN"/>
        </w:rPr>
        <w:t>二、</w:t>
      </w:r>
      <w:r>
        <w:rPr>
          <w:rFonts w:hint="eastAsia" w:ascii="仿宋_GB2312" w:hAnsi="仿宋" w:eastAsia="仿宋_GB2312"/>
          <w:color w:val="auto"/>
          <w:sz w:val="32"/>
          <w:szCs w:val="24"/>
          <w:lang w:eastAsia="zh-CN"/>
        </w:rPr>
        <w:t>法律依据及拟作出的处罚决定</w:t>
      </w:r>
    </w:p>
    <w:p>
      <w:pPr>
        <w:ind w:firstLine="640" w:firstLineChars="200"/>
        <w:jc w:val="left"/>
        <w:rPr>
          <w:rFonts w:hint="eastAsia" w:ascii="仿宋_GB2312" w:hAnsi="仿宋" w:eastAsia="仿宋_GB2312"/>
          <w:color w:val="auto"/>
          <w:sz w:val="32"/>
          <w:szCs w:val="24"/>
          <w:lang w:eastAsia="zh-CN"/>
        </w:rPr>
      </w:pPr>
      <w:r>
        <w:rPr>
          <w:rFonts w:hint="eastAsia" w:ascii="仿宋_GB2312" w:hAnsi="仿宋" w:eastAsia="仿宋_GB2312"/>
          <w:sz w:val="32"/>
          <w:szCs w:val="24"/>
          <w:lang w:eastAsia="zh-CN"/>
        </w:rPr>
        <w:t>你单位2022年～2023年虚开增值税发票涉及金额4,746,895.82 元。根据《中华人民共和国发票管理办法》（</w:t>
      </w:r>
      <w:r>
        <w:rPr>
          <w:rFonts w:hint="eastAsia" w:ascii="仿宋_GB2312" w:hAnsi="仿宋" w:eastAsia="仿宋_GB2312"/>
          <w:sz w:val="32"/>
          <w:szCs w:val="24"/>
          <w:lang w:val="en-US" w:eastAsia="zh-CN"/>
        </w:rPr>
        <w:t>1993年12月23日财政部令第6号发布，2019年3月2日中华人民共和国国务院令第709号第二次修改</w:t>
      </w:r>
      <w:r>
        <w:rPr>
          <w:rFonts w:hint="eastAsia" w:ascii="仿宋_GB2312" w:hAnsi="仿宋" w:eastAsia="仿宋_GB2312"/>
          <w:sz w:val="32"/>
          <w:szCs w:val="24"/>
          <w:lang w:eastAsia="zh-CN"/>
        </w:rPr>
        <w:t>）</w:t>
      </w:r>
      <w:r>
        <w:rPr>
          <w:rFonts w:hint="eastAsia" w:ascii="仿宋_GB2312" w:hAnsi="仿宋" w:eastAsia="仿宋_GB2312"/>
          <w:sz w:val="32"/>
          <w:szCs w:val="24"/>
          <w:lang w:val="en-US" w:eastAsia="zh-CN"/>
        </w:rPr>
        <w:t>第三十七条、</w:t>
      </w:r>
      <w:r>
        <w:rPr>
          <w:rFonts w:hint="eastAsia" w:ascii="仿宋_GB2312" w:hAnsi="仿宋" w:eastAsia="仿宋_GB2312"/>
          <w:sz w:val="32"/>
          <w:szCs w:val="24"/>
          <w:lang w:eastAsia="zh-CN"/>
        </w:rPr>
        <w:t>《</w:t>
      </w:r>
      <w:r>
        <w:rPr>
          <w:rFonts w:hint="eastAsia" w:ascii="仿宋_GB2312" w:hAnsi="仿宋" w:eastAsia="仿宋_GB2312"/>
          <w:sz w:val="32"/>
          <w:szCs w:val="24"/>
          <w:lang w:val="en-US" w:eastAsia="zh-CN"/>
        </w:rPr>
        <w:t>中华人民共和国行政处罚法</w:t>
      </w:r>
      <w:r>
        <w:rPr>
          <w:rFonts w:hint="eastAsia" w:ascii="仿宋_GB2312" w:hAnsi="仿宋" w:eastAsia="仿宋_GB2312"/>
          <w:sz w:val="32"/>
          <w:szCs w:val="24"/>
          <w:lang w:eastAsia="zh-CN"/>
        </w:rPr>
        <w:t>》</w:t>
      </w:r>
      <w:r>
        <w:rPr>
          <w:rFonts w:hint="eastAsia" w:ascii="仿宋_GB2312" w:hAnsi="仿宋" w:eastAsia="仿宋_GB2312"/>
          <w:sz w:val="32"/>
          <w:szCs w:val="24"/>
          <w:lang w:val="en-US" w:eastAsia="zh-CN"/>
        </w:rPr>
        <w:t>第三十四条和</w:t>
      </w:r>
      <w:r>
        <w:rPr>
          <w:rFonts w:hint="eastAsia" w:ascii="仿宋_GB2312" w:hAnsi="仿宋" w:eastAsia="仿宋_GB2312"/>
          <w:sz w:val="32"/>
          <w:szCs w:val="24"/>
          <w:lang w:eastAsia="zh-CN"/>
        </w:rPr>
        <w:t>《</w:t>
      </w:r>
      <w:r>
        <w:rPr>
          <w:rFonts w:hint="eastAsia" w:ascii="仿宋_GB2312" w:hAnsi="仿宋" w:eastAsia="仿宋_GB2312"/>
          <w:sz w:val="32"/>
          <w:szCs w:val="24"/>
          <w:lang w:val="en-US" w:eastAsia="zh-CN"/>
        </w:rPr>
        <w:t>关于发布&lt;</w:t>
      </w:r>
      <w:r>
        <w:rPr>
          <w:rFonts w:hint="eastAsia" w:ascii="仿宋_GB2312" w:hAnsi="仿宋" w:eastAsia="仿宋_GB2312"/>
          <w:sz w:val="32"/>
          <w:szCs w:val="24"/>
          <w:lang w:eastAsia="zh-CN"/>
        </w:rPr>
        <w:t>乌鲁木齐市税务行政处罚裁量基准</w:t>
      </w:r>
      <w:r>
        <w:rPr>
          <w:rFonts w:hint="eastAsia" w:ascii="仿宋_GB2312" w:hAnsi="仿宋" w:eastAsia="仿宋_GB2312"/>
          <w:sz w:val="32"/>
          <w:szCs w:val="24"/>
          <w:lang w:val="en-US" w:eastAsia="zh-CN"/>
        </w:rPr>
        <w:t>&gt;的公告</w:t>
      </w:r>
      <w:r>
        <w:rPr>
          <w:rFonts w:hint="eastAsia" w:ascii="仿宋_GB2312" w:hAnsi="仿宋" w:eastAsia="仿宋_GB2312"/>
          <w:sz w:val="32"/>
          <w:szCs w:val="24"/>
          <w:lang w:eastAsia="zh-CN"/>
        </w:rPr>
        <w:t>》（</w:t>
      </w:r>
      <w:r>
        <w:rPr>
          <w:rFonts w:hint="eastAsia" w:ascii="仿宋_GB2312" w:hAnsi="仿宋" w:eastAsia="仿宋_GB2312"/>
          <w:sz w:val="32"/>
          <w:szCs w:val="24"/>
          <w:lang w:val="en-US" w:eastAsia="zh-CN"/>
        </w:rPr>
        <w:t>乌鲁木齐市税务局公告</w:t>
      </w:r>
      <w:r>
        <w:rPr>
          <w:rFonts w:hint="eastAsia" w:ascii="仿宋_GB2312" w:hAnsi="仿宋" w:eastAsia="仿宋_GB2312"/>
          <w:sz w:val="32"/>
          <w:szCs w:val="24"/>
          <w:lang w:eastAsia="zh-CN"/>
        </w:rPr>
        <w:t>2018年第4号）</w:t>
      </w:r>
      <w:r>
        <w:rPr>
          <w:rFonts w:hint="eastAsia" w:ascii="仿宋_GB2312" w:hAnsi="仿宋" w:eastAsia="仿宋_GB2312"/>
          <w:sz w:val="32"/>
          <w:szCs w:val="24"/>
          <w:lang w:val="en-US" w:eastAsia="zh-CN"/>
        </w:rPr>
        <w:t>及附件《乌鲁木齐市税务行政处罚裁量基准》</w:t>
      </w:r>
      <w:r>
        <w:rPr>
          <w:rFonts w:hint="eastAsia" w:ascii="仿宋_GB2312" w:hAnsi="仿宋" w:eastAsia="仿宋_GB2312"/>
          <w:color w:val="auto"/>
          <w:sz w:val="32"/>
          <w:szCs w:val="24"/>
          <w:lang w:eastAsia="zh-CN"/>
        </w:rPr>
        <w:t>第39项</w:t>
      </w:r>
      <w:r>
        <w:rPr>
          <w:rFonts w:hint="eastAsia" w:ascii="仿宋_GB2312" w:hAnsi="仿宋" w:eastAsia="仿宋_GB2312"/>
          <w:color w:val="auto"/>
          <w:sz w:val="32"/>
          <w:szCs w:val="24"/>
          <w:lang w:val="en-US" w:eastAsia="zh-CN"/>
        </w:rPr>
        <w:t>的</w:t>
      </w:r>
      <w:r>
        <w:rPr>
          <w:rFonts w:hint="eastAsia" w:ascii="仿宋_GB2312" w:hAnsi="仿宋" w:eastAsia="仿宋_GB2312"/>
          <w:color w:val="auto"/>
          <w:sz w:val="32"/>
          <w:szCs w:val="24"/>
          <w:lang w:eastAsia="zh-CN"/>
        </w:rPr>
        <w:t>规定，你单位虚开</w:t>
      </w:r>
      <w:r>
        <w:rPr>
          <w:rFonts w:hint="eastAsia" w:ascii="仿宋_GB2312" w:hAnsi="仿宋" w:eastAsia="仿宋_GB2312"/>
          <w:color w:val="auto"/>
          <w:sz w:val="32"/>
          <w:szCs w:val="24"/>
          <w:lang w:val="en-US" w:eastAsia="zh-CN"/>
        </w:rPr>
        <w:t>发票金额为</w:t>
      </w: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343</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028</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70</w:t>
      </w:r>
      <w:r>
        <w:rPr>
          <w:rFonts w:hint="eastAsia" w:ascii="仿宋_GB2312" w:hAnsi="仿宋" w:eastAsia="仿宋_GB2312"/>
          <w:color w:val="auto"/>
          <w:sz w:val="32"/>
          <w:szCs w:val="24"/>
          <w:lang w:val="en-US" w:eastAsia="zh-CN"/>
        </w:rPr>
        <w:t>元，对你单位虚开</w:t>
      </w:r>
      <w:r>
        <w:rPr>
          <w:rFonts w:hint="eastAsia" w:ascii="仿宋_GB2312" w:hAnsi="仿宋" w:eastAsia="仿宋_GB2312"/>
          <w:color w:val="auto"/>
          <w:sz w:val="32"/>
          <w:szCs w:val="24"/>
          <w:lang w:eastAsia="zh-CN"/>
        </w:rPr>
        <w:t>发票行为</w:t>
      </w:r>
      <w:r>
        <w:rPr>
          <w:rFonts w:hint="eastAsia" w:ascii="仿宋_GB2312" w:hAnsi="仿宋" w:eastAsia="仿宋_GB2312"/>
          <w:color w:val="auto"/>
          <w:sz w:val="32"/>
          <w:szCs w:val="24"/>
          <w:lang w:val="en-US" w:eastAsia="zh-CN"/>
        </w:rPr>
        <w:t>拟</w:t>
      </w:r>
      <w:r>
        <w:rPr>
          <w:rFonts w:hint="eastAsia" w:ascii="仿宋_GB2312" w:hAnsi="仿宋" w:eastAsia="仿宋_GB2312"/>
          <w:color w:val="auto"/>
          <w:sz w:val="32"/>
          <w:szCs w:val="24"/>
          <w:lang w:eastAsia="zh-CN"/>
        </w:rPr>
        <w:t>处罚款</w:t>
      </w:r>
      <w:r>
        <w:rPr>
          <w:rFonts w:hint="eastAsia" w:ascii="仿宋_GB2312" w:hAnsi="仿宋" w:eastAsia="仿宋_GB2312"/>
          <w:color w:val="auto"/>
          <w:sz w:val="32"/>
          <w:szCs w:val="24"/>
          <w:lang w:val="en-US" w:eastAsia="zh-CN"/>
        </w:rPr>
        <w:t>3</w:t>
      </w:r>
      <w:r>
        <w:rPr>
          <w:rFonts w:hint="eastAsia" w:ascii="仿宋_GB2312" w:hAnsi="仿宋" w:eastAsia="仿宋_GB2312"/>
          <w:color w:val="auto"/>
          <w:sz w:val="32"/>
          <w:szCs w:val="24"/>
          <w:lang w:eastAsia="zh-CN"/>
        </w:rPr>
        <w:t>00,000.00元</w:t>
      </w:r>
      <w:r>
        <w:rPr>
          <w:rFonts w:hint="eastAsia" w:ascii="仿宋_GB2312" w:hAnsi="仿宋" w:eastAsia="仿宋_GB2312"/>
          <w:sz w:val="32"/>
          <w:szCs w:val="24"/>
          <w:lang w:val="en-US" w:eastAsia="zh-CN"/>
        </w:rPr>
        <w:t>（人民币叁拾万元整）</w:t>
      </w:r>
      <w:r>
        <w:rPr>
          <w:rFonts w:hint="eastAsia" w:ascii="仿宋_GB2312" w:hAnsi="仿宋" w:eastAsia="仿宋_GB2312"/>
          <w:color w:val="auto"/>
          <w:sz w:val="32"/>
          <w:szCs w:val="24"/>
          <w:lang w:eastAsia="zh-CN"/>
        </w:rPr>
        <w:t>。</w:t>
      </w:r>
    </w:p>
    <w:p>
      <w:pPr>
        <w:ind w:firstLine="640" w:firstLineChars="200"/>
        <w:rPr>
          <w:rFonts w:hint="eastAsia" w:ascii="仿宋_GB2312" w:hAnsi="仿宋" w:eastAsia="仿宋_GB2312"/>
          <w:sz w:val="32"/>
          <w:szCs w:val="24"/>
        </w:rPr>
      </w:pPr>
      <w:r>
        <w:rPr>
          <w:rFonts w:hint="eastAsia" w:ascii="仿宋_GB2312" w:hAnsi="仿宋" w:eastAsia="仿宋_GB2312"/>
          <w:sz w:val="32"/>
          <w:szCs w:val="24"/>
          <w:lang w:val="en-US" w:eastAsia="zh-CN"/>
        </w:rPr>
        <w:t>三</w:t>
      </w:r>
      <w:r>
        <w:rPr>
          <w:rFonts w:hint="eastAsia" w:ascii="仿宋_GB2312" w:hAnsi="仿宋" w:eastAsia="仿宋_GB2312"/>
          <w:sz w:val="32"/>
          <w:szCs w:val="24"/>
        </w:rPr>
        <w:t>、你单位有陈述、申辩的权利。请在我局作出税务行政处罚决定之前，到我局进行陈述、申辩或自行提供陈述、申辩材料；逾期不进行陈述、申辩的，视同放弃权利。</w:t>
      </w:r>
    </w:p>
    <w:p>
      <w:pPr>
        <w:ind w:firstLine="600"/>
        <w:jc w:val="left"/>
        <w:rPr>
          <w:rFonts w:hint="eastAsia" w:ascii="仿宋_GB2312" w:hAnsi="仿宋" w:eastAsia="仿宋_GB2312"/>
          <w:sz w:val="32"/>
          <w:szCs w:val="24"/>
          <w:lang w:val="en-US" w:eastAsia="zh-CN"/>
        </w:rPr>
      </w:pPr>
      <w:r>
        <w:rPr>
          <w:rFonts w:hint="eastAsia" w:ascii="仿宋_GB2312" w:hAnsi="仿宋" w:eastAsia="仿宋_GB2312"/>
          <w:sz w:val="32"/>
          <w:szCs w:val="24"/>
          <w:lang w:val="en-US" w:eastAsia="zh-CN"/>
        </w:rPr>
        <w:t>四</w:t>
      </w:r>
      <w:r>
        <w:rPr>
          <w:rFonts w:hint="eastAsia" w:ascii="仿宋_GB2312" w:hAnsi="仿宋" w:eastAsia="仿宋_GB2312"/>
          <w:sz w:val="32"/>
          <w:szCs w:val="24"/>
        </w:rPr>
        <w:t>、若</w:t>
      </w:r>
      <w:r>
        <w:rPr>
          <w:rFonts w:hint="eastAsia" w:ascii="仿宋_GB2312" w:hAnsi="仿宋" w:eastAsia="仿宋_GB2312"/>
          <w:sz w:val="32"/>
          <w:szCs w:val="24"/>
          <w:lang w:eastAsia="zh-CN"/>
        </w:rPr>
        <w:t>拟对你单位罚款10000元（含10000元）以上，或符合《中华人民共和国行政处罚法》第六十三条规定的其他情形的</w:t>
      </w:r>
      <w:r>
        <w:rPr>
          <w:rFonts w:hint="eastAsia" w:ascii="仿宋_GB2312" w:hAnsi="仿宋" w:eastAsia="仿宋_GB2312"/>
          <w:sz w:val="32"/>
          <w:szCs w:val="24"/>
        </w:rPr>
        <w:t>，你单位有要求听证的权利。可自收到本告知书之日起五个工作日内向我局书面提出听证申请；逾期不提出，</w:t>
      </w:r>
      <w:r>
        <w:rPr>
          <w:rFonts w:hint="eastAsia" w:ascii="仿宋_GB2312" w:hAnsi="仿宋_GB2312" w:eastAsia="仿宋_GB2312" w:cs="仿宋_GB2312"/>
          <w:sz w:val="32"/>
          <w:szCs w:val="32"/>
        </w:rPr>
        <w:t>视为放弃听证权利。</w:t>
      </w:r>
      <w:r>
        <w:rPr>
          <w:rFonts w:hint="eastAsia" w:ascii="仿宋_GB2312" w:hAnsi="仿宋" w:eastAsia="仿宋_GB2312"/>
          <w:sz w:val="32"/>
          <w:szCs w:val="24"/>
          <w:lang w:val="en-US" w:eastAsia="zh-CN"/>
        </w:rPr>
        <w:t xml:space="preserve">            </w:t>
      </w:r>
    </w:p>
    <w:p>
      <w:pPr>
        <w:ind w:firstLine="3200" w:firstLineChars="1000"/>
        <w:rPr>
          <w:rFonts w:hint="eastAsia" w:ascii="仿宋_GB2312" w:hAnsi="仿宋" w:eastAsia="仿宋_GB2312"/>
          <w:sz w:val="32"/>
          <w:szCs w:val="24"/>
          <w:lang w:val="en-US" w:eastAsia="zh-CN"/>
        </w:rPr>
      </w:pPr>
    </w:p>
    <w:p>
      <w:pPr>
        <w:ind w:firstLine="3200" w:firstLineChars="1000"/>
        <w:rPr>
          <w:rFonts w:hint="eastAsia" w:ascii="仿宋_GB2312" w:hAnsi="仿宋" w:eastAsia="仿宋_GB2312"/>
          <w:sz w:val="32"/>
          <w:szCs w:val="24"/>
          <w:lang w:val="en-US" w:eastAsia="zh-CN"/>
        </w:rPr>
      </w:pPr>
    </w:p>
    <w:p>
      <w:pPr>
        <w:ind w:firstLine="3200" w:firstLineChars="1000"/>
        <w:rPr>
          <w:rFonts w:hint="eastAsia" w:ascii="仿宋_GB2312" w:hAnsi="仿宋" w:eastAsia="仿宋_GB2312"/>
          <w:sz w:val="32"/>
          <w:szCs w:val="24"/>
          <w:lang w:val="en-US" w:eastAsia="zh-CN"/>
        </w:rPr>
      </w:pPr>
    </w:p>
    <w:p>
      <w:pPr>
        <w:ind w:firstLine="3200" w:firstLineChars="1000"/>
        <w:rPr>
          <w:rFonts w:hint="eastAsia" w:ascii="仿宋_GB2312" w:hAnsi="仿宋" w:eastAsia="仿宋_GB2312"/>
          <w:sz w:val="32"/>
          <w:szCs w:val="24"/>
          <w:lang w:val="en-US" w:eastAsia="zh-CN"/>
        </w:rPr>
      </w:pPr>
    </w:p>
    <w:p>
      <w:pPr>
        <w:ind w:firstLine="2240" w:firstLineChars="700"/>
        <w:rPr>
          <w:rFonts w:hint="eastAsia" w:ascii="仿宋_GB2312" w:hAnsi="仿宋" w:eastAsia="仿宋_GB2312"/>
          <w:sz w:val="32"/>
          <w:szCs w:val="24"/>
          <w:lang w:val="en-US" w:eastAsia="zh-CN"/>
        </w:rPr>
      </w:pPr>
      <w:r>
        <w:rPr>
          <w:rFonts w:hint="eastAsia" w:ascii="仿宋_GB2312" w:hAnsi="仿宋" w:eastAsia="仿宋_GB2312"/>
          <w:sz w:val="32"/>
          <w:szCs w:val="24"/>
          <w:lang w:val="en-US" w:eastAsia="zh-CN"/>
        </w:rPr>
        <w:t>国家税务总局乌鲁木齐市税务局稽查局</w:t>
      </w:r>
    </w:p>
    <w:p>
      <w:pPr>
        <w:ind w:right="840" w:rightChars="400"/>
        <w:jc w:val="right"/>
        <w:rPr>
          <w:rFonts w:hint="eastAsia" w:ascii="仿宋_GB2312" w:hAnsi="仿宋" w:eastAsia="仿宋_GB2312"/>
          <w:sz w:val="32"/>
          <w:szCs w:val="24"/>
          <w:lang w:val="en-US" w:eastAsia="zh-CN"/>
        </w:rPr>
      </w:pPr>
      <w:r>
        <w:rPr>
          <w:rFonts w:hint="eastAsia" w:ascii="仿宋_GB2312" w:hAnsi="仿宋" w:eastAsia="仿宋_GB2312"/>
          <w:sz w:val="32"/>
          <w:szCs w:val="24"/>
          <w:lang w:val="en-US" w:eastAsia="zh-CN"/>
        </w:rPr>
        <w:t>2024年7月17日</w:t>
      </w:r>
    </w:p>
    <w:p>
      <w:pPr>
        <w:ind w:right="840" w:rightChars="400"/>
        <w:jc w:val="right"/>
        <w:rPr>
          <w:rFonts w:hint="eastAsia" w:ascii="仿宋_GB2312" w:hAnsi="仿宋" w:eastAsia="仿宋_GB2312"/>
          <w:sz w:val="32"/>
          <w:szCs w:val="24"/>
          <w:lang w:val="en-US" w:eastAsia="zh-CN"/>
        </w:rPr>
      </w:pPr>
    </w:p>
    <w:sectPr>
      <w:pgSz w:w="11906" w:h="16838"/>
      <w:pgMar w:top="1440" w:right="1800" w:bottom="646"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F63373"/>
    <w:rsid w:val="0D8F7D68"/>
    <w:rsid w:val="25890DDF"/>
    <w:rsid w:val="31390AB7"/>
    <w:rsid w:val="35B65647"/>
    <w:rsid w:val="3C354775"/>
    <w:rsid w:val="43EB66FA"/>
    <w:rsid w:val="4D7D66A7"/>
    <w:rsid w:val="570750E4"/>
    <w:rsid w:val="603F09CF"/>
    <w:rsid w:val="67432F78"/>
    <w:rsid w:val="6F483830"/>
    <w:rsid w:val="79B93673"/>
    <w:rsid w:val="7DC424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jc w:val="both"/>
    </w:pPr>
    <w:rPr>
      <w:rFonts w:hint="eastAsia" w:ascii="Times New Roman" w:hAnsi="Times New Roman" w:eastAsia="Times New Roman" w:cs="Times New Roman"/>
      <w:kern w:val="2"/>
      <w:sz w:val="21"/>
      <w:szCs w:val="24"/>
    </w:rPr>
  </w:style>
  <w:style w:type="character" w:default="1" w:styleId="3">
    <w:name w:val="Default Paragraph Font"/>
    <w:unhideWhenUsed/>
    <w:qFormat/>
    <w:uiPriority w:val="1"/>
    <w:rPr>
      <w:rFonts w:hint="default"/>
      <w:sz w:val="24"/>
      <w:szCs w:val="24"/>
    </w:rPr>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Office_11.8.2.10158_F1E327BC-269C-435d-A152-05C5408002CA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2024-07-23T08:44:00Z</dcterms:created>
  <dc:creator>jcj</dc:creator>
  <cp:lastModifiedBy>孙梅</cp:lastModifiedBy>
  <dcterms:modified xsi:type="dcterms:W3CDTF">2024-07-25T02:53:00Z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