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 w:cs="方正小标宋_GBK"/>
          <w:sz w:val="36"/>
          <w:szCs w:val="36"/>
        </w:rPr>
        <w:t>（   ）年度涉税专业服务总体情况表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850"/>
        <w:gridCol w:w="992"/>
        <w:gridCol w:w="284"/>
        <w:gridCol w:w="425"/>
        <w:gridCol w:w="463"/>
        <w:gridCol w:w="1096"/>
        <w:gridCol w:w="607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统一社会信用代码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机构名称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法定代表人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（执行事务合伙人）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从事涉税服务人员数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其中：从事涉税服务外籍人员数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税务师人数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律师人数</w:t>
            </w: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注册会计师人数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trike/>
                <w:color w:val="FF0000"/>
              </w:rPr>
            </w:pPr>
            <w:r>
              <w:rPr>
                <w:rFonts w:hint="eastAsia" w:ascii="宋体" w:hAnsi="宋体" w:cs="宋体"/>
              </w:rPr>
              <w:t>受到行政处罚情况</w:t>
            </w:r>
          </w:p>
        </w:tc>
        <w:tc>
          <w:tcPr>
            <w:tcW w:w="6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行业协会奖惩情况</w:t>
            </w:r>
          </w:p>
        </w:tc>
        <w:tc>
          <w:tcPr>
            <w:tcW w:w="6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548DD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548DD4"/>
              </w:rPr>
            </w:pPr>
            <w:r>
              <w:rPr>
                <w:rFonts w:hint="eastAsia" w:ascii="宋体" w:hAnsi="宋体" w:cs="宋体"/>
              </w:rPr>
              <w:t>服务项目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548DD4"/>
              </w:rPr>
            </w:pPr>
            <w:r>
              <w:rPr>
                <w:rFonts w:hint="eastAsia" w:ascii="宋体" w:hAnsi="宋体" w:cs="宋体"/>
              </w:rPr>
              <w:t>户数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548DD4"/>
              </w:rPr>
            </w:pPr>
            <w:r>
              <w:rPr>
                <w:rFonts w:hint="eastAsia" w:ascii="宋体" w:hAnsi="宋体" w:cs="宋体"/>
              </w:rPr>
              <w:t>业务收入金额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548DD4"/>
              </w:rPr>
            </w:pPr>
            <w:r>
              <w:rPr>
                <w:rFonts w:hint="eastAsia" w:ascii="宋体" w:hAnsi="宋体" w:cs="宋体"/>
              </w:rPr>
              <w:t>涉及委托人税款金额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一、纳税申报代理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  <w:color w:val="00B0F0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　</w:t>
            </w:r>
            <w:r>
              <w:rPr>
                <w:rFonts w:ascii="宋体" w:hAnsi="宋体" w:cs="宋体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二、一般税务咨询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　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　</w:t>
            </w:r>
            <w:r>
              <w:rPr>
                <w:rFonts w:ascii="宋体" w:hAnsi="宋体" w:cs="宋体"/>
                <w:b/>
                <w:bCs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三、专业税务顾问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　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四、税收策划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　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五、涉税鉴证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　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企业所得税汇算清缴纳税申报鉴证业务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　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hint="eastAsia" w:ascii="宋体" w:hAnsi="宋体" w:cs="宋体"/>
              </w:rPr>
              <w:t>企业税前弥补亏损鉴证业务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　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3.</w:t>
            </w:r>
            <w:r>
              <w:rPr>
                <w:rFonts w:hint="eastAsia" w:ascii="宋体" w:hAnsi="宋体" w:cs="宋体"/>
              </w:rPr>
              <w:t>企业资产损失税前扣除鉴证业务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　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4.</w:t>
            </w:r>
            <w:r>
              <w:rPr>
                <w:rFonts w:hint="eastAsia" w:ascii="宋体" w:hAnsi="宋体" w:cs="宋体"/>
              </w:rPr>
              <w:t>土地增值税清算鉴证业务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　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5.</w:t>
            </w:r>
            <w:r>
              <w:rPr>
                <w:rFonts w:hint="eastAsia" w:ascii="宋体" w:hAnsi="宋体" w:cs="宋体"/>
              </w:rPr>
              <w:t>高新技术企业认定鉴证业务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　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6.</w:t>
            </w:r>
            <w:r>
              <w:rPr>
                <w:rFonts w:hint="eastAsia" w:ascii="宋体" w:hAnsi="宋体" w:cs="宋体"/>
              </w:rPr>
              <w:t>企业注销税务登记税款清算鉴证业务</w:t>
            </w: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　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7.</w:t>
            </w:r>
            <w:r>
              <w:rPr>
                <w:rFonts w:hint="eastAsia" w:ascii="宋体" w:hAnsi="宋体" w:cs="宋体"/>
              </w:rPr>
              <w:t>研发费加计扣除鉴证业务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　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8.</w:t>
            </w: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　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六、纳税情况审查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　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七、其他税务事项代理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  <w:color w:val="00B0F0"/>
              </w:rPr>
            </w:pPr>
            <w:r>
              <w:rPr>
                <w:rFonts w:hint="eastAsia" w:ascii="宋体" w:hAnsi="宋体" w:cs="宋体"/>
                <w:color w:val="00B0F0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　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　</w:t>
            </w:r>
            <w:r>
              <w:rPr>
                <w:rFonts w:ascii="宋体" w:hAnsi="宋体" w:cs="宋体"/>
                <w:b/>
                <w:bCs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八、其他涉税服务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  <w:color w:val="00B0F0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　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　</w:t>
            </w:r>
            <w:r>
              <w:rPr>
                <w:rFonts w:ascii="宋体" w:hAnsi="宋体" w:cs="宋体"/>
                <w:b/>
                <w:bCs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承诺声明：</w:t>
            </w:r>
          </w:p>
          <w:p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本表所提供的信息真实、准确、完整，</w:t>
            </w:r>
            <w:r>
              <w:rPr>
                <w:rFonts w:hint="eastAsia" w:ascii="宋体" w:hAnsi="宋体" w:cs="宋体"/>
              </w:rPr>
              <w:t>我单位承担因提供虚假资料产生的法律责任和后果。</w:t>
            </w: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</w:rPr>
              <w:t>法定代表人（签章）：</w:t>
            </w:r>
            <w:r>
              <w:rPr>
                <w:rFonts w:ascii="宋体" w:hAnsi="宋体" w:cs="宋体"/>
                <w:color w:val="000000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0000"/>
              </w:rPr>
              <w:t>涉税专业服务机构（章）</w:t>
            </w:r>
          </w:p>
          <w:p>
            <w:pPr>
              <w:ind w:left="3990" w:hanging="3990" w:hangingChars="1900"/>
              <w:rPr>
                <w:rFonts w:ascii="宋体"/>
                <w:color w:val="FF0000"/>
              </w:rPr>
            </w:pPr>
            <w:r>
              <w:rPr>
                <w:rFonts w:ascii="宋体" w:hAnsi="宋体" w:cs="宋体"/>
                <w:color w:val="000000"/>
              </w:rPr>
              <w:t xml:space="preserve">                                                      </w:t>
            </w:r>
            <w:r>
              <w:rPr>
                <w:rFonts w:hint="eastAsia" w:ascii="宋体" w:hAnsi="宋体" w:cs="宋体"/>
                <w:color w:val="000000"/>
              </w:rPr>
              <w:t>年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日</w:t>
            </w:r>
          </w:p>
        </w:tc>
      </w:tr>
    </w:tbl>
    <w:p>
      <w:pPr>
        <w:spacing w:line="360" w:lineRule="auto"/>
        <w:rPr>
          <w:rFonts w:ascii="宋体"/>
        </w:rPr>
      </w:pPr>
      <w:r>
        <w:rPr>
          <w:rFonts w:hint="eastAsia" w:ascii="宋体" w:hAnsi="宋体" w:cs="宋体"/>
        </w:rPr>
        <w:t>经办人员：</w:t>
      </w:r>
      <w:r>
        <w:rPr>
          <w:rFonts w:ascii="宋体" w:hAnsi="宋体" w:cs="宋体"/>
        </w:rPr>
        <w:t xml:space="preserve">                          </w:t>
      </w:r>
      <w:r>
        <w:rPr>
          <w:rFonts w:hint="eastAsia" w:ascii="宋体" w:hAnsi="宋体" w:cs="宋体"/>
        </w:rPr>
        <w:t>接收人：</w:t>
      </w:r>
      <w:r>
        <w:rPr>
          <w:rFonts w:ascii="宋体" w:hAnsi="宋体" w:cs="宋体"/>
        </w:rPr>
        <w:t xml:space="preserve">                </w:t>
      </w:r>
      <w:r>
        <w:rPr>
          <w:rFonts w:hint="eastAsia" w:ascii="宋体" w:hAnsi="宋体" w:cs="宋体"/>
        </w:rPr>
        <w:t>税务机关（章）</w:t>
      </w:r>
    </w:p>
    <w:p>
      <w:pPr>
        <w:spacing w:line="360" w:lineRule="auto"/>
        <w:ind w:left="6300" w:right="420" w:hanging="6300" w:hangingChars="3000"/>
        <w:jc w:val="center"/>
        <w:rPr>
          <w:rFonts w:ascii="宋体"/>
        </w:rPr>
      </w:pPr>
      <w:r>
        <w:rPr>
          <w:rFonts w:ascii="宋体" w:hAnsi="宋体" w:cs="宋体"/>
        </w:rPr>
        <w:t xml:space="preserve">                                                          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</w:rPr>
        <w:t xml:space="preserve">   </w:t>
      </w:r>
      <w:r>
        <w:rPr>
          <w:rFonts w:hint="eastAsia" w:ascii="宋体" w:hAnsi="宋体" w:cs="宋体"/>
        </w:rPr>
        <w:t>日</w:t>
      </w:r>
    </w:p>
    <w:p>
      <w:pPr>
        <w:jc w:val="center"/>
        <w:rPr>
          <w:rFonts w:ascii="宋体"/>
        </w:rPr>
      </w:pPr>
      <w:r>
        <w:rPr>
          <w:rFonts w:hint="eastAsia" w:ascii="宋体" w:hAnsi="宋体" w:cs="宋体"/>
        </w:rPr>
        <w:t>国家税务总局监制</w:t>
      </w:r>
    </w:p>
    <w:p>
      <w:pPr>
        <w:widowControl/>
        <w:jc w:val="left"/>
      </w:pPr>
    </w:p>
    <w:p>
      <w:pPr>
        <w:pStyle w:val="4"/>
        <w:ind w:firstLine="316" w:firstLineChars="150"/>
        <w:jc w:val="center"/>
        <w:rPr>
          <w:rFonts w:cs="Times New Roman"/>
        </w:rPr>
      </w:pPr>
      <w:r>
        <w:rPr>
          <w:rFonts w:hint="eastAsia" w:cs="宋体"/>
        </w:rPr>
        <w:t>填表说明</w:t>
      </w:r>
    </w:p>
    <w:p>
      <w:pPr>
        <w:pStyle w:val="4"/>
        <w:ind w:firstLine="316" w:firstLineChars="150"/>
        <w:jc w:val="center"/>
        <w:rPr>
          <w:rFonts w:cs="Times New Roman"/>
        </w:rPr>
      </w:pPr>
    </w:p>
    <w:p>
      <w:pPr>
        <w:pStyle w:val="5"/>
        <w:adjustRightInd w:val="0"/>
        <w:snapToGrid w:val="0"/>
        <w:spacing w:line="360" w:lineRule="auto"/>
        <w:ind w:right="-697" w:firstLine="400" w:firstLineChars="200"/>
        <w:jc w:val="left"/>
        <w:rPr>
          <w:rFonts w:ascii="宋体" w:cs="Times New Roman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一、本表适用于涉税专业服务机构</w:t>
      </w:r>
      <w:r>
        <w:rPr>
          <w:rFonts w:hint="eastAsia" w:ascii="宋体" w:hAnsi="宋体" w:cs="宋体"/>
          <w:color w:val="000000"/>
          <w:sz w:val="20"/>
          <w:szCs w:val="20"/>
        </w:rPr>
        <w:t>向税务机关报送年度从事涉税专业服务的总体情况时</w:t>
      </w:r>
      <w:r>
        <w:rPr>
          <w:rFonts w:hint="eastAsia" w:ascii="宋体" w:hAnsi="宋体" w:cs="宋体"/>
          <w:sz w:val="20"/>
          <w:szCs w:val="20"/>
        </w:rPr>
        <w:t>填写。</w:t>
      </w:r>
    </w:p>
    <w:p>
      <w:pPr>
        <w:pStyle w:val="5"/>
        <w:adjustRightInd w:val="0"/>
        <w:snapToGrid w:val="0"/>
        <w:spacing w:line="360" w:lineRule="auto"/>
        <w:ind w:right="-697" w:firstLine="400" w:firstLineChars="200"/>
        <w:jc w:val="left"/>
        <w:rPr>
          <w:rFonts w:ascii="宋体" w:cs="Times New Roman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二、本表“从事涉税服务人员数”填写已进行基本信息采集的本机构内从事涉税服务人员总人数。</w:t>
      </w:r>
    </w:p>
    <w:p>
      <w:pPr>
        <w:pStyle w:val="5"/>
        <w:adjustRightInd w:val="0"/>
        <w:snapToGrid w:val="0"/>
        <w:spacing w:line="360" w:lineRule="auto"/>
        <w:ind w:right="-697" w:firstLine="400" w:firstLineChars="200"/>
        <w:jc w:val="left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三、本表</w:t>
      </w:r>
      <w:r>
        <w:rPr>
          <w:rFonts w:hint="eastAsia"/>
          <w:sz w:val="20"/>
          <w:szCs w:val="20"/>
        </w:rPr>
        <w:t>“涉及委托人税款金额”栏次为选填项目。</w:t>
      </w:r>
    </w:p>
    <w:p>
      <w:pPr>
        <w:pStyle w:val="5"/>
        <w:adjustRightInd w:val="0"/>
        <w:snapToGrid w:val="0"/>
        <w:spacing w:line="360" w:lineRule="auto"/>
        <w:ind w:right="-697" w:firstLine="400" w:firstLineChars="200"/>
        <w:jc w:val="left"/>
        <w:rPr>
          <w:rFonts w:ascii="宋体" w:cs="Times New Roman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四、表中金额单位为“元”。</w:t>
      </w:r>
    </w:p>
    <w:p>
      <w:pPr>
        <w:pStyle w:val="5"/>
        <w:adjustRightInd w:val="0"/>
        <w:snapToGrid w:val="0"/>
        <w:spacing w:line="360" w:lineRule="auto"/>
        <w:ind w:right="-697" w:firstLine="400" w:firstLineChars="200"/>
        <w:jc w:val="left"/>
        <w:rPr>
          <w:rFonts w:ascii="宋体" w:cs="Times New Roman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五、本表应当于每年</w:t>
      </w:r>
      <w:r>
        <w:rPr>
          <w:rFonts w:ascii="宋体" w:hAnsi="宋体" w:cs="宋体"/>
          <w:sz w:val="20"/>
          <w:szCs w:val="20"/>
        </w:rPr>
        <w:t>3</w:t>
      </w:r>
      <w:r>
        <w:rPr>
          <w:rFonts w:hint="eastAsia" w:ascii="宋体" w:hAnsi="宋体" w:cs="宋体"/>
          <w:sz w:val="20"/>
          <w:szCs w:val="20"/>
        </w:rPr>
        <w:t>月</w:t>
      </w:r>
      <w:r>
        <w:rPr>
          <w:rFonts w:ascii="宋体" w:hAnsi="宋体" w:cs="宋体"/>
          <w:sz w:val="20"/>
          <w:szCs w:val="20"/>
        </w:rPr>
        <w:t>31</w:t>
      </w:r>
      <w:r>
        <w:rPr>
          <w:rFonts w:hint="eastAsia" w:ascii="宋体" w:hAnsi="宋体" w:cs="宋体"/>
          <w:sz w:val="20"/>
          <w:szCs w:val="20"/>
        </w:rPr>
        <w:t>日前，通过网上办税系统向主管税务机关报送。</w:t>
      </w:r>
    </w:p>
    <w:p>
      <w:pPr>
        <w:pStyle w:val="5"/>
        <w:adjustRightInd w:val="0"/>
        <w:snapToGrid w:val="0"/>
        <w:spacing w:line="360" w:lineRule="auto"/>
        <w:ind w:right="-697" w:firstLine="400" w:firstLineChars="200"/>
        <w:jc w:val="left"/>
        <w:rPr>
          <w:rFonts w:ascii="宋体" w:cs="Times New Roman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六、本表一式二份，税务机关和涉税专业服务机构各留存一份。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73541"/>
    <w:rsid w:val="3087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标题_0"/>
    <w:basedOn w:val="1"/>
    <w:uiPriority w:val="0"/>
    <w:pPr>
      <w:ind w:firstLine="420"/>
      <w:outlineLvl w:val="2"/>
    </w:pPr>
    <w:rPr>
      <w:rFonts w:ascii="Arial" w:hAnsi="Arial" w:cs="Arial"/>
      <w:b/>
      <w:bCs/>
      <w:szCs w:val="21"/>
    </w:rPr>
  </w:style>
  <w:style w:type="paragraph" w:customStyle="1" w:styleId="5">
    <w:name w:val="正文3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2021-01-20T04:09:00Z</dcterms:created>
  <dc:creator> </dc:creator>
  <cp:lastModifiedBy> </cp:lastModifiedBy>
  <dcterms:modified xsi:type="dcterms:W3CDTF">2021-01-20T04:09:07Z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