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4" w:line="185" w:lineRule="auto"/>
        <w:jc w:val="center"/>
        <w:outlineLvl w:val="1"/>
        <w:rPr>
          <w:rFonts w:hint="eastAsia" w:ascii="微软雅黑" w:hAnsi="微软雅黑" w:eastAsia="微软雅黑" w:cs="微软雅黑"/>
          <w:spacing w:val="7"/>
          <w:sz w:val="43"/>
          <w:szCs w:val="43"/>
        </w:rPr>
      </w:pPr>
      <w:r>
        <w:rPr>
          <w:rFonts w:hint="eastAsia" w:ascii="微软雅黑" w:hAnsi="微软雅黑" w:eastAsia="微软雅黑" w:cs="微软雅黑"/>
          <w:spacing w:val="7"/>
          <w:sz w:val="43"/>
          <w:szCs w:val="43"/>
        </w:rPr>
        <w:t>税务稽查执法廉政监督告知单</w:t>
      </w:r>
    </w:p>
    <w:p>
      <w:pPr>
        <w:spacing w:before="184" w:line="185" w:lineRule="auto"/>
        <w:jc w:val="center"/>
        <w:outlineLvl w:val="1"/>
        <w:rPr>
          <w:rFonts w:hint="eastAsia" w:ascii="微软雅黑" w:hAnsi="微软雅黑" w:eastAsia="微软雅黑" w:cs="微软雅黑"/>
          <w:spacing w:val="7"/>
          <w:sz w:val="43"/>
          <w:szCs w:val="43"/>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尊敬的纳税人缴费人: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为了进一步强化税收执法的社会监督，规范稽查人员执法行为，促进稽查人员廉洁自律，维护您的合法权益，特向您告知如下事项，并主动接受您的监督：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黑体" w:hAnsi="黑体" w:eastAsia="黑体" w:cs="黑体"/>
          <w:spacing w:val="9"/>
          <w:sz w:val="32"/>
          <w:szCs w:val="32"/>
        </w:rPr>
      </w:pPr>
      <w:r>
        <w:rPr>
          <w:rFonts w:hint="eastAsia" w:ascii="黑体" w:hAnsi="黑体" w:eastAsia="黑体" w:cs="黑体"/>
          <w:spacing w:val="9"/>
          <w:sz w:val="32"/>
          <w:szCs w:val="32"/>
        </w:rPr>
        <w:t>一、稽查工作要求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（一）税务稽查人员应当遵守工作纪律，恪守职业道德，严格执行法定程序和执法权限，履行法定义务。</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（二）实施税务检查应当由两名以上具有执法资格的检查人员共同实施，并出示税务检查证和税务检查通知书。</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（三）税务稽查人员具有《中华人民共和国税收征收管理法实施细则》第八条规定回避情形的，您有权申请稽查人员回避。</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（四）税务稽查人员对实施税务稽查过程中知悉的国家秘密、商业秘密或者个人隐私、个人信息，应当依法予以保密。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（五）在税务稽查中您有知情权、税收监督权、陈述申辩权、听证权、行政复议权和诉讼权。</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b/>
          <w:bCs/>
          <w:spacing w:val="9"/>
          <w:sz w:val="32"/>
          <w:szCs w:val="32"/>
        </w:rPr>
      </w:pPr>
      <w:r>
        <w:rPr>
          <w:rFonts w:hint="eastAsia" w:ascii="仿宋" w:hAnsi="仿宋" w:eastAsia="仿宋" w:cs="仿宋"/>
          <w:b/>
          <w:bCs/>
          <w:spacing w:val="9"/>
          <w:sz w:val="32"/>
          <w:szCs w:val="32"/>
        </w:rPr>
        <w:t>二、廉政执法要求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（一）不得利用职权为自己或者他人牟取利益；</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（二）不得有接受纳税人宴请、礼品、礼金、有价证券及财物等影响公正执行公务的行为；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（三）不得向纳税人压价购买物品或赊欠货款，不得向纳税人报销个人费用和借钱借物，不得无偿占用纳税人财物；</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（四）不得参与涉税中介经营活动或违反规定要求纳税人委托税务代理以谋取私利；</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（五）不得向纳税人介绍经营业务以谋取不正当利益；</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（六）不得借个人婚丧喜庆之机收敛财物。</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如果您发现稽查人员有违反上述规定的行为，可以通过以下方式进行反映和投诉。</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一、拨打监督电话</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val="en-US" w:eastAsia="zh-CN"/>
        </w:rPr>
        <w:t>0908-4238853</w:t>
      </w:r>
      <w:r>
        <w:rPr>
          <w:rFonts w:hint="eastAsia" w:ascii="仿宋" w:hAnsi="仿宋" w:eastAsia="仿宋" w:cs="仿宋"/>
          <w:spacing w:val="9"/>
          <w:sz w:val="32"/>
          <w:szCs w:val="32"/>
        </w:rPr>
        <w:t>（国家税务总局</w:t>
      </w:r>
      <w:r>
        <w:rPr>
          <w:rFonts w:hint="eastAsia" w:ascii="仿宋" w:hAnsi="仿宋" w:eastAsia="仿宋" w:cs="仿宋"/>
          <w:spacing w:val="9"/>
          <w:sz w:val="32"/>
          <w:szCs w:val="32"/>
          <w:lang w:val="en-US" w:eastAsia="zh-CN"/>
        </w:rPr>
        <w:t>克州</w:t>
      </w:r>
      <w:r>
        <w:rPr>
          <w:rFonts w:hint="eastAsia" w:ascii="仿宋" w:hAnsi="仿宋" w:eastAsia="仿宋" w:cs="仿宋"/>
          <w:spacing w:val="9"/>
          <w:sz w:val="32"/>
          <w:szCs w:val="32"/>
        </w:rPr>
        <w:t>税务局稽查局）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val="zh-CN"/>
        </w:rPr>
        <w:t>0908-4222531</w:t>
      </w:r>
      <w:r>
        <w:rPr>
          <w:rFonts w:hint="eastAsia" w:ascii="仿宋" w:hAnsi="仿宋" w:eastAsia="仿宋" w:cs="仿宋"/>
          <w:spacing w:val="9"/>
          <w:sz w:val="32"/>
          <w:szCs w:val="32"/>
        </w:rPr>
        <w:t>（国家税务总局</w:t>
      </w:r>
      <w:r>
        <w:rPr>
          <w:rFonts w:hint="eastAsia" w:ascii="仿宋" w:hAnsi="仿宋" w:eastAsia="仿宋" w:cs="仿宋"/>
          <w:spacing w:val="9"/>
          <w:sz w:val="32"/>
          <w:szCs w:val="32"/>
          <w:lang w:val="en-US" w:eastAsia="zh-CN"/>
        </w:rPr>
        <w:t>克州</w:t>
      </w:r>
      <w:r>
        <w:rPr>
          <w:rFonts w:hint="eastAsia" w:ascii="仿宋" w:hAnsi="仿宋" w:eastAsia="仿宋" w:cs="仿宋"/>
          <w:spacing w:val="9"/>
          <w:sz w:val="32"/>
          <w:szCs w:val="32"/>
        </w:rPr>
        <w:t>税务局纪检组）</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二、来访和信函</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国家税务总局克州税务局稽查局（阿图什市光明南路28号</w:t>
      </w:r>
      <w:r>
        <w:rPr>
          <w:rFonts w:hint="eastAsia" w:ascii="仿宋" w:hAnsi="仿宋" w:eastAsia="仿宋" w:cs="仿宋"/>
          <w:spacing w:val="9"/>
          <w:sz w:val="32"/>
          <w:szCs w:val="32"/>
          <w:lang w:val="zh-CN" w:eastAsia="zh-CN"/>
        </w:rPr>
        <w:t>克州税务局</w:t>
      </w:r>
      <w:r>
        <w:rPr>
          <w:rFonts w:hint="eastAsia" w:ascii="仿宋" w:hAnsi="仿宋" w:eastAsia="仿宋" w:cs="仿宋"/>
          <w:spacing w:val="9"/>
          <w:sz w:val="32"/>
          <w:szCs w:val="32"/>
          <w:lang w:val="en-US" w:eastAsia="zh-CN"/>
        </w:rPr>
        <w:t>稽查局301室）</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lang w:val="en-US" w:eastAsia="zh-CN"/>
        </w:rPr>
        <w:t>国家税务总局克州税务局纪检组（</w:t>
      </w:r>
      <w:r>
        <w:rPr>
          <w:rFonts w:hint="eastAsia" w:ascii="仿宋" w:hAnsi="仿宋" w:eastAsia="仿宋" w:cs="仿宋"/>
          <w:spacing w:val="9"/>
          <w:sz w:val="32"/>
          <w:szCs w:val="32"/>
          <w:lang w:val="zh-CN" w:eastAsia="zh-CN"/>
        </w:rPr>
        <w:t>阿图什市光明路4号院克州税务局422室</w:t>
      </w:r>
      <w:r>
        <w:rPr>
          <w:rFonts w:hint="eastAsia" w:ascii="仿宋" w:hAnsi="仿宋" w:eastAsia="仿宋" w:cs="仿宋"/>
          <w:spacing w:val="9"/>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三、网络邮箱：</w:t>
      </w:r>
      <w:r>
        <w:rPr>
          <w:rFonts w:hint="eastAsia" w:ascii="仿宋" w:hAnsi="仿宋" w:eastAsia="仿宋" w:cs="仿宋"/>
          <w:spacing w:val="9"/>
          <w:sz w:val="32"/>
          <w:szCs w:val="32"/>
          <w:u w:val="none"/>
          <w:lang w:val="zh-CN"/>
        </w:rPr>
        <w:t>kzjj@kzls.mail.x</w:t>
      </w:r>
      <w:bookmarkStart w:id="0" w:name="_GoBack"/>
      <w:bookmarkEnd w:id="0"/>
      <w:r>
        <w:rPr>
          <w:rFonts w:hint="eastAsia" w:ascii="仿宋" w:hAnsi="仿宋" w:eastAsia="仿宋" w:cs="仿宋"/>
          <w:spacing w:val="9"/>
          <w:sz w:val="32"/>
          <w:szCs w:val="32"/>
          <w:u w:val="none"/>
          <w:lang w:val="zh-CN"/>
        </w:rPr>
        <w:t>j-n-tax.gov.cn</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四、码上监督二维码：详见税务局稽查局出具的执法文书。</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5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感谢您对我们工作的关心和支持。</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3380" w:firstLineChars="1000"/>
        <w:jc w:val="both"/>
        <w:textAlignment w:val="baseline"/>
        <w:rPr>
          <w:rFonts w:hint="eastAsia" w:ascii="仿宋" w:hAnsi="仿宋" w:eastAsia="仿宋" w:cs="仿宋"/>
          <w:spacing w:val="9"/>
          <w:sz w:val="32"/>
          <w:szCs w:val="32"/>
        </w:rPr>
      </w:pPr>
      <w:r>
        <w:rPr>
          <w:rFonts w:hint="eastAsia" w:ascii="仿宋" w:hAnsi="仿宋" w:eastAsia="仿宋" w:cs="仿宋"/>
          <w:spacing w:val="9"/>
          <w:sz w:val="32"/>
          <w:szCs w:val="32"/>
        </w:rPr>
        <w:t>国家税务总局</w:t>
      </w:r>
      <w:r>
        <w:rPr>
          <w:rFonts w:hint="eastAsia" w:ascii="仿宋" w:hAnsi="仿宋" w:eastAsia="仿宋" w:cs="仿宋"/>
          <w:spacing w:val="9"/>
          <w:sz w:val="32"/>
          <w:szCs w:val="32"/>
          <w:lang w:val="en-US" w:eastAsia="zh-CN"/>
        </w:rPr>
        <w:t>克州</w:t>
      </w:r>
      <w:r>
        <w:rPr>
          <w:rFonts w:hint="eastAsia" w:ascii="仿宋" w:hAnsi="仿宋" w:eastAsia="仿宋" w:cs="仿宋"/>
          <w:spacing w:val="9"/>
          <w:sz w:val="32"/>
          <w:szCs w:val="32"/>
        </w:rPr>
        <w:t>税务局稽查局</w:t>
      </w:r>
    </w:p>
    <w:p>
      <w:pPr>
        <w:wordWrap w:val="0"/>
        <w:jc w:val="center"/>
        <w:rPr>
          <w:rFonts w:hint="default"/>
          <w:lang w:val="en-US"/>
        </w:rPr>
      </w:pPr>
      <w:r>
        <w:rPr>
          <w:rFonts w:hint="eastAsia" w:ascii="仿宋" w:hAnsi="仿宋" w:eastAsia="仿宋" w:cs="仿宋"/>
          <w:spacing w:val="9"/>
          <w:sz w:val="32"/>
          <w:szCs w:val="32"/>
          <w:lang w:val="en-US" w:eastAsia="zh-CN"/>
        </w:rPr>
        <w:t xml:space="preserve">                      2025年5月15日     </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262B36"/>
    <w:rsid w:val="06211B73"/>
    <w:rsid w:val="23511813"/>
    <w:rsid w:val="2AF822D0"/>
    <w:rsid w:val="49A36416"/>
    <w:rsid w:val="56400500"/>
    <w:rsid w:val="56E5585A"/>
    <w:rsid w:val="655E6389"/>
    <w:rsid w:val="7EF1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2024-06-14T09:02:00Z</dcterms:created>
  <dc:creator>宗扬</dc:creator>
  <cp:lastModifiedBy>邓飞龙</cp:lastModifiedBy>
  <dcterms:modified xsi:type="dcterms:W3CDTF">2025-05-15T02:31:55Z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