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  <w:t>阿合奇县税务局</w:t>
      </w: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2019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宋体" w:hAnsi="宋体" w:eastAsia="仿宋_GB2312"/>
          <w:b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阿合奇县税务局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负责贯彻执行党的路线、方针、政策，加强党的全面领导，履行全面从严治党责任，负责党的建设和思想政治建设工作。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负责贯彻执行税收、社会保险费和有关非税收入法律、法规、规章和规范性文件，研究制定具体实施办法。组织落实国家规定的税收优惠政策。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负责研究拟定本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</w:rPr>
        <w:t>税收、社会保险费和有关非税收入中长期规划，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按照上级拟定的</w:t>
      </w:r>
      <w:r>
        <w:rPr>
          <w:rFonts w:hint="eastAsia" w:ascii="仿宋_GB2312" w:hAnsi="宋体" w:eastAsia="仿宋_GB2312"/>
          <w:kern w:val="0"/>
          <w:sz w:val="32"/>
          <w:szCs w:val="32"/>
        </w:rPr>
        <w:t>税收、社会保险费和有关非税收入预算目标并依法组织实施。负责本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</w:rPr>
        <w:t>税收、社会保险费和有关非税收入的会统核算工作。组织开展收入分析预测。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负责开展税收经济分析和税收政策效应分析，为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上级税务机关及阿合奇县委</w:t>
      </w:r>
      <w:r>
        <w:rPr>
          <w:rFonts w:hint="eastAsia" w:ascii="仿宋_GB2312" w:hAnsi="宋体" w:eastAsia="仿宋_GB2312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/>
          <w:kern w:val="0"/>
          <w:sz w:val="32"/>
          <w:szCs w:val="32"/>
        </w:rPr>
        <w:t>政府提供决策参考。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负责所辖区域内各项税收、社会保险费和有关非税收入征收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工作</w:t>
      </w:r>
      <w:r>
        <w:rPr>
          <w:rFonts w:hint="eastAsia" w:ascii="仿宋_GB2312" w:hAnsi="宋体" w:eastAsia="仿宋_GB2312"/>
          <w:kern w:val="0"/>
          <w:sz w:val="32"/>
          <w:szCs w:val="32"/>
        </w:rPr>
        <w:t>。组织实施税（费）源监控和风险管理，加强大企业和自然人税收管理。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</w:rPr>
        <w:t>税收、社会保险费和有关非税收入服务体系建设。组织开展纳税服务、税收宣传工作，保护纳税人、缴费人合法权益。承担涉及税收、社会保险费和有关非税收入的行政处罚听证、行政复议和行政诉讼事项。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负责组织实施所辖区域内税务稽查和社会保险费、有关非税收入检查工作。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负责增值税专用发票、普通发票和其他各类发票管理。负责税收、社会保险费和有关非税收入票证管理。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负责组织实施本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各项税收、社会保险费和有关非税收入征管信息化建设和数据治理工作。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内部控制机制建设工作，开展对本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</w:rPr>
        <w:t>贯彻执行党中央、国务院重大决策及上级工作部署情况的督查督办，组织实施税收执行法督察。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</w:rPr>
        <w:t>基层建设和队伍建设工作，加强领导班子和后备干部队伍建设，承担税务人才培养和干部教育培训工作。负责本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</w:rPr>
        <w:t>绩效管理和干部考核工作。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负责本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kern w:val="0"/>
          <w:sz w:val="32"/>
          <w:szCs w:val="32"/>
        </w:rPr>
        <w:t>机构、编制、经费和资产管理工作。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完成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上级税务局机关及</w:t>
      </w:r>
      <w:r>
        <w:rPr>
          <w:rFonts w:hint="eastAsia" w:ascii="仿宋_GB2312" w:hAnsi="宋体" w:eastAsia="仿宋_GB2312"/>
          <w:kern w:val="0"/>
          <w:sz w:val="32"/>
          <w:szCs w:val="32"/>
        </w:rPr>
        <w:t>党委、政府交办的其他工作。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无下属预算单位，下设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个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  <w:t>股室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，分别是：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办公室、法制股、纳税服务股（办税服务厅）、征收管理股（信息中心）、人事教育股、纪检组、机关党委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编制数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，实有人数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人，其中：在职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 退休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人；离休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人，增加或减少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人。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281.38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196.39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281.38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84.99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281.38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281.38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281.38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281.38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单位：万元</w:t>
      </w:r>
    </w:p>
    <w:tbl>
      <w:tblPr>
        <w:tblStyle w:val="10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2145"/>
        <w:gridCol w:w="820"/>
        <w:gridCol w:w="869"/>
        <w:gridCol w:w="491"/>
        <w:gridCol w:w="680"/>
        <w:gridCol w:w="680"/>
        <w:gridCol w:w="680"/>
        <w:gridCol w:w="680"/>
        <w:gridCol w:w="680"/>
        <w:gridCol w:w="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一般公共服务支出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196.39 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196.39 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税收事务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196.39 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196.39 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196.39 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196.39 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84.99 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84.99 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行政事业单位离退休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84.99 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84.99 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未归口管理的行政单位离退休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63.46 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63.46 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208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21.53 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21.53 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281.38 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281.38 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10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196.39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196.39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196.39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196.39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196.39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196.39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84.99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84.99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84.99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84.99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63.46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63.46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21.53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21.53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281.38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281.38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8"/>
          <w:szCs w:val="28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  单位：万元</w:t>
      </w:r>
    </w:p>
    <w:tbl>
      <w:tblPr>
        <w:tblStyle w:val="10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281.38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196.39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196.39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281.38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84.99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84.99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281.38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281.38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281.38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281.38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281.38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281.38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10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阿合奇县税务局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196.39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税收事务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196.39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行政运行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196.39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84.99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未归口管理的行政单位离退休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63.46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281.38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281.38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10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阿合奇县税务局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213.43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213.43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  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147.25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147.25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  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21.53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21.53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  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13.25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13.25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  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10.31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  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  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17.67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17.67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  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3.23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3.23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  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4.49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63.46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63.46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  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30.34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  医疗费补助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29.74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29.74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 xml:space="preserve">    其他对个人和家庭的补助支出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3.38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Layout w:type="fixed"/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shd w:val="clear" w:color="auto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281.38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276.89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4.49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10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阿合奇县税务局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单位：万元</w:t>
      </w:r>
    </w:p>
    <w:tbl>
      <w:tblPr>
        <w:tblStyle w:val="10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根据国家财政部、税务总局制定的《税务部门经费保障实施办法》，2019年自治区财政仅安排由财政保障的人员预算，故本表为空表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 单位：万元</w:t>
      </w:r>
    </w:p>
    <w:tbl>
      <w:tblPr>
        <w:tblStyle w:val="10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60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税务局没有政府性基金，本表为空表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阿合奇县税务局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281.38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支出预算包括：一般公共服务支出、社会保障和就业支出。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阿合奇县税务局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281.38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281.38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281.38万元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，主要原因是2018年国地税征管改革</w:t>
      </w:r>
      <w:r>
        <w:rPr>
          <w:rFonts w:hint="eastAsia" w:ascii="仿宋_GB2312" w:hAnsi="宋体" w:eastAsia="仿宋_GB2312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各项经费支出范围加大，</w:t>
      </w:r>
      <w:r>
        <w:rPr>
          <w:rFonts w:hint="eastAsia" w:ascii="仿宋_GB2312" w:hAnsi="宋体" w:eastAsia="仿宋_GB2312"/>
          <w:kern w:val="0"/>
          <w:sz w:val="32"/>
          <w:szCs w:val="32"/>
        </w:rPr>
        <w:t>经费保障体制随之发生变化，自治区财政保障范围为按照国家政策执行属地标准的工资项目，及其涉及的养老保险缴费、医疗保险缴费、住房公积金等单位按照规定缴存部分；按照国家政策执行地方标准的丧葬费、遗属补助等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阿合奇县税务局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281.38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281.38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281.38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万元，主要原因是合并后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经费保障范围发生变化，由自治区和中财两部分保障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。项目支出预算未安排。            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阿合奇县税务局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财政拨款收支预算情况的总体说明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281.38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/>
          <w:kern w:val="0"/>
          <w:sz w:val="32"/>
          <w:szCs w:val="32"/>
        </w:rPr>
        <w:t>，其中2010701行政运行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196.39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万元，2080504未归口管理的行政单位离退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休63.46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21.53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收入全部为一般公共预算拨款，无政府性基金预算拨款。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支出预算包括：一般公共服务支出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281.38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万元，其中2010701行政运行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196.39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kern w:val="0"/>
          <w:sz w:val="32"/>
          <w:szCs w:val="32"/>
        </w:rPr>
        <w:t>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84.99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万元，其中2080504未归口管理的行政单位离退休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63.46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21.53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主要用于发放按照国家政策执行属地标准的工资项目，如规范津贴补贴、乡镇工作补贴、奖励性补贴、改革性补贴等，上述工资项目涉及的养老保险缴费、医疗保险缴费、住房公积金等单位按照规定缴存部分；按照国家政策执行地方标准的丧葬费、遗属补助等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阿合奇县税务局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281.38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281.38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</w:t>
      </w:r>
      <w:r>
        <w:rPr>
          <w:rFonts w:hint="eastAsia" w:ascii="仿宋_GB2312" w:hAnsi="宋体" w:eastAsia="仿宋_GB2312"/>
          <w:kern w:val="0"/>
          <w:sz w:val="32"/>
          <w:szCs w:val="32"/>
        </w:rPr>
        <w:t>国地税征管体制改革，经费保障模式改变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1.一般公共服务（类）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196.39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69.80</w:t>
      </w:r>
      <w:r>
        <w:rPr>
          <w:rFonts w:hint="eastAsia" w:ascii="仿宋_GB2312" w:hAnsi="宋体" w:eastAsia="仿宋_GB2312"/>
          <w:kern w:val="0"/>
          <w:sz w:val="32"/>
          <w:szCs w:val="32"/>
        </w:rPr>
        <w:t>%。其中2010701行政运行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196.39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spacing w:line="580" w:lineRule="exact"/>
        <w:ind w:firstLine="642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2. 社会保障与就业支出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84.99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30.20</w:t>
      </w:r>
      <w:r>
        <w:rPr>
          <w:rFonts w:hint="eastAsia" w:ascii="仿宋_GB2312" w:hAnsi="宋体" w:eastAsia="仿宋_GB2312"/>
          <w:kern w:val="0"/>
          <w:sz w:val="32"/>
          <w:szCs w:val="32"/>
        </w:rPr>
        <w:t>％。其中2080504未归口管理的行政单位离退休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63.46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万元，2080505机关事业单位基本养老保险缴费支出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21.53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07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（款）行政运行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02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196.39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196.39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%，主要原因是合并后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经费保障范围发生变化，由自治区和中财两部分保障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>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未归口管理的行政单位离退休04（项）：2019年预算数为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63.46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63.46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2018年经费保障的是归口管理的行政单位离退休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一般公共服务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208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（类）财政事务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05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机关事业单位基本养老保险缴费支出05（项）：2019年预算数为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21.53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％。主要原因是自治区财政经费保障范围变化，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去年未拨付基本养老保险缴费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阿合奇县税务局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阿合奇县税务局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一般公共预算基本支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281.38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276.89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主要包括：规范性津贴补贴、机关事业单位基本养老保险缴费、职业年金缴费、职工基本医疗保险缴费、公务员医疗补助缴费、其他社会保障缴费、住房公积金、医疗费、其他工资福利支出、退休费、医疗费补助、奖励金、其他对个人和家庭的补助等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4.49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是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取暖费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阿合奇县税务局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税务局2019年未安排项目支出，项目支出情况表为空表。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阿合奇县税务局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80" w:lineRule="exact"/>
        <w:ind w:firstLine="642"/>
        <w:jc w:val="left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税务局2019年未安排“三公”经费预算，一般公共预算“三公”经费支出情况表为空表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eastAsia="zh-CN"/>
        </w:rPr>
        <w:t>阿合奇县税务局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税务局2019年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adjustRightInd w:val="0"/>
        <w:snapToGrid w:val="0"/>
        <w:spacing w:line="60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税务局的机关运行经费财政拨款预算。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税务局政府采购预算。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占用使用国有资产总体情况为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5922.32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925.82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59.27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59.27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5.42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141.77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，单位价值100万元以上大型设备无。</w:t>
      </w:r>
    </w:p>
    <w:p>
      <w:pPr>
        <w:widowControl/>
        <w:adjustRightInd w:val="0"/>
        <w:snapToGrid w:val="0"/>
        <w:spacing w:line="60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2019年部门预算未安排购置车辆经费、50万元以上大型设备及单位价值100万元以上大型设备经费。</w:t>
      </w:r>
    </w:p>
    <w:p>
      <w:pPr>
        <w:widowControl/>
        <w:adjustRightInd w:val="0"/>
        <w:snapToGrid w:val="0"/>
        <w:spacing w:line="60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2019年，未安排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阿合奇县</w:t>
      </w:r>
      <w:r>
        <w:rPr>
          <w:rFonts w:hint="eastAsia" w:ascii="仿宋_GB2312" w:hAnsi="宋体" w:eastAsia="仿宋_GB2312"/>
          <w:kern w:val="0"/>
          <w:sz w:val="32"/>
          <w:szCs w:val="32"/>
        </w:rPr>
        <w:t>税务局项目支出预算。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指由一般公共预算安排的财政拨款数。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指公共财政拨款资金。</w:t>
      </w:r>
    </w:p>
    <w:p>
      <w:pPr>
        <w:adjustRightInd w:val="0"/>
        <w:snapToGrid w:val="0"/>
        <w:spacing w:line="60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国家税务总局阿合奇县税务局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1E"/>
    <w:rsid w:val="00004B54"/>
    <w:rsid w:val="00034850"/>
    <w:rsid w:val="000400E4"/>
    <w:rsid w:val="00061661"/>
    <w:rsid w:val="000630C2"/>
    <w:rsid w:val="00081989"/>
    <w:rsid w:val="0008678A"/>
    <w:rsid w:val="00087F5F"/>
    <w:rsid w:val="000E0690"/>
    <w:rsid w:val="000E79B7"/>
    <w:rsid w:val="000F0488"/>
    <w:rsid w:val="00101FDB"/>
    <w:rsid w:val="00125215"/>
    <w:rsid w:val="0015732F"/>
    <w:rsid w:val="001C582F"/>
    <w:rsid w:val="001E7745"/>
    <w:rsid w:val="001F39CE"/>
    <w:rsid w:val="00204101"/>
    <w:rsid w:val="00222572"/>
    <w:rsid w:val="00231C3D"/>
    <w:rsid w:val="0023522E"/>
    <w:rsid w:val="00296AD9"/>
    <w:rsid w:val="002C1114"/>
    <w:rsid w:val="002D6441"/>
    <w:rsid w:val="002E0F2C"/>
    <w:rsid w:val="0031759A"/>
    <w:rsid w:val="00320AB7"/>
    <w:rsid w:val="00325B17"/>
    <w:rsid w:val="00325E7E"/>
    <w:rsid w:val="00327AF0"/>
    <w:rsid w:val="0035290E"/>
    <w:rsid w:val="003730BA"/>
    <w:rsid w:val="00374ADB"/>
    <w:rsid w:val="003758C0"/>
    <w:rsid w:val="003D7896"/>
    <w:rsid w:val="003F2E29"/>
    <w:rsid w:val="00403522"/>
    <w:rsid w:val="00407C14"/>
    <w:rsid w:val="00411FEC"/>
    <w:rsid w:val="0045074B"/>
    <w:rsid w:val="00463E0C"/>
    <w:rsid w:val="00466918"/>
    <w:rsid w:val="00487618"/>
    <w:rsid w:val="004A1685"/>
    <w:rsid w:val="004B4B6F"/>
    <w:rsid w:val="004E0483"/>
    <w:rsid w:val="00513076"/>
    <w:rsid w:val="005134B3"/>
    <w:rsid w:val="00527287"/>
    <w:rsid w:val="005339F3"/>
    <w:rsid w:val="00563B56"/>
    <w:rsid w:val="005B1010"/>
    <w:rsid w:val="005B3758"/>
    <w:rsid w:val="005B5332"/>
    <w:rsid w:val="005D420B"/>
    <w:rsid w:val="005E561E"/>
    <w:rsid w:val="005E6799"/>
    <w:rsid w:val="00617846"/>
    <w:rsid w:val="00665882"/>
    <w:rsid w:val="00672ADE"/>
    <w:rsid w:val="006961DF"/>
    <w:rsid w:val="006A414D"/>
    <w:rsid w:val="006E51A4"/>
    <w:rsid w:val="006E6D64"/>
    <w:rsid w:val="006F0305"/>
    <w:rsid w:val="0070379E"/>
    <w:rsid w:val="00711D25"/>
    <w:rsid w:val="00723D5C"/>
    <w:rsid w:val="00776AED"/>
    <w:rsid w:val="0079208C"/>
    <w:rsid w:val="007C5528"/>
    <w:rsid w:val="007D5E4D"/>
    <w:rsid w:val="007F789E"/>
    <w:rsid w:val="00817B0E"/>
    <w:rsid w:val="008220C9"/>
    <w:rsid w:val="008234EF"/>
    <w:rsid w:val="00833218"/>
    <w:rsid w:val="00844F84"/>
    <w:rsid w:val="008817FC"/>
    <w:rsid w:val="008919CD"/>
    <w:rsid w:val="00895AC9"/>
    <w:rsid w:val="008A7438"/>
    <w:rsid w:val="008B0C74"/>
    <w:rsid w:val="008E3578"/>
    <w:rsid w:val="00914381"/>
    <w:rsid w:val="00917814"/>
    <w:rsid w:val="00942945"/>
    <w:rsid w:val="00967638"/>
    <w:rsid w:val="00975B91"/>
    <w:rsid w:val="00976449"/>
    <w:rsid w:val="00992012"/>
    <w:rsid w:val="009A4AF1"/>
    <w:rsid w:val="009A4CB8"/>
    <w:rsid w:val="009B621F"/>
    <w:rsid w:val="00A31849"/>
    <w:rsid w:val="00A35ED2"/>
    <w:rsid w:val="00A41A6B"/>
    <w:rsid w:val="00A43084"/>
    <w:rsid w:val="00A44F57"/>
    <w:rsid w:val="00A4538A"/>
    <w:rsid w:val="00A50856"/>
    <w:rsid w:val="00A72BFC"/>
    <w:rsid w:val="00A96BF4"/>
    <w:rsid w:val="00AE04CD"/>
    <w:rsid w:val="00B0485A"/>
    <w:rsid w:val="00B16C7F"/>
    <w:rsid w:val="00B36C06"/>
    <w:rsid w:val="00B81834"/>
    <w:rsid w:val="00B82EF5"/>
    <w:rsid w:val="00BF0829"/>
    <w:rsid w:val="00C01894"/>
    <w:rsid w:val="00C1137C"/>
    <w:rsid w:val="00C154C4"/>
    <w:rsid w:val="00C93D7D"/>
    <w:rsid w:val="00CC7817"/>
    <w:rsid w:val="00CE646E"/>
    <w:rsid w:val="00D01EF5"/>
    <w:rsid w:val="00D24B7A"/>
    <w:rsid w:val="00D62E90"/>
    <w:rsid w:val="00D74A16"/>
    <w:rsid w:val="00D75D01"/>
    <w:rsid w:val="00D76DC6"/>
    <w:rsid w:val="00D80748"/>
    <w:rsid w:val="00DA24A7"/>
    <w:rsid w:val="00DA6195"/>
    <w:rsid w:val="00DA6C62"/>
    <w:rsid w:val="00E02D1F"/>
    <w:rsid w:val="00E1543E"/>
    <w:rsid w:val="00E92B4D"/>
    <w:rsid w:val="00EA4AC2"/>
    <w:rsid w:val="00EB57DA"/>
    <w:rsid w:val="00EC08CB"/>
    <w:rsid w:val="00EC5463"/>
    <w:rsid w:val="00EF0BB7"/>
    <w:rsid w:val="00F0777C"/>
    <w:rsid w:val="00F31D93"/>
    <w:rsid w:val="00F66CDF"/>
    <w:rsid w:val="00F919F9"/>
    <w:rsid w:val="00F9701E"/>
    <w:rsid w:val="00FB2DBE"/>
    <w:rsid w:val="00FC1C63"/>
    <w:rsid w:val="00FC4491"/>
    <w:rsid w:val="00FE5560"/>
    <w:rsid w:val="0568186B"/>
    <w:rsid w:val="059300FF"/>
    <w:rsid w:val="06266CB9"/>
    <w:rsid w:val="06936801"/>
    <w:rsid w:val="06AA47AF"/>
    <w:rsid w:val="07BE7F2C"/>
    <w:rsid w:val="089813BF"/>
    <w:rsid w:val="08E4638A"/>
    <w:rsid w:val="09AD135C"/>
    <w:rsid w:val="09B2501A"/>
    <w:rsid w:val="09B46BAB"/>
    <w:rsid w:val="09FC622D"/>
    <w:rsid w:val="0A561E41"/>
    <w:rsid w:val="0AE16A70"/>
    <w:rsid w:val="0BB3751F"/>
    <w:rsid w:val="0C1A6611"/>
    <w:rsid w:val="0C475325"/>
    <w:rsid w:val="0C8F0867"/>
    <w:rsid w:val="0D470A6D"/>
    <w:rsid w:val="0ED93120"/>
    <w:rsid w:val="10D47C8E"/>
    <w:rsid w:val="11C2360C"/>
    <w:rsid w:val="12964506"/>
    <w:rsid w:val="144A1BF3"/>
    <w:rsid w:val="156C5122"/>
    <w:rsid w:val="156F37BD"/>
    <w:rsid w:val="15AE22A9"/>
    <w:rsid w:val="16105EF0"/>
    <w:rsid w:val="161D45D0"/>
    <w:rsid w:val="17845416"/>
    <w:rsid w:val="17FD181C"/>
    <w:rsid w:val="19243D28"/>
    <w:rsid w:val="1AAB262B"/>
    <w:rsid w:val="1ADB3C0C"/>
    <w:rsid w:val="1AF0102B"/>
    <w:rsid w:val="1B175724"/>
    <w:rsid w:val="1B766B39"/>
    <w:rsid w:val="1C7A3807"/>
    <w:rsid w:val="1DC15959"/>
    <w:rsid w:val="1E66097E"/>
    <w:rsid w:val="1EF61463"/>
    <w:rsid w:val="1F467C41"/>
    <w:rsid w:val="1FA719E0"/>
    <w:rsid w:val="200B4658"/>
    <w:rsid w:val="213C6E9F"/>
    <w:rsid w:val="21903F13"/>
    <w:rsid w:val="23721A88"/>
    <w:rsid w:val="23757170"/>
    <w:rsid w:val="23BF0FA0"/>
    <w:rsid w:val="2803768B"/>
    <w:rsid w:val="288D64A0"/>
    <w:rsid w:val="298805B8"/>
    <w:rsid w:val="2A2041F6"/>
    <w:rsid w:val="2B363CF8"/>
    <w:rsid w:val="2C6B4403"/>
    <w:rsid w:val="2DF76057"/>
    <w:rsid w:val="30C31A34"/>
    <w:rsid w:val="31AE4767"/>
    <w:rsid w:val="33543DFC"/>
    <w:rsid w:val="336E14D0"/>
    <w:rsid w:val="34CB6AEA"/>
    <w:rsid w:val="36F7618B"/>
    <w:rsid w:val="38AF1C06"/>
    <w:rsid w:val="39FD4D7C"/>
    <w:rsid w:val="3BD92DBA"/>
    <w:rsid w:val="3C6B3B1B"/>
    <w:rsid w:val="3E320C20"/>
    <w:rsid w:val="3E503233"/>
    <w:rsid w:val="3E7C2995"/>
    <w:rsid w:val="3EBC4518"/>
    <w:rsid w:val="3F620DE6"/>
    <w:rsid w:val="3FE84767"/>
    <w:rsid w:val="41521BDF"/>
    <w:rsid w:val="418E6DDE"/>
    <w:rsid w:val="418F460F"/>
    <w:rsid w:val="42454D7C"/>
    <w:rsid w:val="42E7440F"/>
    <w:rsid w:val="45B00A8D"/>
    <w:rsid w:val="48906415"/>
    <w:rsid w:val="48DE3EDC"/>
    <w:rsid w:val="493D2BAC"/>
    <w:rsid w:val="49801426"/>
    <w:rsid w:val="49B221B5"/>
    <w:rsid w:val="4A7C5BE4"/>
    <w:rsid w:val="4C9816A6"/>
    <w:rsid w:val="4D086F2C"/>
    <w:rsid w:val="4DD932B2"/>
    <w:rsid w:val="4E585B1D"/>
    <w:rsid w:val="50C21F60"/>
    <w:rsid w:val="50FC6292"/>
    <w:rsid w:val="51AD1F04"/>
    <w:rsid w:val="52DA384E"/>
    <w:rsid w:val="53B17519"/>
    <w:rsid w:val="53CA1E52"/>
    <w:rsid w:val="57E50C51"/>
    <w:rsid w:val="5B427FF7"/>
    <w:rsid w:val="5BA221FC"/>
    <w:rsid w:val="5D3D081B"/>
    <w:rsid w:val="5D487D34"/>
    <w:rsid w:val="5E0C1C25"/>
    <w:rsid w:val="5EC209F1"/>
    <w:rsid w:val="5EFB4D40"/>
    <w:rsid w:val="5FA1174D"/>
    <w:rsid w:val="5FD54887"/>
    <w:rsid w:val="61475FC2"/>
    <w:rsid w:val="61567BB0"/>
    <w:rsid w:val="62BA7EBE"/>
    <w:rsid w:val="64C60D4F"/>
    <w:rsid w:val="65085940"/>
    <w:rsid w:val="663B4546"/>
    <w:rsid w:val="678E09D5"/>
    <w:rsid w:val="68126239"/>
    <w:rsid w:val="69B61698"/>
    <w:rsid w:val="6A0E509F"/>
    <w:rsid w:val="6A593336"/>
    <w:rsid w:val="6AC61CFB"/>
    <w:rsid w:val="6CF41726"/>
    <w:rsid w:val="6D385505"/>
    <w:rsid w:val="6D6D1018"/>
    <w:rsid w:val="6E30459E"/>
    <w:rsid w:val="6E42064B"/>
    <w:rsid w:val="6F2C5647"/>
    <w:rsid w:val="6FC6777B"/>
    <w:rsid w:val="6FE147D4"/>
    <w:rsid w:val="702C5777"/>
    <w:rsid w:val="71C80D72"/>
    <w:rsid w:val="72470E0C"/>
    <w:rsid w:val="73642BFD"/>
    <w:rsid w:val="736B548E"/>
    <w:rsid w:val="739852D0"/>
    <w:rsid w:val="73D13CF2"/>
    <w:rsid w:val="749473C9"/>
    <w:rsid w:val="749C380E"/>
    <w:rsid w:val="74BC19F9"/>
    <w:rsid w:val="76717BF6"/>
    <w:rsid w:val="77094DC1"/>
    <w:rsid w:val="770A68E4"/>
    <w:rsid w:val="771D0FC2"/>
    <w:rsid w:val="773721C4"/>
    <w:rsid w:val="77D32944"/>
    <w:rsid w:val="78130551"/>
    <w:rsid w:val="78EF6D49"/>
    <w:rsid w:val="7AE44144"/>
    <w:rsid w:val="7C914776"/>
    <w:rsid w:val="7CD607AD"/>
    <w:rsid w:val="7D395D9C"/>
    <w:rsid w:val="7D666CB6"/>
    <w:rsid w:val="7DF160B0"/>
    <w:rsid w:val="7EE6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脚 Char"/>
    <w:basedOn w:val="7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7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7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34</Pages>
  <Words>2351</Words>
  <Characters>13401</Characters>
  <Lines>111</Lines>
  <Paragraphs>31</Paragraphs>
  <TotalTime>81</TotalTime>
  <ScaleCrop>false</ScaleCrop>
  <LinksUpToDate>false</LinksUpToDate>
  <CharactersWithSpaces>15721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2019-01-22T02:01:00Z</dcterms:created>
  <dc:creator>王怡</dc:creator>
  <cp:lastModifiedBy> </cp:lastModifiedBy>
  <cp:lastPrinted>2019-01-15T04:36:00Z</cp:lastPrinted>
  <dcterms:modified xsi:type="dcterms:W3CDTF">2019-02-25T11:00:31Z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