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C0806">
      <w:pPr>
        <w:pStyle w:val="6"/>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仿宋_GBK" w:hAnsi="方正仿宋_GBK" w:eastAsia="方正仿宋_GBK" w:cs="方正仿宋_GBK"/>
          <w:b/>
          <w:color w:val="auto"/>
          <w:kern w:val="0"/>
          <w:sz w:val="44"/>
          <w:szCs w:val="44"/>
          <w:highlight w:val="none"/>
          <w:u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u w:val="none"/>
          <w:lang w:val="en-US" w:eastAsia="zh-CN" w:bidi="ar-SA"/>
        </w:rPr>
        <w:t>国家税务总局喀什地区</w:t>
      </w:r>
      <w:r>
        <w:rPr>
          <w:rFonts w:hint="eastAsia" w:ascii="方正小标宋简体" w:hAnsi="方正小标宋简体" w:eastAsia="方正小标宋简体" w:cs="方正小标宋简体"/>
          <w:b w:val="0"/>
          <w:bCs/>
          <w:color w:val="auto"/>
          <w:kern w:val="2"/>
          <w:sz w:val="44"/>
          <w:szCs w:val="44"/>
          <w:highlight w:val="none"/>
          <w:lang w:val="en-US" w:eastAsia="zh-CN" w:bidi="ar-SA"/>
        </w:rPr>
        <w:t>税务局稽查局</w:t>
      </w:r>
    </w:p>
    <w:p w14:paraId="7C80E21D">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35BFBCB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u w:val="none"/>
          <w:lang w:val="en-US" w:eastAsia="zh-CN"/>
        </w:rPr>
        <w:t>喀</w:t>
      </w:r>
      <w:r>
        <w:rPr>
          <w:rFonts w:hint="eastAsia" w:ascii="楷体_GB2312" w:hAnsi="楷体_GB2312" w:eastAsia="楷体_GB2312" w:cs="楷体_GB2312"/>
          <w:spacing w:val="20"/>
          <w:sz w:val="32"/>
          <w:szCs w:val="32"/>
          <w:highlight w:val="none"/>
        </w:rPr>
        <w:t>税</w:t>
      </w:r>
      <w:r>
        <w:rPr>
          <w:rFonts w:hint="eastAsia" w:ascii="楷体_GB2312" w:hAnsi="楷体_GB2312" w:eastAsia="楷体_GB2312" w:cs="楷体_GB2312"/>
          <w:spacing w:val="20"/>
          <w:sz w:val="32"/>
          <w:szCs w:val="32"/>
          <w:highlight w:val="none"/>
          <w:lang w:val="en-US" w:eastAsia="zh-CN"/>
        </w:rPr>
        <w:t>稽</w:t>
      </w:r>
      <w:r>
        <w:rPr>
          <w:rFonts w:hint="eastAsia" w:ascii="楷体_GB2312" w:hAnsi="楷体_GB2312" w:eastAsia="楷体_GB2312" w:cs="楷体_GB2312"/>
          <w:spacing w:val="20"/>
          <w:sz w:val="32"/>
          <w:szCs w:val="32"/>
          <w:highlight w:val="none"/>
        </w:rPr>
        <w:t>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69</w:t>
      </w:r>
      <w:r>
        <w:rPr>
          <w:rFonts w:hint="eastAsia" w:ascii="楷体_GB2312" w:hAnsi="楷体_GB2312" w:eastAsia="楷体_GB2312" w:cs="楷体_GB2312"/>
          <w:spacing w:val="20"/>
          <w:sz w:val="32"/>
          <w:szCs w:val="32"/>
          <w:highlight w:val="none"/>
        </w:rPr>
        <w:t>号</w:t>
      </w:r>
    </w:p>
    <w:p w14:paraId="394DB8EB">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7DBEFAA4">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baseline"/>
        <w:rPr>
          <w:rFonts w:hint="eastAsia" w:ascii="仿宋_GB2312" w:hAnsi="仿宋_GB2312" w:cs="仿宋_GB2312"/>
          <w:spacing w:val="-20"/>
          <w:sz w:val="32"/>
          <w:szCs w:val="32"/>
          <w:highlight w:val="none"/>
          <w:u w:val="none"/>
          <w:lang w:eastAsia="zh-CN"/>
        </w:rPr>
      </w:pPr>
      <w:r>
        <w:rPr>
          <w:rFonts w:hint="eastAsia" w:ascii="仿宋_GB2312" w:hAnsi="仿宋_GB2312" w:cs="仿宋_GB2312"/>
          <w:spacing w:val="-20"/>
          <w:sz w:val="32"/>
          <w:szCs w:val="32"/>
          <w:highlight w:val="none"/>
          <w:u w:val="none"/>
          <w:lang w:eastAsia="zh-CN"/>
        </w:rPr>
        <w:t>喀什万顺鸿业商贸有限公司（纳税人识别号：91653101MAKF70C016）：</w:t>
      </w:r>
    </w:p>
    <w:p w14:paraId="4890A42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baseline"/>
        <w:rPr>
          <w:rFonts w:hint="eastAsia" w:ascii="仿宋_GB2312" w:hAnsi="仿宋_GB2312" w:eastAsia="仿宋_GB2312" w:cs="仿宋_GB2312"/>
          <w:b w:val="0"/>
          <w:bCs w:val="0"/>
          <w:sz w:val="32"/>
          <w:szCs w:val="32"/>
          <w:highlight w:val="none"/>
        </w:rPr>
      </w:pPr>
      <w:r>
        <w:rPr>
          <w:sz w:val="32"/>
        </w:rPr>
        <mc:AlternateContent>
          <mc:Choice Requires="wps">
            <w:drawing>
              <wp:anchor distT="0" distB="0" distL="114300" distR="114300" simplePos="0" relativeHeight="251660288" behindDoc="0" locked="0" layoutInCell="1" allowOverlap="1">
                <wp:simplePos x="0" y="0"/>
                <wp:positionH relativeFrom="column">
                  <wp:posOffset>1292225</wp:posOffset>
                </wp:positionH>
                <wp:positionV relativeFrom="paragraph">
                  <wp:posOffset>1043305</wp:posOffset>
                </wp:positionV>
                <wp:extent cx="810260" cy="110490"/>
                <wp:effectExtent l="635" t="4445" r="12065" b="6985"/>
                <wp:wrapNone/>
                <wp:docPr id="2" name="直线 3"/>
                <wp:cNvGraphicFramePr/>
                <a:graphic xmlns:a="http://schemas.openxmlformats.org/drawingml/2006/main">
                  <a:graphicData uri="http://schemas.microsoft.com/office/word/2010/wordprocessingShape">
                    <wps:wsp>
                      <wps:cNvCnPr/>
                      <wps:spPr>
                        <a:xfrm flipV="1">
                          <a:off x="0" y="0"/>
                          <a:ext cx="810260" cy="1104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101.75pt;margin-top:82.15pt;height:8.7pt;width:63.8pt;z-index:251660288;mso-width-relative:page;mso-height-relative:page;" filled="f" stroked="t" coordsize="21600,21600" o:gfxdata="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A5xlO2AAAAAsBAAAPAAAAAAAAAAEAIAAAACIAAABkcnMvZG93bnJldi54bWxQSwEC&#10;FAAUAAAACACHTuJAjovSz/QBAADpAwAADgAAAAAAAAABACAAAAAn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cs="仿宋_GB2312"/>
          <w:sz w:val="32"/>
          <w:szCs w:val="32"/>
          <w:highlight w:val="none"/>
          <w:lang w:val="en-US" w:eastAsia="zh-CN"/>
        </w:rPr>
        <w:t>李晓玲（税务检查证号：新税稽6531260001）、龙雪华（税务检查证号：新税稽6531190059）两</w:t>
      </w:r>
      <w:r>
        <w:rPr>
          <w:rFonts w:hint="eastAsia" w:ascii="仿宋_GB2312" w:hAnsi="仿宋_GB2312" w:eastAsia="仿宋_GB2312" w:cs="仿宋_GB2312"/>
          <w:sz w:val="32"/>
          <w:szCs w:val="32"/>
          <w:highlight w:val="none"/>
        </w:rPr>
        <w:t>人，自</w:t>
      </w:r>
      <w:r>
        <w:rPr>
          <w:rFonts w:hint="eastAsia" w:ascii="仿宋_GB2312" w:hAnsi="仿宋_GB2312" w:cs="仿宋_GB2312"/>
          <w:sz w:val="32"/>
          <w:szCs w:val="32"/>
          <w:highlight w:val="none"/>
          <w:u w:val="singl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cs="仿宋_GB2312"/>
          <w:b w:val="0"/>
          <w:bCs w:val="0"/>
          <w:sz w:val="32"/>
          <w:szCs w:val="32"/>
          <w:highlight w:val="none"/>
          <w:u w:val="single"/>
          <w:lang w:val="en-US" w:eastAsia="zh-CN"/>
        </w:rPr>
        <w:t>9</w:t>
      </w:r>
      <w:r>
        <w:rPr>
          <w:rFonts w:hint="eastAsia" w:ascii="仿宋_GB2312" w:hAnsi="仿宋_GB2312" w:eastAsia="仿宋_GB2312" w:cs="仿宋_GB2312"/>
          <w:b w:val="0"/>
          <w:bCs w:val="0"/>
          <w:sz w:val="32"/>
          <w:szCs w:val="32"/>
          <w:highlight w:val="none"/>
        </w:rPr>
        <w:t>月</w:t>
      </w:r>
      <w:r>
        <w:rPr>
          <w:rFonts w:hint="eastAsia" w:ascii="仿宋_GB2312" w:hAnsi="仿宋_GB2312" w:cs="仿宋_GB2312"/>
          <w:b w:val="0"/>
          <w:bCs w:val="0"/>
          <w:sz w:val="32"/>
          <w:szCs w:val="32"/>
          <w:highlight w:val="none"/>
          <w:u w:val="single"/>
          <w:lang w:val="en-US" w:eastAsia="zh-CN"/>
        </w:rPr>
        <w:t>4</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10</w:t>
      </w:r>
      <w:r>
        <w:rPr>
          <w:rFonts w:hint="eastAsia" w:ascii="仿宋_GB2312" w:hAnsi="仿宋_GB2312" w:eastAsia="仿宋_GB2312" w:cs="仿宋_GB2312"/>
          <w:b w:val="0"/>
          <w:bCs w:val="0"/>
          <w:color w:val="auto"/>
          <w:sz w:val="32"/>
          <w:szCs w:val="32"/>
          <w:highlight w:val="none"/>
          <w:u w:val="none"/>
          <w:lang w:eastAsia="zh-CN"/>
        </w:rPr>
        <w:t>时</w:t>
      </w:r>
      <w:r>
        <w:rPr>
          <w:rFonts w:hint="eastAsia" w:ascii="仿宋_GB2312" w:hAnsi="仿宋_GB2312" w:cs="仿宋_GB2312"/>
          <w:b w:val="0"/>
          <w:bCs w:val="0"/>
          <w:sz w:val="32"/>
          <w:szCs w:val="32"/>
          <w:highlight w:val="none"/>
          <w:u w:val="single"/>
          <w:lang w:val="en-US" w:eastAsia="zh-CN"/>
        </w:rPr>
        <w:t>30</w:t>
      </w:r>
      <w:r>
        <w:rPr>
          <w:rFonts w:hint="eastAsia" w:ascii="仿宋_GB2312" w:hAnsi="仿宋_GB2312" w:eastAsia="仿宋_GB2312" w:cs="仿宋_GB2312"/>
          <w:b w:val="0"/>
          <w:bCs w:val="0"/>
          <w:color w:val="auto"/>
          <w:sz w:val="32"/>
          <w:szCs w:val="32"/>
          <w:highlight w:val="none"/>
          <w:u w:val="none"/>
          <w:lang w:eastAsia="zh-CN"/>
        </w:rPr>
        <w:t>分）起采取</w:t>
      </w:r>
      <w:r>
        <w:rPr>
          <w:rFonts w:hint="eastAsia" w:ascii="仿宋_GB2312" w:hAnsi="仿宋_GB2312" w:eastAsia="仿宋_GB2312" w:cs="仿宋_GB2312"/>
          <w:sz w:val="32"/>
          <w:szCs w:val="32"/>
          <w:highlight w:val="none"/>
          <w:u w:val="single"/>
        </w:rPr>
        <w:t xml:space="preserve">     </w:t>
      </w:r>
      <w:r>
        <w:rPr>
          <w:rFonts w:hint="eastAsia" w:ascii="仿宋_GB2312" w:hAnsi="仿宋_GB2312" w:cs="仿宋_GB2312"/>
          <w:sz w:val="32"/>
          <w:szCs w:val="32"/>
          <w:highlight w:val="none"/>
          <w:u w:val="single"/>
          <w:lang w:val="en-US" w:eastAsia="zh-CN"/>
        </w:rPr>
        <w:t xml:space="preserve">    </w:t>
      </w:r>
      <w:r>
        <w:rPr>
          <w:rFonts w:hint="eastAsia" w:ascii="仿宋_GB2312" w:hAnsi="仿宋_GB2312" w:eastAsia="仿宋_GB2312" w:cs="仿宋_GB2312"/>
          <w:b w:val="0"/>
          <w:bCs w:val="0"/>
          <w:sz w:val="32"/>
          <w:szCs w:val="32"/>
          <w:highlight w:val="none"/>
          <w:u w:val="none"/>
          <w:lang w:eastAsia="zh-CN"/>
        </w:rPr>
        <w:t>的检查方式</w:t>
      </w:r>
      <w:r>
        <w:rPr>
          <w:rFonts w:hint="eastAsia" w:ascii="仿宋_GB2312" w:hAnsi="仿宋_GB2312" w:eastAsia="仿宋_GB2312" w:cs="仿宋_GB2312"/>
          <w:b w:val="0"/>
          <w:bCs w:val="0"/>
          <w:sz w:val="32"/>
          <w:szCs w:val="32"/>
          <w:highlight w:val="none"/>
          <w:u w:val="none"/>
        </w:rPr>
        <w:t>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color w:val="auto"/>
          <w:sz w:val="32"/>
          <w:szCs w:val="32"/>
          <w:highlight w:val="none"/>
          <w:u w:val="none"/>
          <w:lang w:eastAsia="zh-CN"/>
        </w:rPr>
        <w:t>（新疆喀什地区喀什市学府街道嘉美社区融合大道305号融合佳苑住宅小区BS5商业楼1层S172号商铺</w:t>
      </w:r>
      <w:r>
        <w:rPr>
          <w:rFonts w:hint="eastAsia" w:ascii="仿宋_GB2312" w:hAnsi="仿宋_GB2312" w:eastAsia="仿宋_GB2312" w:cs="仿宋_GB2312"/>
          <w:b w:val="0"/>
          <w:bCs w:val="0"/>
          <w:sz w:val="32"/>
          <w:szCs w:val="32"/>
          <w:highlight w:val="none"/>
          <w:u w:val="none"/>
          <w:lang w:eastAsia="zh-CN"/>
        </w:rPr>
        <w:t>）</w:t>
      </w:r>
      <w:r>
        <w:rPr>
          <w:rFonts w:hint="eastAsia" w:ascii="仿宋_GB2312" w:hAnsi="仿宋_GB2312" w:cs="仿宋_GB2312"/>
          <w:b w:val="0"/>
          <w:bCs w:val="0"/>
          <w:sz w:val="32"/>
          <w:szCs w:val="32"/>
          <w:highlight w:val="none"/>
          <w:u w:val="none"/>
          <w:lang w:val="en-US" w:eastAsia="zh-CN"/>
        </w:rPr>
        <w:t>2026年6月2日至2026年6月30日</w:t>
      </w:r>
      <w:r>
        <w:rPr>
          <w:rFonts w:hint="eastAsia" w:ascii="仿宋_GB2312" w:hAnsi="仿宋_GB2312" w:eastAsia="仿宋_GB2312" w:cs="仿宋_GB2312"/>
          <w:b w:val="0"/>
          <w:bCs w:val="0"/>
          <w:sz w:val="32"/>
          <w:szCs w:val="32"/>
          <w:highlight w:val="none"/>
        </w:rPr>
        <w:t>期间（如检查发现此期间以外明显的税收违法嫌疑或线索不受此限）涉税情况进行检查。届时请依法接受检查，如实反映情况，提供有关资料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42DB0C8D">
      <w:pPr>
        <w:keepNext w:val="0"/>
        <w:keepLines w:val="0"/>
        <w:pageBreakBefore w:val="0"/>
        <w:widowControl w:val="0"/>
        <w:kinsoku/>
        <w:wordWrap/>
        <w:overflowPunct/>
        <w:topLinePunct w:val="0"/>
        <w:autoSpaceDE/>
        <w:autoSpaceDN/>
        <w:bidi w:val="0"/>
        <w:adjustRightInd/>
        <w:snapToGrid/>
        <w:spacing w:line="480" w:lineRule="exact"/>
        <w:ind w:left="1920" w:leftChars="200" w:hanging="1280" w:hangingChars="400"/>
        <w:jc w:val="left"/>
        <w:textAlignment w:val="baseline"/>
        <w:rPr>
          <w:rFonts w:hint="eastAsia" w:ascii="仿宋_GB2312" w:hAnsi="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rPr>
        <w:t>本次检查系 ☐日常检查 ☐专项检查，年度行政检查频次上限</w:t>
      </w:r>
      <w:r>
        <w:rPr>
          <w:rFonts w:hint="eastAsia" w:ascii="仿宋_GB2312" w:hAnsi="仿宋_GB2312" w:cs="仿宋_GB2312"/>
          <w:b w:val="0"/>
          <w:bCs w:val="0"/>
          <w:color w:val="auto"/>
          <w:sz w:val="32"/>
          <w:szCs w:val="32"/>
          <w:highlight w:val="none"/>
          <w:lang w:eastAsia="zh-CN"/>
        </w:rPr>
        <w:t>：</w:t>
      </w:r>
    </w:p>
    <w:p w14:paraId="63916124">
      <w:pPr>
        <w:keepNext w:val="0"/>
        <w:keepLines w:val="0"/>
        <w:pageBreakBefore w:val="0"/>
        <w:widowControl w:val="0"/>
        <w:kinsoku/>
        <w:wordWrap/>
        <w:overflowPunct/>
        <w:topLinePunct w:val="0"/>
        <w:autoSpaceDE/>
        <w:autoSpaceDN/>
        <w:bidi w:val="0"/>
        <w:adjustRightInd/>
        <w:snapToGrid/>
        <w:spacing w:line="480" w:lineRule="exact"/>
        <w:jc w:val="left"/>
        <w:textAlignment w:val="baseline"/>
        <w:rPr>
          <w:rFonts w:hint="eastAsia" w:ascii="仿宋_GB2312" w:hAnsi="仿宋_GB2312" w:eastAsia="仿宋_GB2312" w:cs="仿宋_GB2312"/>
          <w:b w:val="0"/>
          <w:bCs w:val="0"/>
          <w:color w:val="auto"/>
          <w:sz w:val="32"/>
          <w:szCs w:val="32"/>
          <w:highlight w:val="none"/>
        </w:rPr>
      </w:pPr>
      <w:r>
        <w:rPr>
          <w:sz w:val="32"/>
        </w:rPr>
        <mc:AlternateContent>
          <mc:Choice Requires="wps">
            <w:drawing>
              <wp:anchor distT="0" distB="0" distL="114300" distR="114300" simplePos="0" relativeHeight="251663360" behindDoc="0" locked="0" layoutInCell="1" allowOverlap="1">
                <wp:simplePos x="0" y="0"/>
                <wp:positionH relativeFrom="column">
                  <wp:posOffset>28575</wp:posOffset>
                </wp:positionH>
                <wp:positionV relativeFrom="paragraph">
                  <wp:posOffset>134620</wp:posOffset>
                </wp:positionV>
                <wp:extent cx="354965" cy="105410"/>
                <wp:effectExtent l="1270" t="4445" r="5715" b="4445"/>
                <wp:wrapNone/>
                <wp:docPr id="5" name="直线 7"/>
                <wp:cNvGraphicFramePr/>
                <a:graphic xmlns:a="http://schemas.openxmlformats.org/drawingml/2006/main">
                  <a:graphicData uri="http://schemas.microsoft.com/office/word/2010/wordprocessingShape">
                    <wps:wsp>
                      <wps:cNvCnPr/>
                      <wps:spPr>
                        <a:xfrm flipV="1">
                          <a:off x="0" y="0"/>
                          <a:ext cx="354965" cy="10541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2.25pt;margin-top:10.6pt;height:8.3pt;width:27.95pt;z-index:251663360;mso-width-relative:page;mso-height-relative:page;" filled="f" stroked="t" coordsize="21600,21600" o:gfxdata="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O/tRS9UAAAAGAQAADwAAAAAAAAABACAAAAAiAAAAZHJzL2Rvd25yZXYueG1sUEsBAhQA&#10;FAAAAAgAh07iQM49EtT1AQAA6QMAAA4AAAAAAAAAAQAgAAAAJAEAAGRycy9lMm9Eb2MueG1sUEsF&#10;BgAAAAAGAAYAWQEAAIs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1659890</wp:posOffset>
                </wp:positionH>
                <wp:positionV relativeFrom="paragraph">
                  <wp:posOffset>151765</wp:posOffset>
                </wp:positionV>
                <wp:extent cx="354965" cy="105410"/>
                <wp:effectExtent l="1270" t="4445" r="5715" b="4445"/>
                <wp:wrapNone/>
                <wp:docPr id="3" name="直线 7"/>
                <wp:cNvGraphicFramePr/>
                <a:graphic xmlns:a="http://schemas.openxmlformats.org/drawingml/2006/main">
                  <a:graphicData uri="http://schemas.microsoft.com/office/word/2010/wordprocessingShape">
                    <wps:wsp>
                      <wps:cNvCnPr/>
                      <wps:spPr>
                        <a:xfrm flipV="1">
                          <a:off x="0" y="0"/>
                          <a:ext cx="354965" cy="10541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130.7pt;margin-top:11.95pt;height:8.3pt;width:27.95pt;z-index:251661312;mso-width-relative:page;mso-height-relative:page;" filled="f" stroked="t" coordsize="21600,21600" o:gfxdata="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65wV9gAAAAJAQAADwAAAAAAAAABACAAAAAiAAAAZHJzL2Rvd25yZXYueG1sUEsB&#10;AhQAFAAAAAgAh07iQKZJRSP1AQAA6QMAAA4AAAAAAAAAAQAgAAAAJwEAAGRycy9lMm9Eb2MueG1s&#10;UEsFBgAAAAAGAAYAWQEAAI4FA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次，本次为第</w: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次。</w:t>
      </w:r>
    </w:p>
    <w:p w14:paraId="1AFB7F03">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sz w:val="32"/>
        </w:rPr>
        <mc:AlternateContent>
          <mc:Choice Requires="wps">
            <w:drawing>
              <wp:anchor distT="0" distB="0" distL="114300" distR="114300" simplePos="0" relativeHeight="251668480" behindDoc="0" locked="0" layoutInCell="1" allowOverlap="1">
                <wp:simplePos x="0" y="0"/>
                <wp:positionH relativeFrom="column">
                  <wp:posOffset>964565</wp:posOffset>
                </wp:positionH>
                <wp:positionV relativeFrom="paragraph">
                  <wp:posOffset>428625</wp:posOffset>
                </wp:positionV>
                <wp:extent cx="97155" cy="104775"/>
                <wp:effectExtent l="3175" t="3175" r="13970" b="6350"/>
                <wp:wrapNone/>
                <wp:docPr id="10"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75.95pt;margin-top:33.75pt;height:8.25pt;width:7.65pt;z-index:251668480;mso-width-relative:page;mso-height-relative:page;" filled="f" stroked="t" coordsize="21600,21600" o:gfxdata="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H+TbrYAAAACQEAAA8AAAAAAAAAAQAgAAAAIgAAAGRycy9kb3ducmV2LnhtbFBLAQIUABQA&#10;AAAIAIdO4kDLay7v8AEAAOkDAAAOAAAAAAAAAAEAIAAAACcBAABkcnMvZTJvRG9jLnhtbFBLBQYA&#10;AAAABgAGAFkBAACJ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9504" behindDoc="0" locked="0" layoutInCell="1" allowOverlap="1">
                <wp:simplePos x="0" y="0"/>
                <wp:positionH relativeFrom="column">
                  <wp:posOffset>2473325</wp:posOffset>
                </wp:positionH>
                <wp:positionV relativeFrom="paragraph">
                  <wp:posOffset>427355</wp:posOffset>
                </wp:positionV>
                <wp:extent cx="97155" cy="104775"/>
                <wp:effectExtent l="3175" t="3175" r="13970" b="6350"/>
                <wp:wrapNone/>
                <wp:docPr id="11"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194.75pt;margin-top:33.65pt;height:8.25pt;width:7.65pt;z-index:251669504;mso-width-relative:page;mso-height-relative:page;" filled="f" stroked="t" coordsize="21600,21600" o:gfxdata="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WqGiXYAAAACQEAAA8AAAAAAAAAAQAgAAAAIgAAAGRycy9kb3ducmV2LnhtbFBLAQIUABQA&#10;AAAIAIdO4kCNHaHm8AEAAOkDAAAOAAAAAAAAAAEAIAAAACcBAABkcnMvZTJvRG9jLnhtbFBLBQYA&#10;AAAABgAGAFkBAACJ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70528" behindDoc="0" locked="0" layoutInCell="1" allowOverlap="1">
                <wp:simplePos x="0" y="0"/>
                <wp:positionH relativeFrom="column">
                  <wp:posOffset>3965575</wp:posOffset>
                </wp:positionH>
                <wp:positionV relativeFrom="paragraph">
                  <wp:posOffset>434340</wp:posOffset>
                </wp:positionV>
                <wp:extent cx="97155" cy="104775"/>
                <wp:effectExtent l="3175" t="3175" r="13970" b="6350"/>
                <wp:wrapNone/>
                <wp:docPr id="12"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312.25pt;margin-top:34.2pt;height:8.25pt;width:7.65pt;z-index:251670528;mso-width-relative:page;mso-height-relative:page;" filled="f" stroked="t" coordsize="21600,21600" o:gfxdata="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8y9ozYAAAACQEAAA8AAAAAAAAAAQAgAAAAIgAAAGRycy9kb3ducmV2LnhtbFBLAQIUABQA&#10;AAAIAIdO4kBHhzD88AEAAOkDAAAOAAAAAAAAAAEAIAAAACcBAABkcnMvZTJvRG9jLnhtbFBLBQYA&#10;AAAABgAGAFkBAACJ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5414010</wp:posOffset>
                </wp:positionH>
                <wp:positionV relativeFrom="paragraph">
                  <wp:posOffset>121920</wp:posOffset>
                </wp:positionV>
                <wp:extent cx="95885" cy="106045"/>
                <wp:effectExtent l="3810" t="3175" r="14605" b="5080"/>
                <wp:wrapNone/>
                <wp:docPr id="9" name="直线 8"/>
                <wp:cNvGraphicFramePr/>
                <a:graphic xmlns:a="http://schemas.openxmlformats.org/drawingml/2006/main">
                  <a:graphicData uri="http://schemas.microsoft.com/office/word/2010/wordprocessingShape">
                    <wps:wsp>
                      <wps:cNvCnPr/>
                      <wps:spPr>
                        <a:xfrm flipV="1">
                          <a:off x="0" y="0"/>
                          <a:ext cx="95885" cy="1060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426.3pt;margin-top:9.6pt;height:8.35pt;width:7.55pt;z-index:251667456;mso-width-relative:page;mso-height-relative:page;" filled="f" stroked="t" coordsize="21600,21600" o:gfxdata="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B2igdgAAAAJAQAADwAAAAAAAAABACAAAAAiAAAAZHJzL2Rvd25yZXYueG1sUEsBAhQAFAAA&#10;AAgAh07iQDGFEzXvAQAA6AMAAA4AAAAAAAAAAQAgAAAAJwEAAGRycy9lMm9Eb2MueG1sUEsFBgAA&#10;AAAGAAYAWQEAAIg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6432" behindDoc="0" locked="0" layoutInCell="1" allowOverlap="1">
                <wp:simplePos x="0" y="0"/>
                <wp:positionH relativeFrom="column">
                  <wp:posOffset>4282440</wp:posOffset>
                </wp:positionH>
                <wp:positionV relativeFrom="paragraph">
                  <wp:posOffset>121920</wp:posOffset>
                </wp:positionV>
                <wp:extent cx="97155" cy="104775"/>
                <wp:effectExtent l="3175" t="3175" r="13970" b="6350"/>
                <wp:wrapNone/>
                <wp:docPr id="8"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337.2pt;margin-top:9.6pt;height:8.25pt;width:7.65pt;z-index:251666432;mso-width-relative:page;mso-height-relative:page;" filled="f" stroked="t" coordsize="21600,21600" o:gfxdata="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t8XRbYAAAACQEAAA8AAAAAAAAAAQAgAAAAIgAAAGRycy9kb3ducmV2LnhtbFBLAQIUABQA&#10;AAAIAIdO4kBfsJEb8AEAAOgDAAAOAAAAAAAAAAEAIAAAACcBAABkcnMvZTJvRG9jLnhtbFBLBQYA&#10;AAAABgAGAFkBAACJ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3144520</wp:posOffset>
                </wp:positionH>
                <wp:positionV relativeFrom="paragraph">
                  <wp:posOffset>130175</wp:posOffset>
                </wp:positionV>
                <wp:extent cx="97155" cy="104775"/>
                <wp:effectExtent l="3175" t="3175" r="13970" b="6350"/>
                <wp:wrapNone/>
                <wp:docPr id="7"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247.6pt;margin-top:10.25pt;height:8.25pt;width:7.65pt;z-index:251665408;mso-width-relative:page;mso-height-relative:page;" filled="f" stroked="t" coordsize="21600,21600" o:gfxdata="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ESIlndcAAAAJAQAADwAAAAAAAAABACAAAAAiAAAAZHJzL2Rvd25yZXYueG1sUEsBAhQAFAAA&#10;AAgAh07iQL1BRmvwAQAA6AMAAA4AAAAAAAAAAQAgAAAAJgEAAGRycy9lMm9Eb2MueG1sUEsFBgAA&#10;AAAGAAYAWQEAAIg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2015490</wp:posOffset>
                </wp:positionH>
                <wp:positionV relativeFrom="paragraph">
                  <wp:posOffset>106680</wp:posOffset>
                </wp:positionV>
                <wp:extent cx="97155" cy="104775"/>
                <wp:effectExtent l="3175" t="3175" r="13970" b="6350"/>
                <wp:wrapNone/>
                <wp:docPr id="6" name="直线 8"/>
                <wp:cNvGraphicFramePr/>
                <a:graphic xmlns:a="http://schemas.openxmlformats.org/drawingml/2006/main">
                  <a:graphicData uri="http://schemas.microsoft.com/office/word/2010/wordprocessingShape">
                    <wps:wsp>
                      <wps:cNvCnPr/>
                      <wps:spPr>
                        <a:xfrm flipV="1">
                          <a:off x="0" y="0"/>
                          <a:ext cx="97155" cy="1047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158.7pt;margin-top:8.4pt;height:8.25pt;width:7.65pt;z-index:251664384;mso-width-relative:page;mso-height-relative:page;" filled="f" stroked="t" coordsize="21600,21600" o:gfxdata="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fGRco1gAAAAkBAAAPAAAAAAAAAAEAIAAAACIAAABkcnMvZG93bnJldi54bWxQSwECFAAUAAAA&#10;CACHTuJA+zfJYvABAADoAwAADgAAAAAAAAABACAAAAAlAQAAZHJzL2Uyb0RvYy54bWxQSwUGAAAA&#10;AAYABgBZAQAAhwU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4634865</wp:posOffset>
                </wp:positionH>
                <wp:positionV relativeFrom="paragraph">
                  <wp:posOffset>432435</wp:posOffset>
                </wp:positionV>
                <wp:extent cx="485775" cy="129540"/>
                <wp:effectExtent l="1270" t="4445" r="15875" b="18415"/>
                <wp:wrapNone/>
                <wp:docPr id="4" name="直线 8"/>
                <wp:cNvGraphicFramePr/>
                <a:graphic xmlns:a="http://schemas.openxmlformats.org/drawingml/2006/main">
                  <a:graphicData uri="http://schemas.microsoft.com/office/word/2010/wordprocessingShape">
                    <wps:wsp>
                      <wps:cNvCnPr/>
                      <wps:spPr>
                        <a:xfrm flipV="1">
                          <a:off x="0" y="0"/>
                          <a:ext cx="485775" cy="129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364.95pt;margin-top:34.05pt;height:10.2pt;width:38.25pt;z-index:251662336;mso-width-relative:page;mso-height-relative:page;" filled="f" stroked="t" coordsize="21600,21600" o:gfxdata="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c9yK71wAAAAkBAAAPAAAAAAAAAAEAIAAAACIAAABkcnMvZG93bnJldi54bWxQSwEC&#10;FAAUAAAACACHTuJA6Ub0HvUBAADpAwAADgAAAAAAAAABACAAAAAmAQAAZHJzL2Uyb0RvYy54bWxQ&#10;SwUGAAAAAAYABgBZAQAAjQUAAAAA&#10;">
                <v:fill on="f" focussize="0,0"/>
                <v:stroke color="#000000" joinstyle="round"/>
                <v:imagedata o:title=""/>
                <o:lock v:ext="edit" aspectratio="f"/>
              </v:line>
            </w:pict>
          </mc:Fallback>
        </mc:AlternateContent>
      </w:r>
      <w:r>
        <w:rPr>
          <w:rFonts w:hint="eastAsia" w:ascii="仿宋_GB2312" w:hAnsi="宋体" w:eastAsia="仿宋_GB2312" w:cs="Times New Roman"/>
          <w:sz w:val="32"/>
          <w:szCs w:val="32"/>
          <w:lang w:val="en-US" w:eastAsia="zh-CN"/>
        </w:rPr>
        <w:drawing>
          <wp:anchor distT="0" distB="0" distL="114300" distR="114300" simplePos="0" relativeHeight="251659264" behindDoc="0" locked="0" layoutInCell="1" allowOverlap="1">
            <wp:simplePos x="0" y="0"/>
            <wp:positionH relativeFrom="column">
              <wp:posOffset>4328795</wp:posOffset>
            </wp:positionH>
            <wp:positionV relativeFrom="paragraph">
              <wp:posOffset>683895</wp:posOffset>
            </wp:positionV>
            <wp:extent cx="908050" cy="1259840"/>
            <wp:effectExtent l="0" t="0" r="6350" b="5080"/>
            <wp:wrapNone/>
            <wp:docPr id="1" name="图片 2" descr="ea2b609b9d841559ebd99fdbdeefccc"/>
            <wp:cNvGraphicFramePr/>
            <a:graphic xmlns:a="http://schemas.openxmlformats.org/drawingml/2006/main">
              <a:graphicData uri="http://schemas.openxmlformats.org/drawingml/2006/picture">
                <pic:pic xmlns:pic="http://schemas.openxmlformats.org/drawingml/2006/picture">
                  <pic:nvPicPr>
                    <pic:cNvPr id="1" name="图片 2" descr="ea2b609b9d841559ebd99fdbdeefccc"/>
                    <pic:cNvPicPr/>
                  </pic:nvPicPr>
                  <pic:blipFill>
                    <a:blip r:embed="rId4"/>
                    <a:stretch>
                      <a:fillRect/>
                    </a:stretch>
                  </pic:blipFill>
                  <pic:spPr>
                    <a:xfrm>
                      <a:off x="0" y="0"/>
                      <a:ext cx="908050" cy="125984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32"/>
          <w:szCs w:val="32"/>
          <w:highlight w:val="none"/>
        </w:rPr>
        <w:t>本次检查系根据 ☐投诉举报 ☐转办交办 ☐风险扫描 ☐审计调查取证 ☐异地协助调查 ☐执行国际条约 ☐其他</w: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发起的税务检查，不受年度检查频次上限限制。</w:t>
      </w:r>
    </w:p>
    <w:p w14:paraId="5B1235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p>
    <w:p w14:paraId="0500877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cs="仿宋_GB2312"/>
          <w:b w:val="0"/>
          <w:bCs w:val="0"/>
          <w:color w:val="auto"/>
          <w:sz w:val="32"/>
          <w:szCs w:val="32"/>
          <w:highlight w:val="none"/>
          <w:lang w:val="en-US" w:eastAsia="zh-CN"/>
        </w:rPr>
        <w:t>李晓玲、龙雪华 0998-2535231</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0D748812">
      <w:pPr>
        <w:keepNext w:val="0"/>
        <w:keepLines w:val="0"/>
        <w:pageBreakBefore w:val="0"/>
        <w:widowControl w:val="0"/>
        <w:kinsoku/>
        <w:wordWrap/>
        <w:overflowPunct/>
        <w:topLinePunct w:val="0"/>
        <w:autoSpaceDE/>
        <w:autoSpaceDN/>
        <w:bidi w:val="0"/>
        <w:adjustRightInd/>
        <w:snapToGrid/>
        <w:spacing w:line="560" w:lineRule="exact"/>
        <w:ind w:left="0" w:leftChars="0" w:firstLine="5760" w:firstLineChars="1800"/>
        <w:jc w:val="both"/>
        <w:rPr>
          <w:rFonts w:hint="eastAsia" w:ascii="仿宋_GB2312" w:hAnsi="仿宋_GB2312" w:eastAsia="仿宋_GB2312" w:cs="仿宋_GB2312"/>
          <w:sz w:val="32"/>
          <w:szCs w:val="32"/>
          <w:highlight w:val="none"/>
        </w:rPr>
      </w:pPr>
    </w:p>
    <w:p w14:paraId="76A43F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 xml:space="preserve">                  </w:t>
      </w:r>
      <w:bookmarkStart w:id="0" w:name="_GoBack"/>
      <w:r>
        <w:rPr>
          <w:rFonts w:hint="eastAsia" w:ascii="仿宋_GB2312" w:hAnsi="仿宋_GB2312" w:cs="仿宋_GB2312"/>
          <w:sz w:val="32"/>
          <w:szCs w:val="32"/>
          <w:highlight w:val="none"/>
          <w:lang w:eastAsia="zh-CN"/>
        </w:rPr>
        <w:t>国家税务总局喀什地区税务局稽查局</w:t>
      </w:r>
      <w:r>
        <w:rPr>
          <w:rFonts w:hint="eastAsia" w:ascii="仿宋_GB2312" w:hAnsi="仿宋_GB2312" w:cs="仿宋_GB2312"/>
          <w:sz w:val="32"/>
          <w:szCs w:val="32"/>
          <w:highlight w:val="none"/>
          <w:lang w:val="en-US" w:eastAsia="zh-CN"/>
        </w:rPr>
        <w:t xml:space="preserve"> </w:t>
      </w:r>
      <w:bookmarkEnd w:id="0"/>
      <w:r>
        <w:rPr>
          <w:rFonts w:hint="eastAsia" w:ascii="仿宋_GB2312" w:hAnsi="仿宋_GB2312" w:cs="仿宋_GB2312"/>
          <w:sz w:val="32"/>
          <w:szCs w:val="32"/>
          <w:highlight w:val="none"/>
          <w:lang w:val="en-US" w:eastAsia="zh-CN"/>
        </w:rPr>
        <w:t xml:space="preserve">                                     </w:t>
      </w:r>
    </w:p>
    <w:p w14:paraId="620D0BE3">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日</w:t>
      </w:r>
    </w:p>
    <w:p w14:paraId="4CABF5DE">
      <w:pPr>
        <w:keepNext w:val="0"/>
        <w:keepLines w:val="0"/>
        <w:pageBreakBefore w:val="0"/>
        <w:kinsoku/>
        <w:wordWrap/>
        <w:topLinePunct w:val="0"/>
        <w:bidi w:val="0"/>
        <w:snapToGrid/>
        <w:spacing w:line="480" w:lineRule="exact"/>
        <w:ind w:firstLine="643" w:firstLineChars="200"/>
        <w:textAlignment w:val="baseline"/>
        <w:rPr>
          <w:rFonts w:hint="eastAsia"/>
        </w:rPr>
      </w:pPr>
      <w:r>
        <w:rPr>
          <w:rFonts w:hint="eastAsia"/>
          <w:b/>
          <w:bCs/>
        </w:rPr>
        <w:t>告知：</w:t>
      </w:r>
      <w:r>
        <w:rPr>
          <w:rFonts w:hint="eastAsia"/>
        </w:rPr>
        <w:t>税务机关派出的人员进行税务检查时，应当出示税务检查证和税务检查通知书，并有责任为被检查人保守秘密；未出示税务检查证和税务检查通知书的，被检查人有权拒绝检查。</w:t>
      </w:r>
    </w:p>
    <w:p w14:paraId="34DECE2D">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如被检查人认为税务检查人员与检查工作有直接利害关系或者有其他关系可能影响公正执法，可以申请回避。是否同意回避的决定将在</w:t>
      </w:r>
      <w:r>
        <w:rPr>
          <w:rFonts w:hint="eastAsia" w:ascii="仿宋_GB2312" w:hAnsi="仿宋_GB2312" w:eastAsia="仿宋_GB2312" w:cs="仿宋_GB2312"/>
        </w:rPr>
        <w:t>3日</w:t>
      </w:r>
      <w:r>
        <w:rPr>
          <w:rFonts w:hint="eastAsia"/>
        </w:rPr>
        <w:t>内作出并告知，回避申请审查期间不停止税务检查。</w:t>
      </w:r>
    </w:p>
    <w:p w14:paraId="3A27D4F5">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 xml:space="preserve">被检查人有权监督税务检查工作全过程，如认为税务检查侵犯其合法权益，有权投诉举报、依法获得救济。 </w:t>
      </w:r>
    </w:p>
    <w:p w14:paraId="79A67D43">
      <w:pPr>
        <w:keepNext w:val="0"/>
        <w:keepLines w:val="0"/>
        <w:pageBreakBefore w:val="0"/>
        <w:widowControl w:val="0"/>
        <w:kinsoku/>
        <w:wordWrap/>
        <w:overflowPunct/>
        <w:topLinePunct w:val="0"/>
        <w:autoSpaceDE/>
        <w:autoSpaceDN/>
        <w:bidi w:val="0"/>
        <w:adjustRightInd w:val="0"/>
        <w:snapToGrid w:val="0"/>
        <w:spacing w:line="320" w:lineRule="exact"/>
        <w:ind w:right="320"/>
        <w:jc w:val="both"/>
        <w:textAlignment w:val="auto"/>
      </w:pPr>
    </w:p>
    <w:sectPr>
      <w:pgSz w:w="11906" w:h="16838"/>
      <w:pgMar w:top="1440" w:right="1247" w:bottom="1440"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3"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93"/>
    <w:rsid w:val="00696893"/>
    <w:rsid w:val="01733072"/>
    <w:rsid w:val="06792F81"/>
    <w:rsid w:val="08BC4572"/>
    <w:rsid w:val="123F60F7"/>
    <w:rsid w:val="150F49E6"/>
    <w:rsid w:val="17C548CF"/>
    <w:rsid w:val="1C052570"/>
    <w:rsid w:val="2B1E45E4"/>
    <w:rsid w:val="2DC16BE9"/>
    <w:rsid w:val="2FCA0812"/>
    <w:rsid w:val="382F4C23"/>
    <w:rsid w:val="39751B16"/>
    <w:rsid w:val="3FFD5124"/>
    <w:rsid w:val="43A120ED"/>
    <w:rsid w:val="546D4482"/>
    <w:rsid w:val="5BDB8351"/>
    <w:rsid w:val="5D0121FA"/>
    <w:rsid w:val="63056708"/>
    <w:rsid w:val="65CB1007"/>
    <w:rsid w:val="67773575"/>
    <w:rsid w:val="6B084DE7"/>
    <w:rsid w:val="768F033E"/>
    <w:rsid w:val="7DCC2464"/>
    <w:rsid w:val="7DD57A81"/>
    <w:rsid w:val="7EF76E25"/>
    <w:rsid w:val="80FEDA9E"/>
    <w:rsid w:val="BBE7FF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overflowPunct w:val="0"/>
      <w:autoSpaceDE w:val="0"/>
      <w:autoSpaceDN w:val="0"/>
      <w:adjustRightInd w:val="0"/>
      <w:jc w:val="both"/>
      <w:textAlignment w:val="baseline"/>
    </w:pPr>
    <w:rPr>
      <w:rFonts w:ascii="Times New Roman" w:hAnsi="Times New Roman" w:eastAsia="仿宋_GB2312" w:cs="Times New Roman"/>
      <w:sz w:val="32"/>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Normal Indent"/>
    <w:basedOn w:val="1"/>
    <w:semiHidden/>
    <w:qFormat/>
    <w:uiPriority w:val="0"/>
    <w:pPr>
      <w:ind w:firstLine="420" w:firstLineChars="200"/>
    </w:pPr>
  </w:style>
  <w:style w:type="paragraph" w:styleId="6">
    <w:name w:val="Body Text"/>
    <w:basedOn w:val="1"/>
    <w:next w:val="7"/>
    <w:qFormat/>
    <w:uiPriority w:val="0"/>
    <w:pPr>
      <w:spacing w:after="120" w:afterLines="0" w:afterAutospacing="0"/>
    </w:p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character" w:customStyle="1" w:styleId="12">
    <w:name w:val="0文书表格"/>
    <w:qFormat/>
    <w:uiPriority w:val="0"/>
    <w:rPr>
      <w:rFonts w:hint="eastAsia" w:ascii="仿宋_GB2312" w:eastAsia="仿宋_GB2312"/>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2026-06-02T04:20:00Z</dcterms:created>
  <dc:creator>王晓乐</dc:creator>
  <cp:lastModifiedBy>UOS</cp:lastModifiedBy>
  <cp:lastPrinted>2026-06-02T08:34:00Z</cp:lastPrinted>
  <dcterms:modified xsi:type="dcterms:W3CDTF">2026-09-04T11:14:43Z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8792639517513DE6874C996A78CDDFEE_42</vt:lpwstr>
  </property>
</Properties>
</file>