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97" w:rsidRDefault="008E73DA">
      <w:pPr>
        <w:pStyle w:val="a3"/>
        <w:spacing w:line="4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国家税务总局克拉玛依市税务局</w:t>
      </w:r>
    </w:p>
    <w:p w:rsidR="00ED3C97" w:rsidRDefault="008E73DA">
      <w:pPr>
        <w:pStyle w:val="a3"/>
        <w:spacing w:line="4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综合办公楼亮化工程</w:t>
      </w:r>
      <w:r>
        <w:rPr>
          <w:rFonts w:ascii="仿宋_GB2312" w:eastAsia="仿宋_GB2312" w:hAnsi="仿宋" w:hint="eastAsia"/>
          <w:sz w:val="32"/>
          <w:szCs w:val="32"/>
        </w:rPr>
        <w:t>项目磋商邀请</w:t>
      </w:r>
    </w:p>
    <w:p w:rsidR="00ED3C97" w:rsidRDefault="00ED3C97">
      <w:pPr>
        <w:pStyle w:val="a3"/>
        <w:spacing w:line="4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ED3C97" w:rsidRDefault="008E73DA">
      <w:pPr>
        <w:pStyle w:val="a3"/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u w:val="thick"/>
        </w:rPr>
        <w:t>国家税务总局克拉玛依市税务局</w:t>
      </w:r>
      <w:r>
        <w:rPr>
          <w:rFonts w:ascii="仿宋_GB2312" w:eastAsia="仿宋_GB2312" w:hAnsi="仿宋" w:hint="eastAsia"/>
          <w:sz w:val="28"/>
          <w:szCs w:val="28"/>
          <w:u w:val="thick"/>
        </w:rPr>
        <w:t>综合办公楼亮化工程</w:t>
      </w:r>
      <w:r>
        <w:rPr>
          <w:rFonts w:ascii="仿宋_GB2312" w:eastAsia="仿宋_GB2312" w:hAnsi="仿宋" w:hint="eastAsia"/>
          <w:sz w:val="28"/>
          <w:szCs w:val="28"/>
          <w:u w:val="thick"/>
        </w:rPr>
        <w:t>项目</w:t>
      </w:r>
      <w:r>
        <w:rPr>
          <w:rFonts w:ascii="仿宋_GB2312" w:eastAsia="仿宋_GB2312" w:hAnsi="仿宋" w:hint="eastAsia"/>
          <w:sz w:val="28"/>
          <w:szCs w:val="28"/>
        </w:rPr>
        <w:t>进行磋商，现采用邀请的方式，邀请符合资格条件的供应商提交证明材料参与资格审查，并参与磋商活动。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一、项目概况</w:t>
      </w:r>
    </w:p>
    <w:p w:rsidR="00ED3C97" w:rsidRDefault="008E73DA">
      <w:pPr>
        <w:pStyle w:val="a3"/>
        <w:spacing w:line="4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项目名称：国家税务总局克拉玛依市税务局</w:t>
      </w:r>
      <w:r>
        <w:rPr>
          <w:rFonts w:ascii="仿宋_GB2312" w:eastAsia="仿宋_GB2312" w:hAnsi="仿宋" w:hint="eastAsia"/>
          <w:sz w:val="28"/>
          <w:szCs w:val="28"/>
        </w:rPr>
        <w:t>综合办公楼亮化工程</w:t>
      </w:r>
      <w:r>
        <w:rPr>
          <w:rFonts w:ascii="仿宋_GB2312" w:eastAsia="仿宋_GB2312" w:hAnsi="仿宋" w:hint="eastAsia"/>
          <w:sz w:val="28"/>
          <w:szCs w:val="28"/>
        </w:rPr>
        <w:t>项目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项目编号：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克税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-0</w:t>
      </w:r>
      <w:r>
        <w:rPr>
          <w:rFonts w:ascii="仿宋_GB2312" w:eastAsia="仿宋_GB2312" w:hAnsi="仿宋" w:hint="eastAsia"/>
          <w:sz w:val="28"/>
          <w:szCs w:val="28"/>
        </w:rPr>
        <w:t>3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>项目基本概况介绍：</w:t>
      </w:r>
      <w:r>
        <w:rPr>
          <w:rFonts w:ascii="仿宋_GB2312" w:eastAsia="仿宋_GB2312" w:hAnsi="仿宋" w:hint="eastAsia"/>
          <w:sz w:val="28"/>
          <w:szCs w:val="28"/>
        </w:rPr>
        <w:t>对</w:t>
      </w:r>
      <w:r>
        <w:rPr>
          <w:rFonts w:ascii="仿宋_GB2312" w:eastAsia="仿宋_GB2312" w:hAnsi="仿宋" w:hint="eastAsia"/>
          <w:sz w:val="28"/>
          <w:szCs w:val="28"/>
        </w:rPr>
        <w:t>国家税务总局克拉玛依市税务局</w:t>
      </w:r>
      <w:r>
        <w:rPr>
          <w:rFonts w:ascii="仿宋_GB2312" w:eastAsia="仿宋_GB2312" w:hAnsi="仿宋" w:hint="eastAsia"/>
          <w:sz w:val="28"/>
          <w:szCs w:val="28"/>
        </w:rPr>
        <w:t>综合办公楼进行亮化提升改造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D3C97" w:rsidRDefault="008E73DA">
      <w:pPr>
        <w:pStyle w:val="a3"/>
        <w:spacing w:line="4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采购项目预算</w:t>
      </w:r>
      <w:r>
        <w:rPr>
          <w:rFonts w:ascii="仿宋_GB2312" w:eastAsia="仿宋_GB2312" w:hAnsi="仿宋" w:hint="eastAsia"/>
          <w:sz w:val="28"/>
          <w:szCs w:val="28"/>
        </w:rPr>
        <w:t>:</w:t>
      </w:r>
      <w:r>
        <w:rPr>
          <w:rFonts w:ascii="仿宋_GB2312" w:eastAsia="仿宋_GB2312" w:hAnsi="仿宋" w:hint="eastAsia"/>
          <w:sz w:val="28"/>
          <w:szCs w:val="28"/>
        </w:rPr>
        <w:t>73</w:t>
      </w:r>
      <w:r>
        <w:rPr>
          <w:rFonts w:ascii="仿宋_GB2312" w:eastAsia="仿宋_GB2312" w:hAnsi="仿宋" w:hint="eastAsia"/>
          <w:sz w:val="28"/>
          <w:szCs w:val="28"/>
        </w:rPr>
        <w:t>万元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二、供应商资格条件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供应商基本资格条件：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具有独立承担民事责任的能力；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具有良好的商业信誉和健全的财务会计制度；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具有履行合同所必需的设备和专业技术能力；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有依法缴纳税收和社会保障资金的良好记录；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在经营活动中没有重大违法记录；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获取磋商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文件说明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获取时间：</w:t>
      </w:r>
      <w:r>
        <w:rPr>
          <w:rFonts w:ascii="仿宋_GB2312" w:eastAsia="仿宋_GB2312" w:hAnsi="仿宋" w:hint="eastAsia"/>
          <w:sz w:val="28"/>
          <w:szCs w:val="28"/>
        </w:rPr>
        <w:t>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22</w:t>
      </w:r>
      <w:r>
        <w:rPr>
          <w:rFonts w:ascii="仿宋_GB2312" w:eastAsia="仿宋_GB2312" w:hAnsi="仿宋" w:hint="eastAsia"/>
          <w:sz w:val="28"/>
          <w:szCs w:val="28"/>
        </w:rPr>
        <w:t>日，上午</w:t>
      </w:r>
      <w:r>
        <w:rPr>
          <w:rFonts w:ascii="仿宋_GB2312" w:eastAsia="仿宋_GB2312" w:hAnsi="仿宋" w:hint="eastAsia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时至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时，下午</w:t>
      </w:r>
      <w:r>
        <w:rPr>
          <w:rFonts w:ascii="仿宋_GB2312" w:eastAsia="仿宋_GB2312" w:hAnsi="仿宋" w:hint="eastAsia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时至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北京时间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获取地点：克拉玛依市税务局</w:t>
      </w: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楼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703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办公室（迎宾路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62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号）。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四、响应文件提交信息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响应文件提交截止时间：</w:t>
      </w:r>
      <w:r>
        <w:rPr>
          <w:rFonts w:ascii="仿宋_GB2312" w:eastAsia="仿宋_GB2312" w:hAnsi="仿宋" w:hint="eastAsia"/>
          <w:sz w:val="28"/>
          <w:szCs w:val="28"/>
        </w:rPr>
        <w:t>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:00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北京时间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响应文件开启时间：</w:t>
      </w:r>
      <w:r>
        <w:rPr>
          <w:rFonts w:ascii="仿宋_GB2312" w:eastAsia="仿宋_GB2312" w:hAnsi="仿宋" w:hint="eastAsia"/>
          <w:sz w:val="28"/>
          <w:szCs w:val="28"/>
        </w:rPr>
        <w:t xml:space="preserve"> 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11</w:t>
      </w:r>
      <w:r>
        <w:rPr>
          <w:rFonts w:ascii="仿宋_GB2312" w:eastAsia="仿宋_GB2312" w:hAnsi="仿宋" w:hint="eastAsia"/>
          <w:sz w:val="28"/>
          <w:szCs w:val="28"/>
        </w:rPr>
        <w:t>:00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北京时间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响应文件提交地点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：克拉玛依市税务局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楼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703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办公室（迎宾路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62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号）。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五、联系事项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 xml:space="preserve">采　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购　人：</w:t>
      </w:r>
      <w:r>
        <w:rPr>
          <w:rFonts w:ascii="仿宋_GB2312" w:eastAsia="仿宋_GB2312" w:hAnsi="仿宋" w:hint="eastAsia"/>
          <w:sz w:val="28"/>
          <w:szCs w:val="28"/>
        </w:rPr>
        <w:t>国家税务总局</w:t>
      </w:r>
      <w:r>
        <w:rPr>
          <w:rFonts w:ascii="仿宋_GB2312" w:eastAsia="仿宋_GB2312" w:hAnsi="仿宋" w:hint="eastAsia"/>
          <w:sz w:val="28"/>
          <w:szCs w:val="28"/>
        </w:rPr>
        <w:t>克拉玛依市税务局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　　系　人：</w:t>
      </w:r>
      <w:r>
        <w:rPr>
          <w:rFonts w:ascii="仿宋_GB2312" w:eastAsia="仿宋_GB2312" w:hAnsi="仿宋" w:hint="eastAsia"/>
          <w:sz w:val="28"/>
          <w:szCs w:val="28"/>
        </w:rPr>
        <w:t>冯洁兰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电</w:t>
      </w:r>
      <w:r>
        <w:rPr>
          <w:rFonts w:ascii="仿宋_GB2312" w:eastAsia="仿宋_GB2312" w:hAnsi="仿宋" w:hint="eastAsia"/>
          <w:sz w:val="28"/>
          <w:szCs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话：</w:t>
      </w:r>
      <w:r>
        <w:rPr>
          <w:rFonts w:ascii="仿宋_GB2312" w:eastAsia="仿宋_GB2312" w:hAnsi="仿宋" w:hint="eastAsia"/>
          <w:sz w:val="28"/>
          <w:szCs w:val="28"/>
        </w:rPr>
        <w:t>0990-6225442</w:t>
      </w:r>
    </w:p>
    <w:p w:rsidR="00ED3C97" w:rsidRDefault="008E73DA">
      <w:pPr>
        <w:pStyle w:val="a3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 xml:space="preserve">地　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址：克拉玛依市迎宾路</w:t>
      </w:r>
      <w:r>
        <w:rPr>
          <w:rFonts w:ascii="仿宋_GB2312" w:eastAsia="仿宋_GB2312" w:hAnsi="仿宋" w:hint="eastAsia"/>
          <w:sz w:val="28"/>
          <w:szCs w:val="28"/>
        </w:rPr>
        <w:t>62</w:t>
      </w:r>
      <w:r>
        <w:rPr>
          <w:rFonts w:ascii="仿宋_GB2312" w:eastAsia="仿宋_GB2312" w:hAnsi="仿宋" w:hint="eastAsia"/>
          <w:sz w:val="28"/>
          <w:szCs w:val="28"/>
        </w:rPr>
        <w:t>号</w:t>
      </w:r>
    </w:p>
    <w:p w:rsidR="0088680C" w:rsidRDefault="0088680C" w:rsidP="0088680C">
      <w:pPr>
        <w:pStyle w:val="a3"/>
        <w:spacing w:line="480" w:lineRule="exact"/>
        <w:ind w:firstLineChars="200" w:firstLine="3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18"/>
          <w:szCs w:val="18"/>
        </w:rPr>
        <w:t>（说明：因国家税务局总局2019年8月25日对门户网站进行改版切换，导致发布信息丢失。此信息原发布于2019年8月23日</w:t>
      </w:r>
      <w:r>
        <w:rPr>
          <w:rFonts w:ascii="仿宋_GB2312" w:eastAsia="仿宋_GB2312" w:hAnsi="仿宋" w:hint="eastAsia"/>
          <w:szCs w:val="21"/>
        </w:rPr>
        <w:t>）</w:t>
      </w:r>
    </w:p>
    <w:sectPr w:rsidR="0088680C" w:rsidSect="0088680C">
      <w:pgSz w:w="11906" w:h="16838"/>
      <w:pgMar w:top="720" w:right="624" w:bottom="72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DA" w:rsidRDefault="008E73DA" w:rsidP="0088680C">
      <w:r>
        <w:separator/>
      </w:r>
    </w:p>
  </w:endnote>
  <w:endnote w:type="continuationSeparator" w:id="0">
    <w:p w:rsidR="008E73DA" w:rsidRDefault="008E73DA" w:rsidP="0088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altName w:val="PMingLiU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DA" w:rsidRDefault="008E73DA" w:rsidP="0088680C">
      <w:r>
        <w:separator/>
      </w:r>
    </w:p>
  </w:footnote>
  <w:footnote w:type="continuationSeparator" w:id="0">
    <w:p w:rsidR="008E73DA" w:rsidRDefault="008E73DA" w:rsidP="00886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pStyle w:val="1"/>
      <w:lvlText w:val="2.1.%1"/>
      <w:lvlJc w:val="left"/>
      <w:pPr>
        <w:tabs>
          <w:tab w:val="left" w:pos="720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CDB"/>
    <w:rsid w:val="00014AB4"/>
    <w:rsid w:val="00026761"/>
    <w:rsid w:val="00065B5B"/>
    <w:rsid w:val="00076695"/>
    <w:rsid w:val="00145FB7"/>
    <w:rsid w:val="00172A27"/>
    <w:rsid w:val="0017733D"/>
    <w:rsid w:val="001809E7"/>
    <w:rsid w:val="001851DD"/>
    <w:rsid w:val="00266F50"/>
    <w:rsid w:val="0029650A"/>
    <w:rsid w:val="002E0274"/>
    <w:rsid w:val="002E37FF"/>
    <w:rsid w:val="0031464C"/>
    <w:rsid w:val="003716CF"/>
    <w:rsid w:val="003B3B1F"/>
    <w:rsid w:val="003F091B"/>
    <w:rsid w:val="00423E60"/>
    <w:rsid w:val="00425101"/>
    <w:rsid w:val="004458D2"/>
    <w:rsid w:val="004A73C4"/>
    <w:rsid w:val="004D4900"/>
    <w:rsid w:val="0054225F"/>
    <w:rsid w:val="00557F3B"/>
    <w:rsid w:val="005B63D3"/>
    <w:rsid w:val="005E0373"/>
    <w:rsid w:val="00651197"/>
    <w:rsid w:val="00676C6E"/>
    <w:rsid w:val="00693B1E"/>
    <w:rsid w:val="006E0F46"/>
    <w:rsid w:val="006F2327"/>
    <w:rsid w:val="00735BBD"/>
    <w:rsid w:val="007B7518"/>
    <w:rsid w:val="007D2EBB"/>
    <w:rsid w:val="007E1520"/>
    <w:rsid w:val="00863BC0"/>
    <w:rsid w:val="0088680C"/>
    <w:rsid w:val="008E73DA"/>
    <w:rsid w:val="008F2B95"/>
    <w:rsid w:val="00983CD8"/>
    <w:rsid w:val="009B0F51"/>
    <w:rsid w:val="009F287E"/>
    <w:rsid w:val="00A72A59"/>
    <w:rsid w:val="00AA7BD2"/>
    <w:rsid w:val="00AB3872"/>
    <w:rsid w:val="00AC63E8"/>
    <w:rsid w:val="00B73A23"/>
    <w:rsid w:val="00B73E9F"/>
    <w:rsid w:val="00B80420"/>
    <w:rsid w:val="00C3129B"/>
    <w:rsid w:val="00CA5D64"/>
    <w:rsid w:val="00CB57DC"/>
    <w:rsid w:val="00D13FC0"/>
    <w:rsid w:val="00D304F6"/>
    <w:rsid w:val="00D347C1"/>
    <w:rsid w:val="00D94C3C"/>
    <w:rsid w:val="00DD3655"/>
    <w:rsid w:val="00DE5274"/>
    <w:rsid w:val="00E04884"/>
    <w:rsid w:val="00E537A4"/>
    <w:rsid w:val="00ED3C97"/>
    <w:rsid w:val="00FF707A"/>
    <w:rsid w:val="03912A64"/>
    <w:rsid w:val="18204C00"/>
    <w:rsid w:val="1B8A358C"/>
    <w:rsid w:val="1CBA626B"/>
    <w:rsid w:val="264F6AFB"/>
    <w:rsid w:val="2AE37DE4"/>
    <w:rsid w:val="455C22DE"/>
    <w:rsid w:val="47150E5D"/>
    <w:rsid w:val="540A06FC"/>
    <w:rsid w:val="5CC449DD"/>
    <w:rsid w:val="5CF9293F"/>
    <w:rsid w:val="5E1A4478"/>
    <w:rsid w:val="61754E18"/>
    <w:rsid w:val="77E83EF5"/>
    <w:rsid w:val="790A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ED3C97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D3C97"/>
    <w:rPr>
      <w:rFonts w:ascii="宋体" w:eastAsia="宋体" w:hAnsi="Courier New" w:cs="Times New Roman"/>
      <w:sz w:val="11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ED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D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D3C97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qFormat/>
    <w:rsid w:val="00ED3C97"/>
    <w:rPr>
      <w:rFonts w:ascii="宋体" w:eastAsia="宋体" w:hAnsi="Courier New" w:cs="Times New Roman"/>
      <w:sz w:val="11"/>
      <w:szCs w:val="20"/>
    </w:rPr>
  </w:style>
  <w:style w:type="character" w:customStyle="1" w:styleId="1Char1">
    <w:name w:val="标题 1 Char1"/>
    <w:link w:val="1"/>
    <w:qFormat/>
    <w:rsid w:val="00ED3C97"/>
    <w:rPr>
      <w:rFonts w:ascii="Times New Roman" w:eastAsia="宋体" w:hAnsi="Times New Roman" w:cs="Times New Roman"/>
      <w:b/>
      <w:kern w:val="44"/>
      <w:sz w:val="3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ED3C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3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苏醒</dc:creator>
  <cp:lastModifiedBy>张兴</cp:lastModifiedBy>
  <cp:revision>2</cp:revision>
  <cp:lastPrinted>2018-03-14T03:11:00Z</cp:lastPrinted>
  <dcterms:created xsi:type="dcterms:W3CDTF">2019-08-26T03:43:00Z</dcterms:created>
  <dcterms:modified xsi:type="dcterms:W3CDTF">2019-08-26T03:43:00Z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