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138" w:rsidRPr="009C0CF3" w:rsidRDefault="005B71C1" w:rsidP="009C0CF3">
      <w:pPr>
        <w:pStyle w:val="1"/>
        <w:widowControl/>
        <w:spacing w:line="580" w:lineRule="exact"/>
        <w:jc w:val="center"/>
        <w:rPr>
          <w:rFonts w:ascii="黑体" w:eastAsia="黑体" w:hAnsi="黑体" w:hint="default"/>
          <w:color w:val="333333"/>
          <w:sz w:val="36"/>
          <w:szCs w:val="36"/>
        </w:rPr>
      </w:pPr>
      <w:r>
        <w:rPr>
          <w:rFonts w:ascii="黑体" w:eastAsia="黑体" w:hAnsi="黑体"/>
          <w:color w:val="333333"/>
          <w:sz w:val="36"/>
          <w:szCs w:val="36"/>
        </w:rPr>
        <w:t>原</w:t>
      </w:r>
      <w:r w:rsidR="00555138" w:rsidRPr="009C0CF3">
        <w:rPr>
          <w:rFonts w:ascii="黑体" w:eastAsia="黑体" w:hAnsi="黑体"/>
          <w:color w:val="333333"/>
          <w:sz w:val="36"/>
          <w:szCs w:val="36"/>
        </w:rPr>
        <w:t>克拉玛依市</w:t>
      </w:r>
      <w:r w:rsidR="009C0CF3">
        <w:rPr>
          <w:rFonts w:ascii="黑体" w:eastAsia="黑体" w:hAnsi="黑体"/>
          <w:color w:val="333333"/>
          <w:sz w:val="36"/>
          <w:szCs w:val="36"/>
        </w:rPr>
        <w:t>乌尔禾区</w:t>
      </w:r>
      <w:r w:rsidR="00555138" w:rsidRPr="009C0CF3">
        <w:rPr>
          <w:rFonts w:ascii="黑体" w:eastAsia="黑体" w:hAnsi="黑体"/>
          <w:color w:val="333333"/>
          <w:sz w:val="36"/>
          <w:szCs w:val="36"/>
        </w:rPr>
        <w:t>地方税务局</w:t>
      </w:r>
      <w:r w:rsidR="004C7A8E">
        <w:rPr>
          <w:rFonts w:ascii="黑体" w:eastAsia="黑体" w:hAnsi="黑体"/>
          <w:color w:val="333333"/>
          <w:sz w:val="36"/>
          <w:szCs w:val="36"/>
        </w:rPr>
        <w:t>2017</w:t>
      </w:r>
      <w:r w:rsidR="00555138" w:rsidRPr="009C0CF3">
        <w:rPr>
          <w:rFonts w:ascii="黑体" w:eastAsia="黑体" w:hAnsi="黑体"/>
          <w:color w:val="333333"/>
          <w:sz w:val="36"/>
          <w:szCs w:val="36"/>
        </w:rPr>
        <w:t>年部门决算</w:t>
      </w:r>
    </w:p>
    <w:p w:rsidR="00555138" w:rsidRPr="009C0CF3" w:rsidRDefault="00555138" w:rsidP="009C0CF3">
      <w:pPr>
        <w:snapToGrid w:val="0"/>
        <w:spacing w:line="580" w:lineRule="exact"/>
        <w:jc w:val="center"/>
        <w:rPr>
          <w:rFonts w:ascii="仿宋" w:eastAsia="仿宋" w:hAnsi="仿宋"/>
          <w:sz w:val="32"/>
          <w:szCs w:val="32"/>
        </w:rPr>
      </w:pPr>
      <w:r w:rsidRPr="009C0CF3">
        <w:rPr>
          <w:rFonts w:ascii="仿宋" w:eastAsia="仿宋" w:hAnsi="仿宋" w:hint="eastAsia"/>
          <w:sz w:val="32"/>
          <w:szCs w:val="32"/>
        </w:rPr>
        <w:t>第一部分</w:t>
      </w:r>
      <w:r w:rsidR="005B71C1">
        <w:rPr>
          <w:rFonts w:ascii="仿宋" w:eastAsia="仿宋" w:hAnsi="仿宋" w:hint="eastAsia"/>
          <w:sz w:val="32"/>
          <w:szCs w:val="32"/>
        </w:rPr>
        <w:t>原</w:t>
      </w:r>
      <w:r w:rsidRPr="009C0CF3">
        <w:rPr>
          <w:rFonts w:ascii="仿宋" w:eastAsia="仿宋" w:hAnsi="仿宋" w:hint="eastAsia"/>
          <w:sz w:val="32"/>
          <w:szCs w:val="32"/>
        </w:rPr>
        <w:t>克拉玛依市</w:t>
      </w:r>
      <w:r w:rsidR="009C0CF3">
        <w:rPr>
          <w:rFonts w:ascii="仿宋" w:eastAsia="仿宋" w:hAnsi="仿宋" w:hint="eastAsia"/>
          <w:sz w:val="32"/>
          <w:szCs w:val="32"/>
        </w:rPr>
        <w:t>乌尔禾区</w:t>
      </w:r>
      <w:r w:rsidRPr="009C0CF3">
        <w:rPr>
          <w:rFonts w:ascii="仿宋" w:eastAsia="仿宋" w:hAnsi="仿宋" w:hint="eastAsia"/>
          <w:sz w:val="32"/>
          <w:szCs w:val="32"/>
        </w:rPr>
        <w:t>地方税务局概述</w:t>
      </w:r>
    </w:p>
    <w:p w:rsidR="00555138" w:rsidRPr="009C0CF3" w:rsidRDefault="00555138" w:rsidP="00555138">
      <w:pPr>
        <w:snapToGrid w:val="0"/>
        <w:spacing w:line="580" w:lineRule="exact"/>
        <w:ind w:firstLineChars="200" w:firstLine="640"/>
        <w:rPr>
          <w:rFonts w:ascii="仿宋" w:eastAsia="仿宋" w:hAnsi="仿宋"/>
          <w:sz w:val="32"/>
          <w:szCs w:val="32"/>
        </w:rPr>
      </w:pPr>
      <w:bookmarkStart w:id="0" w:name="YS060101"/>
      <w:r w:rsidRPr="009C0CF3">
        <w:rPr>
          <w:rFonts w:ascii="仿宋" w:eastAsia="仿宋" w:hAnsi="仿宋" w:hint="eastAsia"/>
          <w:sz w:val="32"/>
          <w:szCs w:val="32"/>
        </w:rPr>
        <w:t>一、单位基本情况</w:t>
      </w:r>
    </w:p>
    <w:bookmarkEnd w:id="0"/>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（一）</w:t>
      </w:r>
      <w:r w:rsidRPr="009C0CF3">
        <w:rPr>
          <w:rFonts w:ascii="仿宋" w:eastAsia="仿宋" w:hAnsi="仿宋" w:cs="微软雅黑" w:hint="eastAsia"/>
          <w:color w:val="333333"/>
          <w:sz w:val="32"/>
          <w:szCs w:val="32"/>
        </w:rPr>
        <w:t>主要工作职责：贯彻执行国家和自治区的税收法律法规、规章及规范性文件，并结合本地区实际，研究制定具体的实施办法；负责组织由地方税务部门征收管理的各种税收；监督检查本地区地方税收政策的执行情况及征管工作；负责地方教育附加及工会经费的征收工作；负责偷税、欠税和抗税案件的查处工作；管理地方税收的计划、统计和会计工作；负责地方税务部门的思想政治工作、精神文明建设和基层建设；负责干部的教育培训工作；负责地方税务部门纪检、监察工作；负责地方税务部门的信息化建设和管理工作；负责分析税收信息，掌握税收动态，组织税法宣传工作和承担</w:t>
      </w:r>
      <w:r w:rsidR="009C0CF3">
        <w:rPr>
          <w:rFonts w:ascii="仿宋" w:eastAsia="仿宋" w:hAnsi="仿宋" w:cs="微软雅黑" w:hint="eastAsia"/>
          <w:color w:val="333333"/>
          <w:sz w:val="32"/>
          <w:szCs w:val="32"/>
        </w:rPr>
        <w:t>克拉玛依市</w:t>
      </w:r>
      <w:r w:rsidRPr="009C0CF3">
        <w:rPr>
          <w:rFonts w:ascii="仿宋" w:eastAsia="仿宋" w:hAnsi="仿宋" w:cs="微软雅黑" w:hint="eastAsia"/>
          <w:color w:val="333333"/>
          <w:sz w:val="32"/>
          <w:szCs w:val="32"/>
        </w:rPr>
        <w:t>地方税务局和</w:t>
      </w:r>
      <w:r w:rsidR="009C0CF3">
        <w:rPr>
          <w:rFonts w:ascii="仿宋" w:eastAsia="仿宋" w:hAnsi="仿宋" w:cs="微软雅黑" w:hint="eastAsia"/>
          <w:color w:val="333333"/>
          <w:sz w:val="32"/>
          <w:szCs w:val="32"/>
        </w:rPr>
        <w:t>乌尔禾区</w:t>
      </w:r>
      <w:r w:rsidRPr="009C0CF3">
        <w:rPr>
          <w:rFonts w:ascii="仿宋" w:eastAsia="仿宋" w:hAnsi="仿宋" w:cs="微软雅黑" w:hint="eastAsia"/>
          <w:color w:val="333333"/>
          <w:sz w:val="32"/>
          <w:szCs w:val="32"/>
        </w:rPr>
        <w:t>人民政府交办的其它工作</w:t>
      </w:r>
      <w:r w:rsidR="009C0CF3">
        <w:rPr>
          <w:rFonts w:ascii="仿宋" w:eastAsia="仿宋" w:hAnsi="仿宋" w:cs="微软雅黑" w:hint="eastAsia"/>
          <w:color w:val="333333"/>
          <w:sz w:val="32"/>
          <w:szCs w:val="32"/>
        </w:rPr>
        <w:t>。</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（二）单位职能：</w:t>
      </w:r>
      <w:r w:rsidR="00785D8F">
        <w:rPr>
          <w:rFonts w:ascii="仿宋" w:eastAsia="仿宋" w:hAnsi="仿宋" w:hint="eastAsia"/>
          <w:sz w:val="32"/>
          <w:szCs w:val="32"/>
        </w:rPr>
        <w:t>乌尔禾区地方税务局</w:t>
      </w:r>
      <w:r w:rsidRPr="009C0CF3">
        <w:rPr>
          <w:rFonts w:ascii="仿宋" w:eastAsia="仿宋" w:hAnsi="仿宋" w:hint="eastAsia"/>
          <w:sz w:val="32"/>
          <w:szCs w:val="32"/>
        </w:rPr>
        <w:t>内设</w:t>
      </w:r>
      <w:r w:rsidR="00785D8F">
        <w:rPr>
          <w:rFonts w:ascii="仿宋" w:eastAsia="仿宋" w:hAnsi="仿宋" w:hint="eastAsia"/>
          <w:sz w:val="32"/>
          <w:szCs w:val="32"/>
        </w:rPr>
        <w:t>3</w:t>
      </w:r>
      <w:r w:rsidRPr="009C0CF3">
        <w:rPr>
          <w:rFonts w:ascii="仿宋" w:eastAsia="仿宋" w:hAnsi="仿宋" w:hint="eastAsia"/>
          <w:sz w:val="32"/>
          <w:szCs w:val="32"/>
        </w:rPr>
        <w:t>科2</w:t>
      </w:r>
      <w:r w:rsidR="00785D8F">
        <w:rPr>
          <w:rFonts w:ascii="仿宋" w:eastAsia="仿宋" w:hAnsi="仿宋" w:hint="eastAsia"/>
          <w:sz w:val="32"/>
          <w:szCs w:val="32"/>
        </w:rPr>
        <w:t>室（办公室、人事教育监察室、税政法规科、征收科、税源管理科</w:t>
      </w:r>
      <w:r w:rsidRPr="009C0CF3">
        <w:rPr>
          <w:rFonts w:ascii="仿宋" w:eastAsia="仿宋" w:hAnsi="仿宋" w:hint="eastAsia"/>
          <w:sz w:val="32"/>
          <w:szCs w:val="32"/>
        </w:rPr>
        <w:t>）。</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（三）机构情况：我局独立编制机构共</w:t>
      </w:r>
      <w:r w:rsidR="00785D8F">
        <w:rPr>
          <w:rFonts w:ascii="仿宋" w:eastAsia="仿宋" w:hAnsi="仿宋" w:hint="eastAsia"/>
          <w:sz w:val="32"/>
          <w:szCs w:val="32"/>
        </w:rPr>
        <w:t>1</w:t>
      </w:r>
      <w:r w:rsidRPr="009C0CF3">
        <w:rPr>
          <w:rFonts w:ascii="仿宋" w:eastAsia="仿宋" w:hAnsi="仿宋" w:hint="eastAsia"/>
          <w:sz w:val="32"/>
          <w:szCs w:val="32"/>
        </w:rPr>
        <w:t>个，其中行政机构</w:t>
      </w:r>
      <w:r w:rsidR="00785D8F">
        <w:rPr>
          <w:rFonts w:ascii="仿宋" w:eastAsia="仿宋" w:hAnsi="仿宋" w:hint="eastAsia"/>
          <w:sz w:val="32"/>
          <w:szCs w:val="32"/>
        </w:rPr>
        <w:t>1</w:t>
      </w:r>
      <w:r w:rsidRPr="009C0CF3">
        <w:rPr>
          <w:rFonts w:ascii="仿宋" w:eastAsia="仿宋" w:hAnsi="仿宋" w:hint="eastAsia"/>
          <w:sz w:val="32"/>
          <w:szCs w:val="32"/>
        </w:rPr>
        <w:t>个</w:t>
      </w:r>
      <w:r w:rsidR="00785D8F">
        <w:rPr>
          <w:rFonts w:ascii="仿宋" w:eastAsia="仿宋" w:hAnsi="仿宋" w:hint="eastAsia"/>
          <w:sz w:val="32"/>
          <w:szCs w:val="32"/>
        </w:rPr>
        <w:t>，</w:t>
      </w:r>
      <w:r w:rsidRPr="009C0CF3">
        <w:rPr>
          <w:rFonts w:ascii="仿宋" w:eastAsia="仿宋" w:hAnsi="仿宋" w:hint="eastAsia"/>
          <w:sz w:val="32"/>
          <w:szCs w:val="32"/>
        </w:rPr>
        <w:t>为独立核算机构。</w:t>
      </w:r>
    </w:p>
    <w:p w:rsidR="00555138" w:rsidRPr="009C0CF3" w:rsidRDefault="00555138" w:rsidP="00555138">
      <w:pPr>
        <w:tabs>
          <w:tab w:val="left" w:pos="3472"/>
        </w:tabs>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二、部门决算单位构成</w:t>
      </w:r>
    </w:p>
    <w:p w:rsidR="00555138" w:rsidRPr="009C0CF3" w:rsidRDefault="00555138" w:rsidP="00555138">
      <w:pPr>
        <w:spacing w:line="580" w:lineRule="exact"/>
        <w:ind w:firstLineChars="192" w:firstLine="614"/>
        <w:rPr>
          <w:rFonts w:ascii="仿宋" w:eastAsia="仿宋" w:hAnsi="仿宋"/>
          <w:sz w:val="32"/>
          <w:szCs w:val="32"/>
        </w:rPr>
      </w:pPr>
      <w:r w:rsidRPr="00837C3E">
        <w:rPr>
          <w:rFonts w:ascii="仿宋" w:eastAsia="仿宋" w:hAnsi="仿宋" w:hint="eastAsia"/>
          <w:sz w:val="32"/>
          <w:szCs w:val="32"/>
        </w:rPr>
        <w:t>从决算单位构成看，克拉玛依市</w:t>
      </w:r>
      <w:r w:rsidR="00837C3E" w:rsidRPr="00837C3E">
        <w:rPr>
          <w:rFonts w:ascii="仿宋" w:eastAsia="仿宋" w:hAnsi="仿宋" w:hint="eastAsia"/>
          <w:sz w:val="32"/>
          <w:szCs w:val="32"/>
        </w:rPr>
        <w:t>乌尔禾区</w:t>
      </w:r>
      <w:r w:rsidRPr="00837C3E">
        <w:rPr>
          <w:rFonts w:ascii="仿宋" w:eastAsia="仿宋" w:hAnsi="仿宋" w:hint="eastAsia"/>
          <w:sz w:val="32"/>
          <w:szCs w:val="32"/>
        </w:rPr>
        <w:t>地方税务局部门决算包括：克拉玛</w:t>
      </w:r>
      <w:r w:rsidRPr="009C0CF3">
        <w:rPr>
          <w:rFonts w:ascii="仿宋" w:eastAsia="仿宋" w:hAnsi="仿宋" w:hint="eastAsia"/>
          <w:sz w:val="32"/>
          <w:szCs w:val="32"/>
        </w:rPr>
        <w:t>依市</w:t>
      </w:r>
      <w:r w:rsidR="00837C3E">
        <w:rPr>
          <w:rFonts w:ascii="仿宋" w:eastAsia="仿宋" w:hAnsi="仿宋" w:hint="eastAsia"/>
          <w:sz w:val="32"/>
          <w:szCs w:val="32"/>
        </w:rPr>
        <w:t>乌尔禾区地方税务局本级决算</w:t>
      </w:r>
      <w:r w:rsidRPr="009C0CF3">
        <w:rPr>
          <w:rFonts w:ascii="仿宋" w:eastAsia="仿宋" w:hAnsi="仿宋" w:hint="eastAsia"/>
          <w:sz w:val="32"/>
          <w:szCs w:val="32"/>
        </w:rPr>
        <w:t>。</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纳入克拉玛依市</w:t>
      </w:r>
      <w:r w:rsidR="00837C3E">
        <w:rPr>
          <w:rFonts w:ascii="仿宋" w:eastAsia="仿宋" w:hAnsi="仿宋" w:hint="eastAsia"/>
          <w:sz w:val="32"/>
          <w:szCs w:val="32"/>
        </w:rPr>
        <w:t>乌尔禾区</w:t>
      </w:r>
      <w:r w:rsidRPr="009C0CF3">
        <w:rPr>
          <w:rFonts w:ascii="仿宋" w:eastAsia="仿宋" w:hAnsi="仿宋" w:hint="eastAsia"/>
          <w:sz w:val="32"/>
          <w:szCs w:val="32"/>
        </w:rPr>
        <w:t>地方税务局</w:t>
      </w:r>
      <w:r w:rsidR="004C7A8E">
        <w:rPr>
          <w:rFonts w:ascii="仿宋" w:eastAsia="仿宋" w:hAnsi="仿宋" w:hint="eastAsia"/>
          <w:sz w:val="32"/>
          <w:szCs w:val="32"/>
        </w:rPr>
        <w:t>2017</w:t>
      </w:r>
      <w:r w:rsidRPr="009C0CF3">
        <w:rPr>
          <w:rFonts w:ascii="仿宋" w:eastAsia="仿宋" w:hAnsi="仿宋" w:hint="eastAsia"/>
          <w:sz w:val="32"/>
          <w:szCs w:val="32"/>
        </w:rPr>
        <w:t>年部门决算</w:t>
      </w:r>
      <w:r w:rsidRPr="009C0CF3">
        <w:rPr>
          <w:rFonts w:ascii="仿宋" w:eastAsia="仿宋" w:hAnsi="仿宋" w:hint="eastAsia"/>
          <w:sz w:val="32"/>
          <w:szCs w:val="32"/>
        </w:rPr>
        <w:lastRenderedPageBreak/>
        <w:t>编制范围的单位名单见下表：</w:t>
      </w:r>
    </w:p>
    <w:tbl>
      <w:tblPr>
        <w:tblW w:w="93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6379"/>
        <w:gridCol w:w="1991"/>
      </w:tblGrid>
      <w:tr w:rsidR="00555138" w:rsidRPr="009C0CF3" w:rsidTr="00837C3E">
        <w:tc>
          <w:tcPr>
            <w:tcW w:w="959" w:type="dxa"/>
          </w:tcPr>
          <w:p w:rsidR="00555138" w:rsidRPr="009C0CF3" w:rsidRDefault="00555138" w:rsidP="00AD6849">
            <w:pPr>
              <w:tabs>
                <w:tab w:val="left" w:pos="3472"/>
              </w:tabs>
              <w:spacing w:line="580" w:lineRule="exact"/>
              <w:jc w:val="center"/>
              <w:rPr>
                <w:rFonts w:ascii="仿宋" w:eastAsia="仿宋" w:hAnsi="仿宋"/>
                <w:sz w:val="32"/>
                <w:szCs w:val="32"/>
              </w:rPr>
            </w:pPr>
            <w:r w:rsidRPr="009C0CF3">
              <w:rPr>
                <w:rFonts w:ascii="仿宋" w:eastAsia="仿宋" w:hAnsi="仿宋" w:hint="eastAsia"/>
                <w:sz w:val="32"/>
                <w:szCs w:val="32"/>
              </w:rPr>
              <w:t>序号</w:t>
            </w:r>
          </w:p>
        </w:tc>
        <w:tc>
          <w:tcPr>
            <w:tcW w:w="6379" w:type="dxa"/>
          </w:tcPr>
          <w:p w:rsidR="00555138" w:rsidRPr="009C0CF3" w:rsidRDefault="00555138" w:rsidP="00AD6849">
            <w:pPr>
              <w:tabs>
                <w:tab w:val="left" w:pos="3472"/>
              </w:tabs>
              <w:spacing w:line="580" w:lineRule="exact"/>
              <w:jc w:val="center"/>
              <w:rPr>
                <w:rFonts w:ascii="仿宋" w:eastAsia="仿宋" w:hAnsi="仿宋"/>
                <w:sz w:val="32"/>
                <w:szCs w:val="32"/>
              </w:rPr>
            </w:pPr>
            <w:r w:rsidRPr="009C0CF3">
              <w:rPr>
                <w:rFonts w:ascii="仿宋" w:eastAsia="仿宋" w:hAnsi="仿宋" w:hint="eastAsia"/>
                <w:sz w:val="32"/>
                <w:szCs w:val="32"/>
              </w:rPr>
              <w:t>单位名称</w:t>
            </w:r>
          </w:p>
        </w:tc>
        <w:tc>
          <w:tcPr>
            <w:tcW w:w="1991" w:type="dxa"/>
          </w:tcPr>
          <w:p w:rsidR="00555138" w:rsidRPr="009C0CF3" w:rsidRDefault="00555138" w:rsidP="00AD6849">
            <w:pPr>
              <w:tabs>
                <w:tab w:val="left" w:pos="3472"/>
              </w:tabs>
              <w:spacing w:line="580" w:lineRule="exact"/>
              <w:jc w:val="center"/>
              <w:rPr>
                <w:rFonts w:ascii="仿宋" w:eastAsia="仿宋" w:hAnsi="仿宋"/>
                <w:sz w:val="32"/>
                <w:szCs w:val="32"/>
              </w:rPr>
            </w:pPr>
            <w:r w:rsidRPr="009C0CF3">
              <w:rPr>
                <w:rFonts w:ascii="仿宋" w:eastAsia="仿宋" w:hAnsi="仿宋" w:hint="eastAsia"/>
                <w:sz w:val="32"/>
                <w:szCs w:val="32"/>
              </w:rPr>
              <w:t>备注</w:t>
            </w:r>
          </w:p>
        </w:tc>
      </w:tr>
      <w:tr w:rsidR="00555138" w:rsidRPr="009C0CF3" w:rsidTr="00837C3E">
        <w:tc>
          <w:tcPr>
            <w:tcW w:w="959" w:type="dxa"/>
          </w:tcPr>
          <w:p w:rsidR="00555138" w:rsidRPr="009C0CF3" w:rsidRDefault="00555138" w:rsidP="00AD6849">
            <w:pPr>
              <w:tabs>
                <w:tab w:val="left" w:pos="3472"/>
              </w:tabs>
              <w:spacing w:line="580" w:lineRule="exact"/>
              <w:jc w:val="center"/>
              <w:rPr>
                <w:rFonts w:ascii="仿宋" w:eastAsia="仿宋" w:hAnsi="仿宋"/>
                <w:sz w:val="32"/>
                <w:szCs w:val="32"/>
              </w:rPr>
            </w:pPr>
            <w:r w:rsidRPr="009C0CF3">
              <w:rPr>
                <w:rFonts w:ascii="仿宋" w:eastAsia="仿宋" w:hAnsi="仿宋" w:hint="eastAsia"/>
                <w:sz w:val="32"/>
                <w:szCs w:val="32"/>
              </w:rPr>
              <w:t>1</w:t>
            </w:r>
          </w:p>
        </w:tc>
        <w:tc>
          <w:tcPr>
            <w:tcW w:w="6379" w:type="dxa"/>
            <w:vAlign w:val="bottom"/>
          </w:tcPr>
          <w:p w:rsidR="00555138" w:rsidRPr="009C0CF3" w:rsidRDefault="005B71C1" w:rsidP="00AD6849">
            <w:pPr>
              <w:spacing w:line="580" w:lineRule="exact"/>
              <w:ind w:firstLineChars="10" w:firstLine="32"/>
              <w:rPr>
                <w:rFonts w:ascii="仿宋" w:eastAsia="仿宋" w:hAnsi="仿宋" w:cs="Arial"/>
                <w:color w:val="000000"/>
                <w:sz w:val="32"/>
                <w:szCs w:val="32"/>
              </w:rPr>
            </w:pPr>
            <w:r>
              <w:rPr>
                <w:rFonts w:ascii="仿宋" w:eastAsia="仿宋" w:hAnsi="仿宋" w:cs="Arial" w:hint="eastAsia"/>
                <w:color w:val="000000"/>
                <w:sz w:val="32"/>
                <w:szCs w:val="32"/>
              </w:rPr>
              <w:t>原</w:t>
            </w:r>
            <w:r w:rsidR="00837C3E" w:rsidRPr="009C0CF3">
              <w:rPr>
                <w:rFonts w:ascii="仿宋" w:eastAsia="仿宋" w:hAnsi="仿宋" w:cs="Arial" w:hint="eastAsia"/>
                <w:color w:val="000000"/>
                <w:sz w:val="32"/>
                <w:szCs w:val="32"/>
              </w:rPr>
              <w:t>克拉玛依市乌尔禾区地方税务局</w:t>
            </w:r>
            <w:r w:rsidR="00555138" w:rsidRPr="009C0CF3">
              <w:rPr>
                <w:rFonts w:ascii="仿宋" w:eastAsia="仿宋" w:hAnsi="仿宋" w:cs="Arial"/>
                <w:color w:val="000000"/>
                <w:sz w:val="32"/>
                <w:szCs w:val="32"/>
              </w:rPr>
              <w:t>(</w:t>
            </w:r>
            <w:r w:rsidR="00555138" w:rsidRPr="009C0CF3">
              <w:rPr>
                <w:rFonts w:ascii="仿宋" w:eastAsia="仿宋" w:hAnsi="仿宋" w:cs="Arial" w:hint="eastAsia"/>
                <w:color w:val="000000"/>
                <w:sz w:val="32"/>
                <w:szCs w:val="32"/>
              </w:rPr>
              <w:t>本级）</w:t>
            </w:r>
          </w:p>
        </w:tc>
        <w:tc>
          <w:tcPr>
            <w:tcW w:w="1991" w:type="dxa"/>
          </w:tcPr>
          <w:p w:rsidR="00555138" w:rsidRPr="009C0CF3" w:rsidRDefault="00555138" w:rsidP="00AD6849">
            <w:pPr>
              <w:tabs>
                <w:tab w:val="left" w:pos="3472"/>
              </w:tabs>
              <w:spacing w:line="580" w:lineRule="exact"/>
              <w:rPr>
                <w:rFonts w:ascii="仿宋" w:eastAsia="仿宋" w:hAnsi="仿宋"/>
                <w:sz w:val="32"/>
                <w:szCs w:val="32"/>
              </w:rPr>
            </w:pPr>
          </w:p>
        </w:tc>
      </w:tr>
    </w:tbl>
    <w:p w:rsidR="00555138" w:rsidRPr="009C0CF3" w:rsidRDefault="00555138" w:rsidP="00555138">
      <w:pPr>
        <w:tabs>
          <w:tab w:val="left" w:pos="3472"/>
        </w:tabs>
        <w:spacing w:line="580" w:lineRule="exact"/>
        <w:ind w:firstLineChars="192" w:firstLine="614"/>
        <w:rPr>
          <w:rFonts w:ascii="仿宋" w:eastAsia="仿宋" w:hAnsi="仿宋"/>
          <w:sz w:val="32"/>
          <w:szCs w:val="32"/>
        </w:rPr>
      </w:pPr>
    </w:p>
    <w:p w:rsidR="00837C3E" w:rsidRDefault="00555138" w:rsidP="00837C3E">
      <w:pPr>
        <w:tabs>
          <w:tab w:val="left" w:pos="3472"/>
        </w:tabs>
        <w:spacing w:line="580" w:lineRule="exact"/>
        <w:jc w:val="center"/>
        <w:rPr>
          <w:rFonts w:ascii="仿宋" w:eastAsia="仿宋" w:hAnsi="仿宋"/>
          <w:sz w:val="32"/>
          <w:szCs w:val="32"/>
        </w:rPr>
      </w:pPr>
      <w:r w:rsidRPr="009C0CF3">
        <w:rPr>
          <w:rFonts w:ascii="仿宋" w:eastAsia="仿宋" w:hAnsi="仿宋" w:hint="eastAsia"/>
          <w:sz w:val="32"/>
          <w:szCs w:val="32"/>
        </w:rPr>
        <w:t>第二部分 克拉玛依市</w:t>
      </w:r>
      <w:r w:rsidR="00837C3E">
        <w:rPr>
          <w:rFonts w:ascii="仿宋" w:eastAsia="仿宋" w:hAnsi="仿宋" w:hint="eastAsia"/>
          <w:sz w:val="32"/>
          <w:szCs w:val="32"/>
        </w:rPr>
        <w:t>乌尔禾区</w:t>
      </w:r>
      <w:r w:rsidRPr="009C0CF3">
        <w:rPr>
          <w:rFonts w:ascii="仿宋" w:eastAsia="仿宋" w:hAnsi="仿宋" w:hint="eastAsia"/>
          <w:sz w:val="32"/>
          <w:szCs w:val="32"/>
        </w:rPr>
        <w:t>地方税务局</w:t>
      </w:r>
    </w:p>
    <w:p w:rsidR="00555138" w:rsidRPr="009C0CF3" w:rsidRDefault="004C7A8E" w:rsidP="00837C3E">
      <w:pPr>
        <w:tabs>
          <w:tab w:val="left" w:pos="3472"/>
        </w:tabs>
        <w:spacing w:line="580" w:lineRule="exact"/>
        <w:jc w:val="center"/>
        <w:rPr>
          <w:rFonts w:ascii="仿宋" w:eastAsia="仿宋" w:hAnsi="仿宋"/>
          <w:sz w:val="32"/>
          <w:szCs w:val="32"/>
        </w:rPr>
      </w:pPr>
      <w:r>
        <w:rPr>
          <w:rFonts w:ascii="仿宋" w:eastAsia="仿宋" w:hAnsi="仿宋" w:hint="eastAsia"/>
          <w:sz w:val="32"/>
          <w:szCs w:val="32"/>
        </w:rPr>
        <w:t>2017</w:t>
      </w:r>
      <w:r w:rsidR="00555138" w:rsidRPr="009C0CF3">
        <w:rPr>
          <w:rFonts w:ascii="仿宋" w:eastAsia="仿宋" w:hAnsi="仿宋" w:hint="eastAsia"/>
          <w:sz w:val="32"/>
          <w:szCs w:val="32"/>
        </w:rPr>
        <w:t>年度部门决算报表</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一、收入支出决算总表</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二、财政拨款收入支出决算总表</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三、收入支出决算表</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四、收入决算表</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五、支出决算表</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六、支出决算明细表</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七、基本支出决算明细表</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八、项目支出决算明细表</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九、项目收入支出决算表</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十、行政事业类项目收入支出决算表</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十一、基本建设类项目收入支出决算表</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十二、一般公共预算财政拨款收入支出决算表</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十三、一般公共预算财政拨款支出决算明细表</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十四、一般公共预算财政拨款基本支出决算明细表</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十五、一般公共预算财政拨款项目支出决算明细表</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十六、政府性基金预算财政拨款收入支出决算表</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十七、政府性基金预算财政拨款支出决算明细表</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十八、政府性基金预算财政拨款基本支出决算明细表</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lastRenderedPageBreak/>
        <w:t>十九、政府性基金预算财政拨款项目支出决算明细表</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二十、财政专户管理资金收入支出决算表</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二十一、资产负债简表</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二十二、资产情况表</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二十三、国有资产收益征缴情况表</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二十四、</w:t>
      </w:r>
      <w:r w:rsidR="004C7A8E">
        <w:rPr>
          <w:rFonts w:ascii="仿宋" w:eastAsia="仿宋" w:hAnsi="仿宋" w:hint="eastAsia"/>
          <w:sz w:val="32"/>
          <w:szCs w:val="32"/>
        </w:rPr>
        <w:t>2017</w:t>
      </w:r>
      <w:r w:rsidRPr="009C0CF3">
        <w:rPr>
          <w:rFonts w:ascii="仿宋" w:eastAsia="仿宋" w:hAnsi="仿宋" w:hint="eastAsia"/>
          <w:sz w:val="32"/>
          <w:szCs w:val="32"/>
        </w:rPr>
        <w:t>年度财政拨款“三公”经费支出表及说明</w:t>
      </w:r>
    </w:p>
    <w:p w:rsidR="00555138"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以上报表内容详见附件。</w:t>
      </w:r>
    </w:p>
    <w:p w:rsidR="00837C3E" w:rsidRPr="009C0CF3" w:rsidRDefault="00837C3E" w:rsidP="00555138">
      <w:pPr>
        <w:spacing w:line="580" w:lineRule="exact"/>
        <w:ind w:firstLineChars="192" w:firstLine="614"/>
        <w:rPr>
          <w:rFonts w:ascii="仿宋" w:eastAsia="仿宋" w:hAnsi="仿宋"/>
          <w:sz w:val="32"/>
          <w:szCs w:val="32"/>
        </w:rPr>
      </w:pPr>
    </w:p>
    <w:p w:rsidR="00837C3E" w:rsidRDefault="00555138" w:rsidP="00837C3E">
      <w:pPr>
        <w:tabs>
          <w:tab w:val="left" w:pos="3472"/>
        </w:tabs>
        <w:spacing w:line="580" w:lineRule="exact"/>
        <w:jc w:val="center"/>
        <w:rPr>
          <w:rFonts w:ascii="仿宋" w:eastAsia="仿宋" w:hAnsi="仿宋"/>
          <w:sz w:val="32"/>
          <w:szCs w:val="32"/>
        </w:rPr>
      </w:pPr>
      <w:r w:rsidRPr="009C0CF3">
        <w:rPr>
          <w:rFonts w:ascii="仿宋" w:eastAsia="仿宋" w:hAnsi="仿宋" w:hint="eastAsia"/>
          <w:sz w:val="32"/>
          <w:szCs w:val="32"/>
        </w:rPr>
        <w:t>第三部分 克拉玛依市</w:t>
      </w:r>
      <w:r w:rsidR="00837C3E">
        <w:rPr>
          <w:rFonts w:ascii="仿宋" w:eastAsia="仿宋" w:hAnsi="仿宋" w:hint="eastAsia"/>
          <w:sz w:val="32"/>
          <w:szCs w:val="32"/>
        </w:rPr>
        <w:t>乌尔禾区</w:t>
      </w:r>
      <w:r w:rsidRPr="009C0CF3">
        <w:rPr>
          <w:rFonts w:ascii="仿宋" w:eastAsia="仿宋" w:hAnsi="仿宋" w:hint="eastAsia"/>
          <w:sz w:val="32"/>
          <w:szCs w:val="32"/>
        </w:rPr>
        <w:t>地方税务局</w:t>
      </w:r>
    </w:p>
    <w:p w:rsidR="00555138" w:rsidRPr="009C0CF3" w:rsidRDefault="004C7A8E" w:rsidP="00837C3E">
      <w:pPr>
        <w:tabs>
          <w:tab w:val="left" w:pos="3472"/>
        </w:tabs>
        <w:spacing w:line="580" w:lineRule="exact"/>
        <w:jc w:val="center"/>
        <w:rPr>
          <w:rFonts w:ascii="仿宋" w:eastAsia="仿宋" w:hAnsi="仿宋"/>
          <w:sz w:val="32"/>
          <w:szCs w:val="32"/>
        </w:rPr>
      </w:pPr>
      <w:r>
        <w:rPr>
          <w:rFonts w:ascii="仿宋" w:eastAsia="仿宋" w:hAnsi="仿宋" w:hint="eastAsia"/>
          <w:sz w:val="32"/>
          <w:szCs w:val="32"/>
        </w:rPr>
        <w:t>2017</w:t>
      </w:r>
      <w:r w:rsidR="00555138" w:rsidRPr="009C0CF3">
        <w:rPr>
          <w:rFonts w:ascii="仿宋" w:eastAsia="仿宋" w:hAnsi="仿宋" w:hint="eastAsia"/>
          <w:sz w:val="32"/>
          <w:szCs w:val="32"/>
        </w:rPr>
        <w:t>年度部门决算情况说明</w:t>
      </w:r>
    </w:p>
    <w:p w:rsidR="00555138" w:rsidRPr="009C0CF3" w:rsidRDefault="00555138" w:rsidP="00555138">
      <w:pPr>
        <w:tabs>
          <w:tab w:val="left" w:pos="3472"/>
        </w:tabs>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一、部门收入支出总体情况说明</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（一）收入总计</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2016年,克拉玛依市</w:t>
      </w:r>
      <w:r w:rsidR="00837C3E">
        <w:rPr>
          <w:rFonts w:ascii="仿宋" w:eastAsia="仿宋" w:hAnsi="仿宋" w:hint="eastAsia"/>
          <w:sz w:val="32"/>
          <w:szCs w:val="32"/>
        </w:rPr>
        <w:t>乌尔禾区</w:t>
      </w:r>
      <w:r w:rsidRPr="009C0CF3">
        <w:rPr>
          <w:rFonts w:ascii="仿宋" w:eastAsia="仿宋" w:hAnsi="仿宋" w:hint="eastAsia"/>
          <w:sz w:val="32"/>
          <w:szCs w:val="32"/>
        </w:rPr>
        <w:t>地方税务局总收入为</w:t>
      </w:r>
      <w:r w:rsidR="004C7A8E">
        <w:rPr>
          <w:rFonts w:ascii="仿宋" w:eastAsia="仿宋" w:hAnsi="仿宋" w:hint="eastAsia"/>
          <w:sz w:val="32"/>
          <w:szCs w:val="32"/>
        </w:rPr>
        <w:t>435.43</w:t>
      </w:r>
      <w:r w:rsidRPr="009C0CF3">
        <w:rPr>
          <w:rFonts w:ascii="仿宋" w:eastAsia="仿宋" w:hAnsi="仿宋" w:hint="eastAsia"/>
          <w:sz w:val="32"/>
          <w:szCs w:val="32"/>
        </w:rPr>
        <w:t>万元。其中：本年收入</w:t>
      </w:r>
      <w:r w:rsidR="004C7A8E">
        <w:rPr>
          <w:rFonts w:ascii="仿宋" w:eastAsia="仿宋" w:hAnsi="仿宋" w:hint="eastAsia"/>
          <w:sz w:val="32"/>
          <w:szCs w:val="32"/>
        </w:rPr>
        <w:t>412.48</w:t>
      </w:r>
      <w:r w:rsidRPr="009C0CF3">
        <w:rPr>
          <w:rFonts w:ascii="仿宋" w:eastAsia="仿宋" w:hAnsi="仿宋" w:hint="eastAsia"/>
          <w:sz w:val="32"/>
          <w:szCs w:val="32"/>
        </w:rPr>
        <w:t xml:space="preserve">万元。收入具体情况如下： </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1.财政拨款收入</w:t>
      </w:r>
      <w:r w:rsidR="004C7A8E">
        <w:rPr>
          <w:rFonts w:ascii="仿宋" w:eastAsia="仿宋" w:hAnsi="仿宋" w:hint="eastAsia"/>
          <w:sz w:val="32"/>
          <w:szCs w:val="32"/>
        </w:rPr>
        <w:t>242.22</w:t>
      </w:r>
      <w:r w:rsidRPr="009C0CF3">
        <w:rPr>
          <w:rFonts w:ascii="仿宋" w:eastAsia="仿宋" w:hAnsi="仿宋" w:hint="eastAsia"/>
          <w:sz w:val="32"/>
          <w:szCs w:val="32"/>
        </w:rPr>
        <w:t>万元，为自治区财政拨款收入。主要是自治区财政年度中拨付的工资、调资、调津补贴、新招录公务员人员经费、年度绩效考核奖励金、机关事业单位基本养老保险、行政事业单位机关运行经费、拨付代扣代收代征税款手续费、中央对地方税务部门专项补助等专项资金。</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 xml:space="preserve">2.其他收入 </w:t>
      </w:r>
      <w:r w:rsidR="004C7A8E">
        <w:rPr>
          <w:rFonts w:ascii="仿宋" w:eastAsia="仿宋" w:hAnsi="仿宋" w:hint="eastAsia"/>
          <w:sz w:val="32"/>
          <w:szCs w:val="32"/>
        </w:rPr>
        <w:t>170.26</w:t>
      </w:r>
      <w:r w:rsidRPr="009C0CF3">
        <w:rPr>
          <w:rFonts w:ascii="仿宋" w:eastAsia="仿宋" w:hAnsi="仿宋" w:hint="eastAsia"/>
          <w:sz w:val="32"/>
          <w:szCs w:val="32"/>
        </w:rPr>
        <w:t>万元，为当地政府对税务经费不足的补助和地税部门代征非税收入取得的手续费以及银行存款利息收入等。</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3.年初结转和结余</w:t>
      </w:r>
      <w:r w:rsidR="004C7A8E">
        <w:rPr>
          <w:rFonts w:ascii="仿宋" w:eastAsia="仿宋" w:hAnsi="仿宋" w:hint="eastAsia"/>
          <w:sz w:val="32"/>
          <w:szCs w:val="32"/>
        </w:rPr>
        <w:t>22.95</w:t>
      </w:r>
      <w:r w:rsidRPr="009C0CF3">
        <w:rPr>
          <w:rFonts w:ascii="仿宋" w:eastAsia="仿宋" w:hAnsi="仿宋" w:hint="eastAsia"/>
          <w:sz w:val="32"/>
          <w:szCs w:val="32"/>
        </w:rPr>
        <w:t>万元，为以前年度支出预算由</w:t>
      </w:r>
      <w:r w:rsidRPr="009C0CF3">
        <w:rPr>
          <w:rFonts w:ascii="仿宋" w:eastAsia="仿宋" w:hAnsi="仿宋" w:hint="eastAsia"/>
          <w:sz w:val="32"/>
          <w:szCs w:val="32"/>
        </w:rPr>
        <w:lastRenderedPageBreak/>
        <w:t>于客观原因未执行完毕，结转到本年度继续使用的资金。全部为其他收入结转资金。</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（二）支出总计</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201</w:t>
      </w:r>
      <w:r w:rsidR="004C7A8E">
        <w:rPr>
          <w:rFonts w:ascii="仿宋" w:eastAsia="仿宋" w:hAnsi="仿宋" w:hint="eastAsia"/>
          <w:sz w:val="32"/>
          <w:szCs w:val="32"/>
        </w:rPr>
        <w:t>7</w:t>
      </w:r>
      <w:r w:rsidRPr="009C0CF3">
        <w:rPr>
          <w:rFonts w:ascii="仿宋" w:eastAsia="仿宋" w:hAnsi="仿宋" w:hint="eastAsia"/>
          <w:sz w:val="32"/>
          <w:szCs w:val="32"/>
        </w:rPr>
        <w:t>年,克拉玛依市</w:t>
      </w:r>
      <w:r w:rsidR="00837C3E">
        <w:rPr>
          <w:rFonts w:ascii="仿宋" w:eastAsia="仿宋" w:hAnsi="仿宋" w:hint="eastAsia"/>
          <w:sz w:val="32"/>
          <w:szCs w:val="32"/>
        </w:rPr>
        <w:t>乌尔禾区</w:t>
      </w:r>
      <w:r w:rsidRPr="009C0CF3">
        <w:rPr>
          <w:rFonts w:ascii="仿宋" w:eastAsia="仿宋" w:hAnsi="仿宋" w:hint="eastAsia"/>
          <w:sz w:val="32"/>
          <w:szCs w:val="32"/>
        </w:rPr>
        <w:t>地方税务局总支出为</w:t>
      </w:r>
      <w:r w:rsidR="004C7A8E">
        <w:rPr>
          <w:rFonts w:ascii="仿宋" w:eastAsia="仿宋" w:hAnsi="仿宋" w:hint="eastAsia"/>
          <w:sz w:val="32"/>
          <w:szCs w:val="32"/>
        </w:rPr>
        <w:t>430.39</w:t>
      </w:r>
      <w:r w:rsidRPr="009C0CF3">
        <w:rPr>
          <w:rFonts w:ascii="仿宋" w:eastAsia="仿宋" w:hAnsi="仿宋" w:hint="eastAsia"/>
          <w:sz w:val="32"/>
          <w:szCs w:val="32"/>
        </w:rPr>
        <w:t>万元。支出具体情况如下：</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1.一般公共服务支出</w:t>
      </w:r>
      <w:r w:rsidR="004C7A8E">
        <w:rPr>
          <w:rFonts w:ascii="仿宋" w:eastAsia="仿宋" w:hAnsi="仿宋" w:hint="eastAsia"/>
          <w:sz w:val="32"/>
          <w:szCs w:val="32"/>
        </w:rPr>
        <w:t>412.64</w:t>
      </w:r>
      <w:r w:rsidRPr="009C0CF3">
        <w:rPr>
          <w:rFonts w:ascii="仿宋" w:eastAsia="仿宋" w:hAnsi="仿宋" w:hint="eastAsia"/>
          <w:sz w:val="32"/>
          <w:szCs w:val="32"/>
        </w:rPr>
        <w:t>万元。主要用于保障单位正常运转的基本支出以及税务办案、代扣代收代征税款手续费、税收宣传、纳税服务以及后勤保障支出等方面的项目支出。</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2.社会保障和就业支出</w:t>
      </w:r>
      <w:r w:rsidR="004C7A8E">
        <w:rPr>
          <w:rFonts w:ascii="仿宋" w:eastAsia="仿宋" w:hAnsi="仿宋" w:hint="eastAsia"/>
          <w:sz w:val="32"/>
          <w:szCs w:val="32"/>
        </w:rPr>
        <w:t>17.75</w:t>
      </w:r>
      <w:r w:rsidRPr="009C0CF3">
        <w:rPr>
          <w:rFonts w:ascii="仿宋" w:eastAsia="仿宋" w:hAnsi="仿宋" w:hint="eastAsia"/>
          <w:sz w:val="32"/>
          <w:szCs w:val="32"/>
        </w:rPr>
        <w:t>万元。主要用于离退休人员经费支出和在职人员基本养老保险缴费支出。</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3.年末结转和结余支出</w:t>
      </w:r>
      <w:r w:rsidR="004C7A8E">
        <w:rPr>
          <w:rFonts w:ascii="仿宋" w:eastAsia="仿宋" w:hAnsi="仿宋" w:hint="eastAsia"/>
          <w:sz w:val="32"/>
          <w:szCs w:val="32"/>
        </w:rPr>
        <w:t>5</w:t>
      </w:r>
      <w:r w:rsidRPr="009C0CF3">
        <w:rPr>
          <w:rFonts w:ascii="仿宋" w:eastAsia="仿宋" w:hAnsi="仿宋" w:hint="eastAsia"/>
          <w:sz w:val="32"/>
          <w:szCs w:val="32"/>
        </w:rPr>
        <w:t>万元，主要是当年支出预算未完成，需继续支付的资金。</w:t>
      </w:r>
    </w:p>
    <w:p w:rsidR="00555138" w:rsidRPr="009C0CF3" w:rsidRDefault="00555138" w:rsidP="00555138">
      <w:pPr>
        <w:tabs>
          <w:tab w:val="left" w:pos="3472"/>
        </w:tabs>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二、部门收入情况说明</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201</w:t>
      </w:r>
      <w:r w:rsidR="004C7A8E">
        <w:rPr>
          <w:rFonts w:ascii="仿宋" w:eastAsia="仿宋" w:hAnsi="仿宋" w:hint="eastAsia"/>
          <w:sz w:val="32"/>
          <w:szCs w:val="32"/>
        </w:rPr>
        <w:t>7</w:t>
      </w:r>
      <w:r w:rsidRPr="009C0CF3">
        <w:rPr>
          <w:rFonts w:ascii="仿宋" w:eastAsia="仿宋" w:hAnsi="仿宋" w:hint="eastAsia"/>
          <w:sz w:val="32"/>
          <w:szCs w:val="32"/>
        </w:rPr>
        <w:t>年，克拉玛依市</w:t>
      </w:r>
      <w:r w:rsidR="00647BDB">
        <w:rPr>
          <w:rFonts w:ascii="仿宋" w:eastAsia="仿宋" w:hAnsi="仿宋" w:hint="eastAsia"/>
          <w:sz w:val="32"/>
          <w:szCs w:val="32"/>
        </w:rPr>
        <w:t>乌尔禾区</w:t>
      </w:r>
      <w:r w:rsidRPr="009C0CF3">
        <w:rPr>
          <w:rFonts w:ascii="仿宋" w:eastAsia="仿宋" w:hAnsi="仿宋" w:hint="eastAsia"/>
          <w:sz w:val="32"/>
          <w:szCs w:val="32"/>
        </w:rPr>
        <w:t>地方税务局本年收入为</w:t>
      </w:r>
      <w:r w:rsidR="004C7A8E">
        <w:rPr>
          <w:rFonts w:ascii="仿宋" w:eastAsia="仿宋" w:hAnsi="仿宋" w:hint="eastAsia"/>
          <w:sz w:val="32"/>
          <w:szCs w:val="32"/>
        </w:rPr>
        <w:t>430.39</w:t>
      </w:r>
      <w:r w:rsidRPr="009C0CF3">
        <w:rPr>
          <w:rFonts w:ascii="仿宋" w:eastAsia="仿宋" w:hAnsi="仿宋" w:hint="eastAsia"/>
          <w:sz w:val="32"/>
          <w:szCs w:val="32"/>
        </w:rPr>
        <w:t>万元。</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（一）财政拨款收入为</w:t>
      </w:r>
      <w:r w:rsidR="004C7A8E">
        <w:rPr>
          <w:rFonts w:ascii="仿宋" w:eastAsia="仿宋" w:hAnsi="仿宋" w:hint="eastAsia"/>
          <w:sz w:val="32"/>
          <w:szCs w:val="32"/>
        </w:rPr>
        <w:t>242.22</w:t>
      </w:r>
      <w:r w:rsidRPr="009C0CF3">
        <w:rPr>
          <w:rFonts w:ascii="仿宋" w:eastAsia="仿宋" w:hAnsi="仿宋" w:hint="eastAsia"/>
          <w:sz w:val="32"/>
          <w:szCs w:val="32"/>
        </w:rPr>
        <w:t>万元，占</w:t>
      </w:r>
      <w:r w:rsidR="004C7A8E">
        <w:rPr>
          <w:rFonts w:ascii="仿宋" w:eastAsia="仿宋" w:hAnsi="仿宋" w:hint="eastAsia"/>
          <w:sz w:val="32"/>
          <w:szCs w:val="32"/>
        </w:rPr>
        <w:t>56.28</w:t>
      </w:r>
      <w:r w:rsidRPr="009C0CF3">
        <w:rPr>
          <w:rFonts w:ascii="仿宋" w:eastAsia="仿宋" w:hAnsi="仿宋" w:hint="eastAsia"/>
          <w:sz w:val="32"/>
          <w:szCs w:val="32"/>
        </w:rPr>
        <w:t>%。其中：</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1.一般公共服务支出（类）税收事务（款）</w:t>
      </w:r>
      <w:r w:rsidR="004C7A8E">
        <w:rPr>
          <w:rFonts w:ascii="仿宋" w:eastAsia="仿宋" w:hAnsi="仿宋" w:hint="eastAsia"/>
          <w:sz w:val="32"/>
          <w:szCs w:val="32"/>
        </w:rPr>
        <w:t>224.47</w:t>
      </w:r>
      <w:r w:rsidRPr="009C0CF3">
        <w:rPr>
          <w:rFonts w:ascii="仿宋" w:eastAsia="仿宋" w:hAnsi="仿宋" w:hint="eastAsia"/>
          <w:sz w:val="32"/>
          <w:szCs w:val="32"/>
        </w:rPr>
        <w:t>万元。包括（项）：行政运行</w:t>
      </w:r>
      <w:r w:rsidR="004C7A8E">
        <w:rPr>
          <w:rFonts w:ascii="仿宋" w:eastAsia="仿宋" w:hAnsi="仿宋" w:hint="eastAsia"/>
          <w:sz w:val="32"/>
          <w:szCs w:val="32"/>
        </w:rPr>
        <w:t>172.5</w:t>
      </w:r>
      <w:r w:rsidR="00647BDB">
        <w:rPr>
          <w:rFonts w:ascii="仿宋" w:eastAsia="仿宋" w:hAnsi="仿宋" w:hint="eastAsia"/>
          <w:sz w:val="32"/>
          <w:szCs w:val="32"/>
        </w:rPr>
        <w:t>万元、</w:t>
      </w:r>
      <w:r w:rsidR="004C7A8E" w:rsidRPr="004C7A8E">
        <w:rPr>
          <w:rFonts w:ascii="仿宋" w:eastAsia="仿宋" w:hAnsi="仿宋" w:hint="eastAsia"/>
          <w:sz w:val="32"/>
          <w:szCs w:val="32"/>
        </w:rPr>
        <w:t>一般行政管理事务</w:t>
      </w:r>
      <w:r w:rsidR="004C7A8E">
        <w:rPr>
          <w:rFonts w:ascii="仿宋" w:eastAsia="仿宋" w:hAnsi="仿宋" w:hint="eastAsia"/>
          <w:sz w:val="32"/>
          <w:szCs w:val="32"/>
        </w:rPr>
        <w:t>5.12</w:t>
      </w:r>
      <w:r w:rsidRPr="009C0CF3">
        <w:rPr>
          <w:rFonts w:ascii="仿宋" w:eastAsia="仿宋" w:hAnsi="仿宋" w:hint="eastAsia"/>
          <w:sz w:val="32"/>
          <w:szCs w:val="32"/>
        </w:rPr>
        <w:t>代扣代收代征税款手续费</w:t>
      </w:r>
      <w:r w:rsidR="004C7A8E">
        <w:rPr>
          <w:rFonts w:ascii="仿宋" w:eastAsia="仿宋" w:hAnsi="仿宋" w:hint="eastAsia"/>
          <w:sz w:val="32"/>
          <w:szCs w:val="32"/>
        </w:rPr>
        <w:t>25</w:t>
      </w:r>
      <w:r w:rsidRPr="009C0CF3">
        <w:rPr>
          <w:rFonts w:ascii="仿宋" w:eastAsia="仿宋" w:hAnsi="仿宋" w:hint="eastAsia"/>
          <w:sz w:val="32"/>
          <w:szCs w:val="32"/>
        </w:rPr>
        <w:t>万元、税务宣传</w:t>
      </w:r>
      <w:r w:rsidR="00647BDB">
        <w:rPr>
          <w:rFonts w:ascii="仿宋" w:eastAsia="仿宋" w:hAnsi="仿宋" w:hint="eastAsia"/>
          <w:sz w:val="32"/>
          <w:szCs w:val="32"/>
        </w:rPr>
        <w:t>10</w:t>
      </w:r>
      <w:r w:rsidR="004C7A8E">
        <w:rPr>
          <w:rFonts w:ascii="仿宋" w:eastAsia="仿宋" w:hAnsi="仿宋" w:hint="eastAsia"/>
          <w:sz w:val="32"/>
          <w:szCs w:val="32"/>
        </w:rPr>
        <w:t>万元</w:t>
      </w:r>
      <w:r w:rsidRPr="009C0CF3">
        <w:rPr>
          <w:rFonts w:ascii="仿宋" w:eastAsia="仿宋" w:hAnsi="仿宋" w:hint="eastAsia"/>
          <w:sz w:val="32"/>
          <w:szCs w:val="32"/>
        </w:rPr>
        <w:t>、其他税收事务支出</w:t>
      </w:r>
      <w:r w:rsidR="004C7A8E">
        <w:rPr>
          <w:rFonts w:ascii="仿宋" w:eastAsia="仿宋" w:hAnsi="仿宋" w:hint="eastAsia"/>
          <w:sz w:val="32"/>
          <w:szCs w:val="32"/>
        </w:rPr>
        <w:t>11.85</w:t>
      </w:r>
      <w:r w:rsidRPr="009C0CF3">
        <w:rPr>
          <w:rFonts w:ascii="仿宋" w:eastAsia="仿宋" w:hAnsi="仿宋" w:hint="eastAsia"/>
          <w:sz w:val="32"/>
          <w:szCs w:val="32"/>
        </w:rPr>
        <w:t>万元。</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2.社会保障和就业支出（类）行政事业单位离退休（款）</w:t>
      </w:r>
      <w:r w:rsidR="004C7A8E">
        <w:rPr>
          <w:rFonts w:ascii="仿宋" w:eastAsia="仿宋" w:hAnsi="仿宋" w:hint="eastAsia"/>
          <w:sz w:val="32"/>
          <w:szCs w:val="32"/>
        </w:rPr>
        <w:t>17.75</w:t>
      </w:r>
      <w:r w:rsidRPr="009C0CF3">
        <w:rPr>
          <w:rFonts w:ascii="仿宋" w:eastAsia="仿宋" w:hAnsi="仿宋" w:hint="eastAsia"/>
          <w:sz w:val="32"/>
          <w:szCs w:val="32"/>
        </w:rPr>
        <w:t>万元。包括（项）：机关事业单位基本养老保险缴费支出</w:t>
      </w:r>
      <w:r w:rsidR="004C7A8E">
        <w:rPr>
          <w:rFonts w:ascii="仿宋" w:eastAsia="仿宋" w:hAnsi="仿宋" w:hint="eastAsia"/>
          <w:sz w:val="32"/>
          <w:szCs w:val="32"/>
        </w:rPr>
        <w:t>17.75</w:t>
      </w:r>
      <w:r w:rsidRPr="009C0CF3">
        <w:rPr>
          <w:rFonts w:ascii="仿宋" w:eastAsia="仿宋" w:hAnsi="仿宋" w:hint="eastAsia"/>
          <w:sz w:val="32"/>
          <w:szCs w:val="32"/>
        </w:rPr>
        <w:t>万元。</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（二）其他收入为</w:t>
      </w:r>
      <w:r w:rsidR="004C7A8E">
        <w:rPr>
          <w:rFonts w:ascii="仿宋" w:eastAsia="仿宋" w:hAnsi="仿宋" w:hint="eastAsia"/>
          <w:sz w:val="32"/>
          <w:szCs w:val="32"/>
        </w:rPr>
        <w:t>170.26</w:t>
      </w:r>
      <w:r w:rsidRPr="009C0CF3">
        <w:rPr>
          <w:rFonts w:ascii="仿宋" w:eastAsia="仿宋" w:hAnsi="仿宋" w:hint="eastAsia"/>
          <w:sz w:val="32"/>
          <w:szCs w:val="32"/>
        </w:rPr>
        <w:t>万元。主要来源：一是当地政</w:t>
      </w:r>
      <w:r w:rsidRPr="009C0CF3">
        <w:rPr>
          <w:rFonts w:ascii="仿宋" w:eastAsia="仿宋" w:hAnsi="仿宋" w:hint="eastAsia"/>
          <w:sz w:val="32"/>
          <w:szCs w:val="32"/>
        </w:rPr>
        <w:lastRenderedPageBreak/>
        <w:t>府对税务经费不足的补助、由当地财政承担的代征税款手续费收入；二是来源于银行存款利息收入等。</w:t>
      </w:r>
    </w:p>
    <w:p w:rsidR="00555138" w:rsidRPr="009C0CF3" w:rsidRDefault="00555138" w:rsidP="00555138">
      <w:pPr>
        <w:tabs>
          <w:tab w:val="left" w:pos="3472"/>
        </w:tabs>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三、部门支出情况说明</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201</w:t>
      </w:r>
      <w:r w:rsidR="004C7A8E">
        <w:rPr>
          <w:rFonts w:ascii="仿宋" w:eastAsia="仿宋" w:hAnsi="仿宋" w:hint="eastAsia"/>
          <w:sz w:val="32"/>
          <w:szCs w:val="32"/>
        </w:rPr>
        <w:t>7</w:t>
      </w:r>
      <w:r w:rsidRPr="009C0CF3">
        <w:rPr>
          <w:rFonts w:ascii="仿宋" w:eastAsia="仿宋" w:hAnsi="仿宋" w:hint="eastAsia"/>
          <w:sz w:val="32"/>
          <w:szCs w:val="32"/>
        </w:rPr>
        <w:t>年，克拉玛依市</w:t>
      </w:r>
      <w:r w:rsidR="006730D0">
        <w:rPr>
          <w:rFonts w:ascii="仿宋" w:eastAsia="仿宋" w:hAnsi="仿宋" w:hint="eastAsia"/>
          <w:sz w:val="32"/>
          <w:szCs w:val="32"/>
        </w:rPr>
        <w:t>乌尔禾区</w:t>
      </w:r>
      <w:r w:rsidRPr="009C0CF3">
        <w:rPr>
          <w:rFonts w:ascii="仿宋" w:eastAsia="仿宋" w:hAnsi="仿宋" w:hint="eastAsia"/>
          <w:sz w:val="32"/>
          <w:szCs w:val="32"/>
        </w:rPr>
        <w:t>地方税务局本年支出</w:t>
      </w:r>
      <w:r w:rsidR="004C7A8E">
        <w:rPr>
          <w:rFonts w:ascii="仿宋" w:eastAsia="仿宋" w:hAnsi="仿宋" w:hint="eastAsia"/>
          <w:sz w:val="32"/>
          <w:szCs w:val="32"/>
        </w:rPr>
        <w:t>430.39</w:t>
      </w:r>
      <w:r w:rsidRPr="009C0CF3">
        <w:rPr>
          <w:rFonts w:ascii="仿宋" w:eastAsia="仿宋" w:hAnsi="仿宋" w:hint="eastAsia"/>
          <w:sz w:val="32"/>
          <w:szCs w:val="32"/>
        </w:rPr>
        <w:t>万元。</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（一）基本支出</w:t>
      </w:r>
      <w:r w:rsidR="004C7A8E">
        <w:rPr>
          <w:rFonts w:ascii="仿宋" w:eastAsia="仿宋" w:hAnsi="仿宋" w:hint="eastAsia"/>
          <w:sz w:val="32"/>
          <w:szCs w:val="32"/>
        </w:rPr>
        <w:t>190.25</w:t>
      </w:r>
      <w:r w:rsidRPr="009C0CF3">
        <w:rPr>
          <w:rFonts w:ascii="仿宋" w:eastAsia="仿宋" w:hAnsi="仿宋" w:hint="eastAsia"/>
          <w:sz w:val="32"/>
          <w:szCs w:val="32"/>
        </w:rPr>
        <w:t>万元，占总支出</w:t>
      </w:r>
      <w:r w:rsidR="004C7A8E">
        <w:rPr>
          <w:rFonts w:ascii="仿宋" w:eastAsia="仿宋" w:hAnsi="仿宋" w:hint="eastAsia"/>
          <w:sz w:val="32"/>
          <w:szCs w:val="32"/>
        </w:rPr>
        <w:t>44.2</w:t>
      </w:r>
      <w:r w:rsidRPr="009C0CF3">
        <w:rPr>
          <w:rFonts w:ascii="仿宋" w:eastAsia="仿宋" w:hAnsi="仿宋" w:hint="eastAsia"/>
          <w:sz w:val="32"/>
          <w:szCs w:val="32"/>
        </w:rPr>
        <w:t>%，为一般公共服务支出（类）。基本支出是保障单位正常运行的支出。其中：</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1.税收事务（款）行政运行（项）支出</w:t>
      </w:r>
      <w:r w:rsidR="004C7A8E">
        <w:rPr>
          <w:rFonts w:ascii="仿宋" w:eastAsia="仿宋" w:hAnsi="仿宋" w:hint="eastAsia"/>
          <w:sz w:val="32"/>
          <w:szCs w:val="32"/>
        </w:rPr>
        <w:t>170.25</w:t>
      </w:r>
      <w:r w:rsidRPr="009C0CF3">
        <w:rPr>
          <w:rFonts w:ascii="仿宋" w:eastAsia="仿宋" w:hAnsi="仿宋" w:hint="eastAsia"/>
          <w:sz w:val="32"/>
          <w:szCs w:val="32"/>
        </w:rPr>
        <w:t>万元，用于工资福利支出、商品和服务支出、对个人和家庭的补助支出。</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2.社会保障和就业支出（款）未归口管理的机关事业单位基本养老保险缴费支出（项）支出</w:t>
      </w:r>
      <w:r w:rsidR="004C7A8E">
        <w:rPr>
          <w:rFonts w:ascii="仿宋" w:eastAsia="仿宋" w:hAnsi="仿宋" w:hint="eastAsia"/>
          <w:sz w:val="32"/>
          <w:szCs w:val="32"/>
        </w:rPr>
        <w:t>17.75</w:t>
      </w:r>
      <w:r w:rsidRPr="009C0CF3">
        <w:rPr>
          <w:rFonts w:ascii="仿宋" w:eastAsia="仿宋" w:hAnsi="仿宋" w:hint="eastAsia"/>
          <w:sz w:val="32"/>
          <w:szCs w:val="32"/>
        </w:rPr>
        <w:t>万元，用于在职人员基本养老保险缴费支出。</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（二）项目支出</w:t>
      </w:r>
      <w:r w:rsidR="007302CA">
        <w:rPr>
          <w:rFonts w:ascii="仿宋" w:eastAsia="仿宋" w:hAnsi="仿宋" w:hint="eastAsia"/>
          <w:sz w:val="32"/>
          <w:szCs w:val="32"/>
        </w:rPr>
        <w:t>240.14</w:t>
      </w:r>
      <w:r w:rsidRPr="009C0CF3">
        <w:rPr>
          <w:rFonts w:ascii="仿宋" w:eastAsia="仿宋" w:hAnsi="仿宋" w:hint="eastAsia"/>
          <w:sz w:val="32"/>
          <w:szCs w:val="32"/>
        </w:rPr>
        <w:t>万元，占总支出</w:t>
      </w:r>
      <w:r w:rsidR="0099753C">
        <w:rPr>
          <w:rFonts w:ascii="仿宋" w:eastAsia="仿宋" w:hAnsi="仿宋" w:hint="eastAsia"/>
          <w:sz w:val="32"/>
          <w:szCs w:val="32"/>
        </w:rPr>
        <w:t>5</w:t>
      </w:r>
      <w:r w:rsidR="007302CA">
        <w:rPr>
          <w:rFonts w:ascii="仿宋" w:eastAsia="仿宋" w:hAnsi="仿宋" w:hint="eastAsia"/>
          <w:sz w:val="32"/>
          <w:szCs w:val="32"/>
        </w:rPr>
        <w:t>5.8</w:t>
      </w:r>
      <w:r w:rsidRPr="009C0CF3">
        <w:rPr>
          <w:rFonts w:ascii="仿宋" w:eastAsia="仿宋" w:hAnsi="仿宋" w:hint="eastAsia"/>
          <w:sz w:val="32"/>
          <w:szCs w:val="32"/>
        </w:rPr>
        <w:t>%，为一般公共服务支出（类）税收事务（款）。其中（项）：</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1.一般行政管理事务支出</w:t>
      </w:r>
      <w:r w:rsidR="007302CA">
        <w:rPr>
          <w:rFonts w:ascii="仿宋" w:eastAsia="仿宋" w:hAnsi="仿宋" w:hint="eastAsia"/>
          <w:sz w:val="32"/>
          <w:szCs w:val="32"/>
        </w:rPr>
        <w:t>193.3</w:t>
      </w:r>
      <w:r w:rsidRPr="009C0CF3">
        <w:rPr>
          <w:rFonts w:ascii="仿宋" w:eastAsia="仿宋" w:hAnsi="仿宋" w:hint="eastAsia"/>
          <w:sz w:val="32"/>
          <w:szCs w:val="32"/>
        </w:rPr>
        <w:t>万元，主要用于各单位办税服务厅纳税环境改造和单位基础设施建设以及税收征管经费支出等。</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2.代扣代收代征税款手续费支出</w:t>
      </w:r>
      <w:r w:rsidR="007302CA">
        <w:rPr>
          <w:rFonts w:ascii="仿宋" w:eastAsia="仿宋" w:hAnsi="仿宋" w:hint="eastAsia"/>
          <w:sz w:val="32"/>
          <w:szCs w:val="32"/>
        </w:rPr>
        <w:t>25</w:t>
      </w:r>
      <w:r w:rsidRPr="009C0CF3">
        <w:rPr>
          <w:rFonts w:ascii="仿宋" w:eastAsia="仿宋" w:hAnsi="仿宋" w:hint="eastAsia"/>
          <w:sz w:val="32"/>
          <w:szCs w:val="32"/>
        </w:rPr>
        <w:t>万元，用于基层征收机关支付给代扣代缴、代收代缴和委托代征税款单位的手续费支出。</w:t>
      </w:r>
    </w:p>
    <w:p w:rsidR="00555138" w:rsidRPr="009C0CF3" w:rsidRDefault="0099753C" w:rsidP="00555138">
      <w:pPr>
        <w:spacing w:line="580" w:lineRule="exact"/>
        <w:ind w:firstLineChars="192" w:firstLine="614"/>
        <w:rPr>
          <w:rFonts w:ascii="仿宋" w:eastAsia="仿宋" w:hAnsi="仿宋"/>
          <w:sz w:val="32"/>
          <w:szCs w:val="32"/>
        </w:rPr>
      </w:pPr>
      <w:r>
        <w:rPr>
          <w:rFonts w:ascii="仿宋" w:eastAsia="仿宋" w:hAnsi="仿宋" w:hint="eastAsia"/>
          <w:sz w:val="32"/>
          <w:szCs w:val="32"/>
        </w:rPr>
        <w:t>3</w:t>
      </w:r>
      <w:r w:rsidR="00555138" w:rsidRPr="009C0CF3">
        <w:rPr>
          <w:rFonts w:ascii="仿宋" w:eastAsia="仿宋" w:hAnsi="仿宋" w:hint="eastAsia"/>
          <w:sz w:val="32"/>
          <w:szCs w:val="32"/>
        </w:rPr>
        <w:t>.税务宣传支出</w:t>
      </w:r>
      <w:r>
        <w:rPr>
          <w:rFonts w:ascii="仿宋" w:eastAsia="仿宋" w:hAnsi="仿宋" w:hint="eastAsia"/>
          <w:sz w:val="32"/>
          <w:szCs w:val="32"/>
        </w:rPr>
        <w:t>10</w:t>
      </w:r>
      <w:r w:rsidR="00555138" w:rsidRPr="009C0CF3">
        <w:rPr>
          <w:rFonts w:ascii="仿宋" w:eastAsia="仿宋" w:hAnsi="仿宋" w:hint="eastAsia"/>
          <w:sz w:val="32"/>
          <w:szCs w:val="32"/>
        </w:rPr>
        <w:t>万元，用于纳税服务宣传方面的支出。</w:t>
      </w:r>
    </w:p>
    <w:p w:rsidR="00555138" w:rsidRPr="009C0CF3" w:rsidRDefault="007302CA" w:rsidP="00555138">
      <w:pPr>
        <w:spacing w:line="580" w:lineRule="exact"/>
        <w:ind w:firstLineChars="192" w:firstLine="614"/>
        <w:rPr>
          <w:rFonts w:ascii="仿宋" w:eastAsia="仿宋" w:hAnsi="仿宋"/>
          <w:sz w:val="32"/>
          <w:szCs w:val="32"/>
        </w:rPr>
      </w:pPr>
      <w:r>
        <w:rPr>
          <w:rFonts w:ascii="仿宋" w:eastAsia="仿宋" w:hAnsi="仿宋" w:hint="eastAsia"/>
          <w:sz w:val="32"/>
          <w:szCs w:val="32"/>
        </w:rPr>
        <w:t>4</w:t>
      </w:r>
      <w:r w:rsidR="00555138" w:rsidRPr="009C0CF3">
        <w:rPr>
          <w:rFonts w:ascii="仿宋" w:eastAsia="仿宋" w:hAnsi="仿宋" w:hint="eastAsia"/>
          <w:sz w:val="32"/>
          <w:szCs w:val="32"/>
        </w:rPr>
        <w:t>.其他税收事务支出</w:t>
      </w:r>
      <w:r>
        <w:rPr>
          <w:rFonts w:ascii="仿宋" w:eastAsia="仿宋" w:hAnsi="仿宋" w:hint="eastAsia"/>
          <w:sz w:val="32"/>
          <w:szCs w:val="32"/>
        </w:rPr>
        <w:t>11.85</w:t>
      </w:r>
      <w:r w:rsidR="00555138" w:rsidRPr="009C0CF3">
        <w:rPr>
          <w:rFonts w:ascii="仿宋" w:eastAsia="仿宋" w:hAnsi="仿宋" w:hint="eastAsia"/>
          <w:sz w:val="32"/>
          <w:szCs w:val="32"/>
        </w:rPr>
        <w:t>万元，主要用于为完成税收</w:t>
      </w:r>
      <w:r w:rsidR="00555138" w:rsidRPr="009C0CF3">
        <w:rPr>
          <w:rFonts w:ascii="仿宋" w:eastAsia="仿宋" w:hAnsi="仿宋" w:hint="eastAsia"/>
          <w:sz w:val="32"/>
          <w:szCs w:val="32"/>
        </w:rPr>
        <w:lastRenderedPageBreak/>
        <w:t>征收管理工作和完成地税事业发展目标而发生的项目支出。</w:t>
      </w:r>
    </w:p>
    <w:p w:rsidR="00555138" w:rsidRPr="009C0CF3" w:rsidRDefault="00555138" w:rsidP="00555138">
      <w:pPr>
        <w:tabs>
          <w:tab w:val="left" w:pos="3472"/>
        </w:tabs>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四、部门结转结余情况说明</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201</w:t>
      </w:r>
      <w:r w:rsidR="007302CA">
        <w:rPr>
          <w:rFonts w:ascii="仿宋" w:eastAsia="仿宋" w:hAnsi="仿宋" w:hint="eastAsia"/>
          <w:sz w:val="32"/>
          <w:szCs w:val="32"/>
        </w:rPr>
        <w:t>7</w:t>
      </w:r>
      <w:r w:rsidRPr="009C0CF3">
        <w:rPr>
          <w:rFonts w:ascii="仿宋" w:eastAsia="仿宋" w:hAnsi="仿宋" w:hint="eastAsia"/>
          <w:sz w:val="32"/>
          <w:szCs w:val="32"/>
        </w:rPr>
        <w:t>年</w:t>
      </w:r>
      <w:r w:rsidR="0099753C">
        <w:rPr>
          <w:rFonts w:ascii="仿宋" w:eastAsia="仿宋" w:hAnsi="仿宋" w:hint="eastAsia"/>
          <w:sz w:val="32"/>
          <w:szCs w:val="32"/>
        </w:rPr>
        <w:t>克拉玛依市乌尔禾区地方税务局</w:t>
      </w:r>
      <w:r w:rsidRPr="009C0CF3">
        <w:rPr>
          <w:rFonts w:ascii="仿宋" w:eastAsia="仿宋" w:hAnsi="仿宋" w:hint="eastAsia"/>
          <w:sz w:val="32"/>
          <w:szCs w:val="32"/>
        </w:rPr>
        <w:t>决算年末结转和结余</w:t>
      </w:r>
      <w:r w:rsidR="007302CA">
        <w:rPr>
          <w:rFonts w:ascii="仿宋" w:eastAsia="仿宋" w:hAnsi="仿宋" w:hint="eastAsia"/>
          <w:sz w:val="32"/>
          <w:szCs w:val="32"/>
        </w:rPr>
        <w:t>5.03</w:t>
      </w:r>
      <w:r w:rsidRPr="009C0CF3">
        <w:rPr>
          <w:rFonts w:ascii="仿宋" w:eastAsia="仿宋" w:hAnsi="仿宋" w:hint="eastAsia"/>
          <w:sz w:val="32"/>
          <w:szCs w:val="32"/>
        </w:rPr>
        <w:t>万元，其中税收事务项目支出结转</w:t>
      </w:r>
      <w:r w:rsidR="007302CA">
        <w:rPr>
          <w:rFonts w:ascii="仿宋" w:eastAsia="仿宋" w:hAnsi="仿宋" w:hint="eastAsia"/>
          <w:sz w:val="32"/>
          <w:szCs w:val="32"/>
        </w:rPr>
        <w:t>5.03</w:t>
      </w:r>
      <w:r w:rsidRPr="009C0CF3">
        <w:rPr>
          <w:rFonts w:ascii="仿宋" w:eastAsia="仿宋" w:hAnsi="仿宋" w:hint="eastAsia"/>
          <w:sz w:val="32"/>
          <w:szCs w:val="32"/>
        </w:rPr>
        <w:t>万元，原因主要是当地政府补助资金到账时间较晚，形成结转资金。</w:t>
      </w:r>
    </w:p>
    <w:p w:rsidR="00555138" w:rsidRPr="009C0CF3" w:rsidRDefault="00555138" w:rsidP="00555138">
      <w:pPr>
        <w:tabs>
          <w:tab w:val="left" w:pos="3472"/>
        </w:tabs>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五、部门“三公”经费、会议费和培训费支出情况说明</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（一）“三公”经费支出情况：</w:t>
      </w:r>
    </w:p>
    <w:p w:rsidR="00555138" w:rsidRPr="009C0CF3" w:rsidRDefault="007302CA" w:rsidP="00555138">
      <w:pPr>
        <w:spacing w:line="580" w:lineRule="exact"/>
        <w:ind w:firstLineChars="192" w:firstLine="614"/>
        <w:rPr>
          <w:rFonts w:ascii="仿宋" w:eastAsia="仿宋" w:hAnsi="仿宋"/>
          <w:sz w:val="32"/>
          <w:szCs w:val="32"/>
        </w:rPr>
      </w:pPr>
      <w:r>
        <w:rPr>
          <w:rFonts w:ascii="仿宋" w:eastAsia="仿宋" w:hAnsi="仿宋" w:hint="eastAsia"/>
          <w:sz w:val="32"/>
          <w:szCs w:val="32"/>
        </w:rPr>
        <w:t>2017</w:t>
      </w:r>
      <w:r w:rsidR="00555138" w:rsidRPr="009C0CF3">
        <w:rPr>
          <w:rFonts w:ascii="仿宋" w:eastAsia="仿宋" w:hAnsi="仿宋" w:hint="eastAsia"/>
          <w:sz w:val="32"/>
          <w:szCs w:val="32"/>
        </w:rPr>
        <w:t>年 “三公”经费支出</w:t>
      </w:r>
      <w:r w:rsidR="0099753C">
        <w:rPr>
          <w:rFonts w:ascii="仿宋" w:eastAsia="仿宋" w:hAnsi="仿宋" w:hint="eastAsia"/>
          <w:sz w:val="32"/>
          <w:szCs w:val="32"/>
        </w:rPr>
        <w:t>8.56</w:t>
      </w:r>
      <w:r w:rsidR="00555138" w:rsidRPr="009C0CF3">
        <w:rPr>
          <w:rFonts w:ascii="仿宋" w:eastAsia="仿宋" w:hAnsi="仿宋" w:hint="eastAsia"/>
          <w:sz w:val="32"/>
          <w:szCs w:val="32"/>
        </w:rPr>
        <w:t>万元。其中：因公出国（境）费用为0；公车购置支出为0；公车运行维护费为</w:t>
      </w:r>
      <w:r w:rsidR="0099753C">
        <w:rPr>
          <w:rFonts w:ascii="仿宋" w:eastAsia="仿宋" w:hAnsi="仿宋" w:hint="eastAsia"/>
          <w:sz w:val="32"/>
          <w:szCs w:val="32"/>
        </w:rPr>
        <w:t>8.33</w:t>
      </w:r>
      <w:r w:rsidR="00555138" w:rsidRPr="009C0CF3">
        <w:rPr>
          <w:rFonts w:ascii="仿宋" w:eastAsia="仿宋" w:hAnsi="仿宋" w:hint="eastAsia"/>
          <w:sz w:val="32"/>
          <w:szCs w:val="32"/>
        </w:rPr>
        <w:t>万元，</w:t>
      </w:r>
      <w:r w:rsidR="0099753C">
        <w:rPr>
          <w:rFonts w:ascii="仿宋" w:eastAsia="仿宋" w:hAnsi="仿宋" w:hint="eastAsia"/>
          <w:sz w:val="32"/>
          <w:szCs w:val="32"/>
        </w:rPr>
        <w:t>与</w:t>
      </w:r>
      <w:r w:rsidR="00555138" w:rsidRPr="009C0CF3">
        <w:rPr>
          <w:rFonts w:ascii="仿宋" w:eastAsia="仿宋" w:hAnsi="仿宋" w:hint="eastAsia"/>
          <w:sz w:val="32"/>
          <w:szCs w:val="32"/>
        </w:rPr>
        <w:t>预算</w:t>
      </w:r>
      <w:r w:rsidR="0099753C">
        <w:rPr>
          <w:rFonts w:ascii="仿宋" w:eastAsia="仿宋" w:hAnsi="仿宋" w:hint="eastAsia"/>
          <w:sz w:val="32"/>
          <w:szCs w:val="32"/>
        </w:rPr>
        <w:t>8.33</w:t>
      </w:r>
      <w:r w:rsidR="00555138" w:rsidRPr="009C0CF3">
        <w:rPr>
          <w:rFonts w:ascii="仿宋" w:eastAsia="仿宋" w:hAnsi="仿宋" w:hint="eastAsia"/>
          <w:sz w:val="32"/>
          <w:szCs w:val="32"/>
        </w:rPr>
        <w:t>万元</w:t>
      </w:r>
      <w:r w:rsidR="0099753C">
        <w:rPr>
          <w:rFonts w:ascii="仿宋" w:eastAsia="仿宋" w:hAnsi="仿宋" w:hint="eastAsia"/>
          <w:sz w:val="32"/>
          <w:szCs w:val="32"/>
        </w:rPr>
        <w:t>持平</w:t>
      </w:r>
      <w:r w:rsidR="00555138" w:rsidRPr="009C0CF3">
        <w:rPr>
          <w:rFonts w:ascii="仿宋" w:eastAsia="仿宋" w:hAnsi="仿宋" w:hint="eastAsia"/>
          <w:sz w:val="32"/>
          <w:szCs w:val="32"/>
        </w:rPr>
        <w:t>；公务接待费为</w:t>
      </w:r>
      <w:r w:rsidR="0099753C">
        <w:rPr>
          <w:rFonts w:ascii="仿宋" w:eastAsia="仿宋" w:hAnsi="仿宋" w:hint="eastAsia"/>
          <w:sz w:val="32"/>
          <w:szCs w:val="32"/>
        </w:rPr>
        <w:t>0.23</w:t>
      </w:r>
      <w:r w:rsidR="00555138" w:rsidRPr="009C0CF3">
        <w:rPr>
          <w:rFonts w:ascii="仿宋" w:eastAsia="仿宋" w:hAnsi="仿宋" w:hint="eastAsia"/>
          <w:sz w:val="32"/>
          <w:szCs w:val="32"/>
        </w:rPr>
        <w:t>万元，</w:t>
      </w:r>
      <w:r w:rsidR="0099753C">
        <w:rPr>
          <w:rFonts w:ascii="仿宋" w:eastAsia="仿宋" w:hAnsi="仿宋" w:hint="eastAsia"/>
          <w:sz w:val="32"/>
          <w:szCs w:val="32"/>
        </w:rPr>
        <w:t>与</w:t>
      </w:r>
      <w:r w:rsidR="0099753C" w:rsidRPr="009C0CF3">
        <w:rPr>
          <w:rFonts w:ascii="仿宋" w:eastAsia="仿宋" w:hAnsi="仿宋" w:hint="eastAsia"/>
          <w:sz w:val="32"/>
          <w:szCs w:val="32"/>
        </w:rPr>
        <w:t>预算</w:t>
      </w:r>
      <w:r w:rsidR="0099753C">
        <w:rPr>
          <w:rFonts w:ascii="仿宋" w:eastAsia="仿宋" w:hAnsi="仿宋" w:hint="eastAsia"/>
          <w:sz w:val="32"/>
          <w:szCs w:val="32"/>
        </w:rPr>
        <w:t>0.23</w:t>
      </w:r>
      <w:r w:rsidR="0099753C" w:rsidRPr="009C0CF3">
        <w:rPr>
          <w:rFonts w:ascii="仿宋" w:eastAsia="仿宋" w:hAnsi="仿宋" w:hint="eastAsia"/>
          <w:sz w:val="32"/>
          <w:szCs w:val="32"/>
        </w:rPr>
        <w:t>万元</w:t>
      </w:r>
      <w:r w:rsidR="0099753C">
        <w:rPr>
          <w:rFonts w:ascii="仿宋" w:eastAsia="仿宋" w:hAnsi="仿宋" w:hint="eastAsia"/>
          <w:sz w:val="32"/>
          <w:szCs w:val="32"/>
        </w:rPr>
        <w:t>持平</w:t>
      </w:r>
      <w:r w:rsidR="00555138" w:rsidRPr="009C0CF3">
        <w:rPr>
          <w:rFonts w:ascii="仿宋" w:eastAsia="仿宋" w:hAnsi="仿宋" w:hint="eastAsia"/>
          <w:sz w:val="32"/>
          <w:szCs w:val="32"/>
        </w:rPr>
        <w:t>。201</w:t>
      </w:r>
      <w:r>
        <w:rPr>
          <w:rFonts w:ascii="仿宋" w:eastAsia="仿宋" w:hAnsi="仿宋" w:hint="eastAsia"/>
          <w:sz w:val="32"/>
          <w:szCs w:val="32"/>
        </w:rPr>
        <w:t>7</w:t>
      </w:r>
      <w:r w:rsidR="00555138" w:rsidRPr="009C0CF3">
        <w:rPr>
          <w:rFonts w:ascii="仿宋" w:eastAsia="仿宋" w:hAnsi="仿宋" w:hint="eastAsia"/>
          <w:sz w:val="32"/>
          <w:szCs w:val="32"/>
        </w:rPr>
        <w:t>年度“三公”经费全部为公共预算财政拨款支出，未超预算。主要原因一是我局继续大力倡导厉行节约，狠抓公车使用管理，逐步开展公务用车治理工作，压缩公务用车运行维护费支出；二是在公务接待上继续推行各项举措压缩支出，实行公务接待事前审批登记制度，明确规定接待标准、限定陪同人数，禁止接待中的铺张浪费，严格控制公务接待费用支出。2016年年末克拉玛依市</w:t>
      </w:r>
      <w:r w:rsidR="0099753C">
        <w:rPr>
          <w:rFonts w:ascii="仿宋" w:eastAsia="仿宋" w:hAnsi="仿宋" w:hint="eastAsia"/>
          <w:sz w:val="32"/>
          <w:szCs w:val="32"/>
        </w:rPr>
        <w:t>乌尔禾区地方税务局</w:t>
      </w:r>
      <w:r w:rsidR="00555138" w:rsidRPr="009C0CF3">
        <w:rPr>
          <w:rFonts w:ascii="仿宋" w:eastAsia="仿宋" w:hAnsi="仿宋" w:hint="eastAsia"/>
          <w:sz w:val="32"/>
          <w:szCs w:val="32"/>
        </w:rPr>
        <w:t>公车保有量为</w:t>
      </w:r>
      <w:r w:rsidR="0099753C">
        <w:rPr>
          <w:rFonts w:ascii="仿宋" w:eastAsia="仿宋" w:hAnsi="仿宋" w:hint="eastAsia"/>
          <w:sz w:val="32"/>
          <w:szCs w:val="32"/>
        </w:rPr>
        <w:t>4</w:t>
      </w:r>
      <w:r w:rsidR="00555138" w:rsidRPr="009C0CF3">
        <w:rPr>
          <w:rFonts w:ascii="仿宋" w:eastAsia="仿宋" w:hAnsi="仿宋" w:hint="eastAsia"/>
          <w:sz w:val="32"/>
          <w:szCs w:val="32"/>
        </w:rPr>
        <w:t>辆；国内公务接待</w:t>
      </w:r>
      <w:r w:rsidR="0099753C">
        <w:rPr>
          <w:rFonts w:ascii="仿宋" w:eastAsia="仿宋" w:hAnsi="仿宋" w:hint="eastAsia"/>
          <w:sz w:val="32"/>
          <w:szCs w:val="32"/>
        </w:rPr>
        <w:t>6</w:t>
      </w:r>
      <w:r w:rsidR="00555138" w:rsidRPr="009C0CF3">
        <w:rPr>
          <w:rFonts w:ascii="仿宋" w:eastAsia="仿宋" w:hAnsi="仿宋" w:hint="eastAsia"/>
          <w:sz w:val="32"/>
          <w:szCs w:val="32"/>
        </w:rPr>
        <w:t>批次，</w:t>
      </w:r>
      <w:r w:rsidR="0093236D">
        <w:rPr>
          <w:rFonts w:ascii="仿宋" w:eastAsia="仿宋" w:hAnsi="仿宋" w:hint="eastAsia"/>
          <w:sz w:val="32"/>
          <w:szCs w:val="32"/>
        </w:rPr>
        <w:t>55</w:t>
      </w:r>
      <w:r w:rsidR="00555138" w:rsidRPr="009C0CF3">
        <w:rPr>
          <w:rFonts w:ascii="仿宋" w:eastAsia="仿宋" w:hAnsi="仿宋" w:hint="eastAsia"/>
          <w:sz w:val="32"/>
          <w:szCs w:val="32"/>
        </w:rPr>
        <w:t>人次。</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（二）会议费支出情况：</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201</w:t>
      </w:r>
      <w:r w:rsidR="007302CA">
        <w:rPr>
          <w:rFonts w:ascii="仿宋" w:eastAsia="仿宋" w:hAnsi="仿宋" w:hint="eastAsia"/>
          <w:sz w:val="32"/>
          <w:szCs w:val="32"/>
        </w:rPr>
        <w:t>7</w:t>
      </w:r>
      <w:r w:rsidRPr="009C0CF3">
        <w:rPr>
          <w:rFonts w:ascii="仿宋" w:eastAsia="仿宋" w:hAnsi="仿宋" w:hint="eastAsia"/>
          <w:sz w:val="32"/>
          <w:szCs w:val="32"/>
        </w:rPr>
        <w:t>年会议费支出</w:t>
      </w:r>
      <w:r w:rsidR="0093236D">
        <w:rPr>
          <w:rFonts w:ascii="仿宋" w:eastAsia="仿宋" w:hAnsi="仿宋" w:hint="eastAsia"/>
          <w:sz w:val="32"/>
          <w:szCs w:val="32"/>
        </w:rPr>
        <w:t>0</w:t>
      </w:r>
      <w:r w:rsidRPr="009C0CF3">
        <w:rPr>
          <w:rFonts w:ascii="仿宋" w:eastAsia="仿宋" w:hAnsi="仿宋" w:hint="eastAsia"/>
          <w:sz w:val="32"/>
          <w:szCs w:val="32"/>
        </w:rPr>
        <w:t>万元，</w:t>
      </w:r>
      <w:r w:rsidR="00BB71C8">
        <w:rPr>
          <w:rFonts w:ascii="仿宋" w:eastAsia="仿宋" w:hAnsi="仿宋" w:hint="eastAsia"/>
          <w:sz w:val="32"/>
          <w:szCs w:val="32"/>
        </w:rPr>
        <w:t>与去年同期持平</w:t>
      </w:r>
      <w:r w:rsidRPr="009C0CF3">
        <w:rPr>
          <w:rFonts w:ascii="仿宋" w:eastAsia="仿宋" w:hAnsi="仿宋" w:hint="eastAsia"/>
          <w:sz w:val="32"/>
          <w:szCs w:val="32"/>
        </w:rPr>
        <w:t>。我局严格贯彻落实中央八项规定，厉行节约，减少会议次数，开短会，开视频会。</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（三）培训费支出情况：</w:t>
      </w:r>
    </w:p>
    <w:p w:rsidR="00555138" w:rsidRPr="00942ED1"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lastRenderedPageBreak/>
        <w:t>201</w:t>
      </w:r>
      <w:r w:rsidR="007302CA">
        <w:rPr>
          <w:rFonts w:ascii="仿宋" w:eastAsia="仿宋" w:hAnsi="仿宋" w:hint="eastAsia"/>
          <w:sz w:val="32"/>
          <w:szCs w:val="32"/>
        </w:rPr>
        <w:t>7</w:t>
      </w:r>
      <w:r w:rsidRPr="009C0CF3">
        <w:rPr>
          <w:rFonts w:ascii="仿宋" w:eastAsia="仿宋" w:hAnsi="仿宋" w:hint="eastAsia"/>
          <w:sz w:val="32"/>
          <w:szCs w:val="32"/>
        </w:rPr>
        <w:t>年培训费支出</w:t>
      </w:r>
      <w:r w:rsidR="007302CA">
        <w:rPr>
          <w:rFonts w:ascii="仿宋" w:eastAsia="仿宋" w:hAnsi="仿宋" w:hint="eastAsia"/>
          <w:sz w:val="32"/>
          <w:szCs w:val="32"/>
        </w:rPr>
        <w:t>2.73</w:t>
      </w:r>
      <w:r w:rsidRPr="009C0CF3">
        <w:rPr>
          <w:rFonts w:ascii="仿宋" w:eastAsia="仿宋" w:hAnsi="仿宋" w:hint="eastAsia"/>
          <w:sz w:val="32"/>
          <w:szCs w:val="32"/>
        </w:rPr>
        <w:t>万元，较上年</w:t>
      </w:r>
      <w:r w:rsidR="0079774D">
        <w:rPr>
          <w:rFonts w:ascii="仿宋" w:eastAsia="仿宋" w:hAnsi="仿宋" w:hint="eastAsia"/>
          <w:sz w:val="32"/>
          <w:szCs w:val="32"/>
        </w:rPr>
        <w:t>增加</w:t>
      </w:r>
      <w:r w:rsidR="007302CA">
        <w:rPr>
          <w:rFonts w:ascii="仿宋" w:eastAsia="仿宋" w:hAnsi="仿宋" w:hint="eastAsia"/>
          <w:sz w:val="32"/>
          <w:szCs w:val="32"/>
        </w:rPr>
        <w:t>1.2</w:t>
      </w:r>
      <w:r w:rsidRPr="009C0CF3">
        <w:rPr>
          <w:rFonts w:ascii="仿宋" w:eastAsia="仿宋" w:hAnsi="仿宋" w:hint="eastAsia"/>
          <w:sz w:val="32"/>
          <w:szCs w:val="32"/>
        </w:rPr>
        <w:t>万元。</w:t>
      </w:r>
      <w:r w:rsidR="0079774D">
        <w:rPr>
          <w:rFonts w:ascii="仿宋" w:eastAsia="仿宋" w:hAnsi="仿宋" w:hint="eastAsia"/>
          <w:sz w:val="32"/>
          <w:szCs w:val="32"/>
        </w:rPr>
        <w:t>增加</w:t>
      </w:r>
      <w:r w:rsidR="007302CA">
        <w:rPr>
          <w:rFonts w:ascii="仿宋" w:eastAsia="仿宋" w:hAnsi="仿宋" w:hint="eastAsia"/>
          <w:sz w:val="32"/>
          <w:szCs w:val="32"/>
        </w:rPr>
        <w:t>78</w:t>
      </w:r>
      <w:r w:rsidRPr="009C0CF3">
        <w:rPr>
          <w:rFonts w:ascii="仿宋" w:eastAsia="仿宋" w:hAnsi="仿宋" w:hint="eastAsia"/>
          <w:sz w:val="32"/>
          <w:szCs w:val="32"/>
        </w:rPr>
        <w:t>%</w:t>
      </w:r>
      <w:r w:rsidRPr="00942ED1">
        <w:rPr>
          <w:rFonts w:ascii="仿宋" w:eastAsia="仿宋" w:hAnsi="仿宋" w:hint="eastAsia"/>
          <w:sz w:val="32"/>
          <w:szCs w:val="32"/>
        </w:rPr>
        <w:t>。主要是201</w:t>
      </w:r>
      <w:r w:rsidR="007302CA">
        <w:rPr>
          <w:rFonts w:ascii="仿宋" w:eastAsia="仿宋" w:hAnsi="仿宋" w:hint="eastAsia"/>
          <w:sz w:val="32"/>
          <w:szCs w:val="32"/>
        </w:rPr>
        <w:t>7</w:t>
      </w:r>
      <w:r w:rsidRPr="00942ED1">
        <w:rPr>
          <w:rFonts w:ascii="仿宋" w:eastAsia="仿宋" w:hAnsi="仿宋" w:hint="eastAsia"/>
          <w:sz w:val="32"/>
          <w:szCs w:val="32"/>
        </w:rPr>
        <w:t>年</w:t>
      </w:r>
      <w:r w:rsidR="00672CCA">
        <w:rPr>
          <w:rFonts w:ascii="仿宋" w:eastAsia="仿宋" w:hAnsi="仿宋" w:hint="eastAsia"/>
          <w:sz w:val="32"/>
          <w:szCs w:val="32"/>
        </w:rPr>
        <w:t>增</w:t>
      </w:r>
      <w:r w:rsidR="00942ED1" w:rsidRPr="00942ED1">
        <w:rPr>
          <w:rFonts w:ascii="仿宋" w:eastAsia="仿宋" w:hAnsi="仿宋" w:hint="eastAsia"/>
          <w:sz w:val="32"/>
          <w:szCs w:val="32"/>
        </w:rPr>
        <w:t>加了</w:t>
      </w:r>
      <w:r w:rsidR="007302CA">
        <w:rPr>
          <w:rFonts w:ascii="仿宋" w:eastAsia="仿宋" w:hAnsi="仿宋" w:hint="eastAsia"/>
          <w:sz w:val="32"/>
          <w:szCs w:val="32"/>
        </w:rPr>
        <w:t>数字化</w:t>
      </w:r>
      <w:r w:rsidR="00942ED1" w:rsidRPr="00942ED1">
        <w:rPr>
          <w:rFonts w:ascii="仿宋" w:eastAsia="仿宋" w:hAnsi="仿宋" w:hint="eastAsia"/>
          <w:sz w:val="32"/>
          <w:szCs w:val="32"/>
        </w:rPr>
        <w:t>档案及</w:t>
      </w:r>
      <w:r w:rsidR="007302CA">
        <w:rPr>
          <w:rFonts w:ascii="仿宋" w:eastAsia="仿宋" w:hAnsi="仿宋" w:hint="eastAsia"/>
          <w:sz w:val="32"/>
          <w:szCs w:val="32"/>
        </w:rPr>
        <w:t>深化国地税合做</w:t>
      </w:r>
      <w:r w:rsidR="00942ED1" w:rsidRPr="00942ED1">
        <w:rPr>
          <w:rFonts w:ascii="仿宋" w:eastAsia="仿宋" w:hAnsi="仿宋" w:hint="eastAsia"/>
          <w:sz w:val="32"/>
          <w:szCs w:val="32"/>
        </w:rPr>
        <w:t>培训班</w:t>
      </w:r>
      <w:r w:rsidRPr="00942ED1">
        <w:rPr>
          <w:rFonts w:ascii="仿宋" w:eastAsia="仿宋" w:hAnsi="仿宋" w:hint="eastAsia"/>
          <w:sz w:val="32"/>
          <w:szCs w:val="32"/>
        </w:rPr>
        <w:t>，201</w:t>
      </w:r>
      <w:r w:rsidR="007302CA">
        <w:rPr>
          <w:rFonts w:ascii="仿宋" w:eastAsia="仿宋" w:hAnsi="仿宋" w:hint="eastAsia"/>
          <w:sz w:val="32"/>
          <w:szCs w:val="32"/>
        </w:rPr>
        <w:t>6</w:t>
      </w:r>
      <w:r w:rsidRPr="00942ED1">
        <w:rPr>
          <w:rFonts w:ascii="仿宋" w:eastAsia="仿宋" w:hAnsi="仿宋" w:hint="eastAsia"/>
          <w:sz w:val="32"/>
          <w:szCs w:val="32"/>
        </w:rPr>
        <w:t>年</w:t>
      </w:r>
      <w:r w:rsidR="00942ED1" w:rsidRPr="00942ED1">
        <w:rPr>
          <w:rFonts w:ascii="仿宋" w:eastAsia="仿宋" w:hAnsi="仿宋" w:hint="eastAsia"/>
          <w:sz w:val="32"/>
          <w:szCs w:val="32"/>
        </w:rPr>
        <w:t>无</w:t>
      </w:r>
      <w:r w:rsidRPr="00942ED1">
        <w:rPr>
          <w:rFonts w:ascii="仿宋" w:eastAsia="仿宋" w:hAnsi="仿宋" w:hint="eastAsia"/>
          <w:sz w:val="32"/>
          <w:szCs w:val="32"/>
        </w:rPr>
        <w:t>此</w:t>
      </w:r>
      <w:r w:rsidR="00942ED1" w:rsidRPr="00942ED1">
        <w:rPr>
          <w:rFonts w:ascii="仿宋" w:eastAsia="仿宋" w:hAnsi="仿宋" w:hint="eastAsia"/>
          <w:sz w:val="32"/>
          <w:szCs w:val="32"/>
        </w:rPr>
        <w:t>两项支出</w:t>
      </w:r>
      <w:r w:rsidRPr="00942ED1">
        <w:rPr>
          <w:rFonts w:ascii="仿宋" w:eastAsia="仿宋" w:hAnsi="仿宋" w:hint="eastAsia"/>
          <w:sz w:val="32"/>
          <w:szCs w:val="32"/>
        </w:rPr>
        <w:t>。</w:t>
      </w:r>
      <w:r w:rsidR="00344009" w:rsidRPr="00942ED1">
        <w:rPr>
          <w:rFonts w:ascii="仿宋" w:eastAsia="仿宋" w:hAnsi="仿宋" w:hint="eastAsia"/>
          <w:sz w:val="32"/>
          <w:szCs w:val="32"/>
        </w:rPr>
        <w:tab/>
      </w:r>
    </w:p>
    <w:p w:rsidR="00555138" w:rsidRPr="009C0CF3" w:rsidRDefault="00555138" w:rsidP="00555138">
      <w:pPr>
        <w:autoSpaceDE w:val="0"/>
        <w:autoSpaceDN w:val="0"/>
        <w:adjustRightInd w:val="0"/>
        <w:spacing w:line="580" w:lineRule="exact"/>
        <w:ind w:left="200" w:firstLineChars="159" w:firstLine="509"/>
        <w:jc w:val="left"/>
        <w:rPr>
          <w:rFonts w:ascii="仿宋" w:eastAsia="仿宋" w:hAnsi="仿宋"/>
          <w:sz w:val="32"/>
          <w:szCs w:val="32"/>
        </w:rPr>
      </w:pPr>
      <w:r w:rsidRPr="009C0CF3">
        <w:rPr>
          <w:rFonts w:ascii="仿宋" w:eastAsia="仿宋" w:hAnsi="仿宋" w:hint="eastAsia"/>
          <w:sz w:val="32"/>
          <w:szCs w:val="32"/>
        </w:rPr>
        <w:t>六、部门预算执行情况分析说明</w:t>
      </w:r>
    </w:p>
    <w:p w:rsidR="007302CA"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（一）201</w:t>
      </w:r>
      <w:r w:rsidR="007302CA">
        <w:rPr>
          <w:rFonts w:ascii="仿宋" w:eastAsia="仿宋" w:hAnsi="仿宋" w:hint="eastAsia"/>
          <w:sz w:val="32"/>
          <w:szCs w:val="32"/>
        </w:rPr>
        <w:t>7</w:t>
      </w:r>
      <w:r w:rsidRPr="009C0CF3">
        <w:rPr>
          <w:rFonts w:ascii="仿宋" w:eastAsia="仿宋" w:hAnsi="仿宋" w:hint="eastAsia"/>
          <w:sz w:val="32"/>
          <w:szCs w:val="32"/>
        </w:rPr>
        <w:t>年度本年收入为</w:t>
      </w:r>
      <w:r w:rsidR="00942ED1">
        <w:rPr>
          <w:rFonts w:ascii="仿宋" w:eastAsia="仿宋" w:hAnsi="仿宋" w:hint="eastAsia"/>
          <w:sz w:val="32"/>
          <w:szCs w:val="32"/>
        </w:rPr>
        <w:t>4</w:t>
      </w:r>
      <w:r w:rsidR="007302CA">
        <w:rPr>
          <w:rFonts w:ascii="仿宋" w:eastAsia="仿宋" w:hAnsi="仿宋" w:hint="eastAsia"/>
          <w:sz w:val="32"/>
          <w:szCs w:val="32"/>
        </w:rPr>
        <w:t>35.53</w:t>
      </w:r>
      <w:r w:rsidRPr="009C0CF3">
        <w:rPr>
          <w:rFonts w:ascii="仿宋" w:eastAsia="仿宋" w:hAnsi="仿宋" w:hint="eastAsia"/>
          <w:sz w:val="32"/>
          <w:szCs w:val="32"/>
        </w:rPr>
        <w:t>万元，同比增加</w:t>
      </w:r>
      <w:r w:rsidR="007302CA">
        <w:rPr>
          <w:rFonts w:ascii="仿宋" w:eastAsia="仿宋" w:hAnsi="仿宋" w:hint="eastAsia"/>
          <w:sz w:val="32"/>
          <w:szCs w:val="32"/>
        </w:rPr>
        <w:t>28.96</w:t>
      </w:r>
      <w:r w:rsidRPr="009C0CF3">
        <w:rPr>
          <w:rFonts w:ascii="仿宋" w:eastAsia="仿宋" w:hAnsi="仿宋" w:hint="eastAsia"/>
          <w:sz w:val="32"/>
          <w:szCs w:val="32"/>
        </w:rPr>
        <w:t>万元，增长</w:t>
      </w:r>
      <w:r w:rsidR="007302CA">
        <w:rPr>
          <w:rFonts w:ascii="仿宋" w:eastAsia="仿宋" w:hAnsi="仿宋" w:hint="eastAsia"/>
          <w:sz w:val="32"/>
          <w:szCs w:val="32"/>
        </w:rPr>
        <w:t>7.12</w:t>
      </w:r>
      <w:r w:rsidRPr="009C0CF3">
        <w:rPr>
          <w:rFonts w:ascii="仿宋" w:eastAsia="仿宋" w:hAnsi="仿宋" w:hint="eastAsia"/>
          <w:sz w:val="32"/>
          <w:szCs w:val="32"/>
        </w:rPr>
        <w:t>%。201</w:t>
      </w:r>
      <w:r w:rsidR="007302CA">
        <w:rPr>
          <w:rFonts w:ascii="仿宋" w:eastAsia="仿宋" w:hAnsi="仿宋" w:hint="eastAsia"/>
          <w:sz w:val="32"/>
          <w:szCs w:val="32"/>
        </w:rPr>
        <w:t>7</w:t>
      </w:r>
      <w:r w:rsidRPr="009C0CF3">
        <w:rPr>
          <w:rFonts w:ascii="仿宋" w:eastAsia="仿宋" w:hAnsi="仿宋" w:hint="eastAsia"/>
          <w:sz w:val="32"/>
          <w:szCs w:val="32"/>
        </w:rPr>
        <w:t>年本年支出</w:t>
      </w:r>
      <w:r w:rsidR="007302CA">
        <w:rPr>
          <w:rFonts w:ascii="仿宋" w:eastAsia="仿宋" w:hAnsi="仿宋" w:hint="eastAsia"/>
          <w:sz w:val="32"/>
          <w:szCs w:val="32"/>
        </w:rPr>
        <w:t>430.39</w:t>
      </w:r>
      <w:r w:rsidRPr="009C0CF3">
        <w:rPr>
          <w:rFonts w:ascii="仿宋" w:eastAsia="仿宋" w:hAnsi="仿宋" w:hint="eastAsia"/>
          <w:sz w:val="32"/>
          <w:szCs w:val="32"/>
        </w:rPr>
        <w:t>万元，同比</w:t>
      </w:r>
      <w:r w:rsidR="007302CA">
        <w:rPr>
          <w:rFonts w:ascii="仿宋" w:eastAsia="仿宋" w:hAnsi="仿宋" w:hint="eastAsia"/>
          <w:sz w:val="32"/>
          <w:szCs w:val="32"/>
        </w:rPr>
        <w:t>减少43.79</w:t>
      </w:r>
      <w:r w:rsidRPr="009C0CF3">
        <w:rPr>
          <w:rFonts w:ascii="仿宋" w:eastAsia="仿宋" w:hAnsi="仿宋" w:hint="eastAsia"/>
          <w:sz w:val="32"/>
          <w:szCs w:val="32"/>
        </w:rPr>
        <w:t>万元,支出</w:t>
      </w:r>
      <w:r w:rsidR="007302CA">
        <w:rPr>
          <w:rFonts w:ascii="仿宋" w:eastAsia="仿宋" w:hAnsi="仿宋" w:hint="eastAsia"/>
          <w:sz w:val="32"/>
          <w:szCs w:val="32"/>
        </w:rPr>
        <w:t>减少</w:t>
      </w:r>
      <w:r w:rsidRPr="009C0CF3">
        <w:rPr>
          <w:rFonts w:ascii="仿宋" w:eastAsia="仿宋" w:hAnsi="仿宋" w:hint="eastAsia"/>
          <w:sz w:val="32"/>
          <w:szCs w:val="32"/>
        </w:rPr>
        <w:t>率为</w:t>
      </w:r>
      <w:r w:rsidR="007302CA">
        <w:rPr>
          <w:rFonts w:ascii="仿宋" w:eastAsia="仿宋" w:hAnsi="仿宋" w:hint="eastAsia"/>
          <w:sz w:val="32"/>
          <w:szCs w:val="32"/>
        </w:rPr>
        <w:t>9.23</w:t>
      </w:r>
      <w:r w:rsidRPr="009C0CF3">
        <w:rPr>
          <w:rFonts w:ascii="仿宋" w:eastAsia="仿宋" w:hAnsi="仿宋" w:hint="eastAsia"/>
          <w:sz w:val="32"/>
          <w:szCs w:val="32"/>
        </w:rPr>
        <w:t>%。</w:t>
      </w:r>
      <w:r w:rsidR="007302CA">
        <w:rPr>
          <w:rFonts w:ascii="仿宋" w:eastAsia="仿宋" w:hAnsi="仿宋" w:hint="eastAsia"/>
          <w:sz w:val="32"/>
          <w:szCs w:val="32"/>
        </w:rPr>
        <w:t>减少</w:t>
      </w:r>
      <w:r w:rsidRPr="009C0CF3">
        <w:rPr>
          <w:rFonts w:ascii="仿宋" w:eastAsia="仿宋" w:hAnsi="仿宋" w:hint="eastAsia"/>
          <w:sz w:val="32"/>
          <w:szCs w:val="32"/>
        </w:rPr>
        <w:t>主要原因是养老保险改革</w:t>
      </w:r>
      <w:r w:rsidR="007302CA">
        <w:rPr>
          <w:rFonts w:ascii="仿宋" w:eastAsia="仿宋" w:hAnsi="仿宋" w:hint="eastAsia"/>
          <w:sz w:val="32"/>
          <w:szCs w:val="32"/>
        </w:rPr>
        <w:t>步入正轨，上年集中支出各项社保费情况消除。</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（二）</w:t>
      </w:r>
      <w:r w:rsidR="00956AEA">
        <w:rPr>
          <w:rFonts w:ascii="仿宋" w:eastAsia="仿宋" w:hAnsi="仿宋" w:hint="eastAsia"/>
          <w:sz w:val="32"/>
          <w:szCs w:val="32"/>
        </w:rPr>
        <w:t>2017</w:t>
      </w:r>
      <w:r w:rsidRPr="009C0CF3">
        <w:rPr>
          <w:rFonts w:ascii="仿宋" w:eastAsia="仿宋" w:hAnsi="仿宋" w:hint="eastAsia"/>
          <w:sz w:val="32"/>
          <w:szCs w:val="32"/>
        </w:rPr>
        <w:t>年年初预算为</w:t>
      </w:r>
      <w:r w:rsidR="00956AEA">
        <w:rPr>
          <w:rFonts w:ascii="仿宋" w:eastAsia="仿宋" w:hAnsi="仿宋" w:hint="eastAsia"/>
          <w:sz w:val="32"/>
          <w:szCs w:val="32"/>
        </w:rPr>
        <w:t>197.7</w:t>
      </w:r>
      <w:r w:rsidRPr="009C0CF3">
        <w:rPr>
          <w:rFonts w:ascii="仿宋" w:eastAsia="仿宋" w:hAnsi="仿宋" w:hint="eastAsia"/>
          <w:sz w:val="32"/>
          <w:szCs w:val="32"/>
        </w:rPr>
        <w:t>万元，财政拨款支出为</w:t>
      </w:r>
      <w:r w:rsidR="00956AEA">
        <w:rPr>
          <w:rFonts w:ascii="仿宋" w:eastAsia="仿宋" w:hAnsi="仿宋" w:hint="eastAsia"/>
          <w:sz w:val="32"/>
          <w:szCs w:val="32"/>
        </w:rPr>
        <w:t>242.22</w:t>
      </w:r>
      <w:r w:rsidRPr="009C0CF3">
        <w:rPr>
          <w:rFonts w:ascii="仿宋" w:eastAsia="仿宋" w:hAnsi="仿宋" w:hint="eastAsia"/>
          <w:sz w:val="32"/>
          <w:szCs w:val="32"/>
        </w:rPr>
        <w:t>万元。支出预决算差异额</w:t>
      </w:r>
      <w:r w:rsidR="00956AEA">
        <w:rPr>
          <w:rFonts w:ascii="仿宋" w:eastAsia="仿宋" w:hAnsi="仿宋" w:hint="eastAsia"/>
          <w:sz w:val="32"/>
          <w:szCs w:val="32"/>
        </w:rPr>
        <w:t>44.52</w:t>
      </w:r>
      <w:r w:rsidRPr="009C0CF3">
        <w:rPr>
          <w:rFonts w:ascii="仿宋" w:eastAsia="仿宋" w:hAnsi="仿宋" w:hint="eastAsia"/>
          <w:sz w:val="32"/>
          <w:szCs w:val="32"/>
        </w:rPr>
        <w:t>万元，差异率</w:t>
      </w:r>
      <w:r w:rsidR="00956AEA">
        <w:rPr>
          <w:rFonts w:ascii="仿宋" w:eastAsia="仿宋" w:hAnsi="仿宋" w:hint="eastAsia"/>
          <w:sz w:val="32"/>
          <w:szCs w:val="32"/>
        </w:rPr>
        <w:t>122.52</w:t>
      </w:r>
      <w:r w:rsidRPr="009C0CF3">
        <w:rPr>
          <w:rFonts w:ascii="仿宋" w:eastAsia="仿宋" w:hAnsi="仿宋" w:hint="eastAsia"/>
          <w:sz w:val="32"/>
          <w:szCs w:val="32"/>
        </w:rPr>
        <w:t>%</w:t>
      </w:r>
      <w:r w:rsidR="00956AEA">
        <w:rPr>
          <w:rFonts w:ascii="仿宋" w:eastAsia="仿宋" w:hAnsi="仿宋" w:hint="eastAsia"/>
          <w:sz w:val="32"/>
          <w:szCs w:val="32"/>
        </w:rPr>
        <w:t>。差异原因一是增加了人员支出,</w:t>
      </w:r>
      <w:r w:rsidRPr="009C0CF3">
        <w:rPr>
          <w:rFonts w:ascii="仿宋" w:eastAsia="仿宋" w:hAnsi="仿宋" w:hint="eastAsia"/>
          <w:sz w:val="32"/>
          <w:szCs w:val="32"/>
        </w:rPr>
        <w:t>落实调资、调津补贴、年度绩效考核等政策增加的支出；二是增加了代征代扣税款手续费支出。</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（三）机关运行经费支出情况说明</w:t>
      </w:r>
    </w:p>
    <w:p w:rsidR="00956AEA"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克拉玛依市</w:t>
      </w:r>
      <w:r w:rsidR="00354243">
        <w:rPr>
          <w:rFonts w:ascii="仿宋" w:eastAsia="仿宋" w:hAnsi="仿宋" w:hint="eastAsia"/>
          <w:sz w:val="32"/>
          <w:szCs w:val="32"/>
        </w:rPr>
        <w:t>乌尔禾区</w:t>
      </w:r>
      <w:r w:rsidRPr="009C0CF3">
        <w:rPr>
          <w:rFonts w:ascii="仿宋" w:eastAsia="仿宋" w:hAnsi="仿宋" w:hint="eastAsia"/>
          <w:sz w:val="32"/>
          <w:szCs w:val="32"/>
        </w:rPr>
        <w:t>地方税务局201</w:t>
      </w:r>
      <w:r w:rsidR="00956AEA">
        <w:rPr>
          <w:rFonts w:ascii="仿宋" w:eastAsia="仿宋" w:hAnsi="仿宋" w:hint="eastAsia"/>
          <w:sz w:val="32"/>
          <w:szCs w:val="32"/>
        </w:rPr>
        <w:t>7</w:t>
      </w:r>
      <w:r w:rsidRPr="009C0CF3">
        <w:rPr>
          <w:rFonts w:ascii="仿宋" w:eastAsia="仿宋" w:hAnsi="仿宋" w:hint="eastAsia"/>
          <w:sz w:val="32"/>
          <w:szCs w:val="32"/>
        </w:rPr>
        <w:t>年机关运行经费支出决算数为</w:t>
      </w:r>
      <w:r w:rsidR="00956AEA">
        <w:rPr>
          <w:rFonts w:ascii="仿宋" w:eastAsia="仿宋" w:hAnsi="仿宋" w:hint="eastAsia"/>
          <w:sz w:val="32"/>
          <w:szCs w:val="32"/>
        </w:rPr>
        <w:t>21.85</w:t>
      </w:r>
      <w:r w:rsidR="00354243">
        <w:rPr>
          <w:rFonts w:ascii="仿宋" w:eastAsia="仿宋" w:hAnsi="仿宋" w:hint="eastAsia"/>
          <w:sz w:val="32"/>
          <w:szCs w:val="32"/>
        </w:rPr>
        <w:t>万元，同比</w:t>
      </w:r>
      <w:r w:rsidR="00956AEA">
        <w:rPr>
          <w:rFonts w:ascii="仿宋" w:eastAsia="仿宋" w:hAnsi="仿宋" w:hint="eastAsia"/>
          <w:sz w:val="32"/>
          <w:szCs w:val="32"/>
        </w:rPr>
        <w:t>减少0.23</w:t>
      </w:r>
      <w:r w:rsidRPr="009C0CF3">
        <w:rPr>
          <w:rFonts w:ascii="仿宋" w:eastAsia="仿宋" w:hAnsi="仿宋" w:hint="eastAsia"/>
          <w:sz w:val="32"/>
          <w:szCs w:val="32"/>
        </w:rPr>
        <w:t>万元，</w:t>
      </w:r>
      <w:r w:rsidR="00672CCA">
        <w:rPr>
          <w:rFonts w:ascii="仿宋" w:eastAsia="仿宋" w:hAnsi="仿宋" w:hint="eastAsia"/>
          <w:sz w:val="32"/>
          <w:szCs w:val="32"/>
        </w:rPr>
        <w:t>主要原因是我局厉行勤俭节约，严格控制办公费、</w:t>
      </w:r>
      <w:r w:rsidRPr="009C0CF3">
        <w:rPr>
          <w:rFonts w:ascii="仿宋" w:eastAsia="仿宋" w:hAnsi="仿宋" w:hint="eastAsia"/>
          <w:sz w:val="32"/>
          <w:szCs w:val="32"/>
        </w:rPr>
        <w:t>公务用车运行维护费等行政经费开支</w:t>
      </w:r>
      <w:r w:rsidR="00956AEA">
        <w:rPr>
          <w:rFonts w:ascii="仿宋" w:eastAsia="仿宋" w:hAnsi="仿宋" w:hint="eastAsia"/>
          <w:sz w:val="32"/>
          <w:szCs w:val="32"/>
        </w:rPr>
        <w:t>。</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（四）部门国有资产占用和国有资产收益征缴情况说明</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截止201</w:t>
      </w:r>
      <w:r w:rsidR="00956AEA">
        <w:rPr>
          <w:rFonts w:ascii="仿宋" w:eastAsia="仿宋" w:hAnsi="仿宋" w:hint="eastAsia"/>
          <w:sz w:val="32"/>
          <w:szCs w:val="32"/>
        </w:rPr>
        <w:t>7</w:t>
      </w:r>
      <w:r w:rsidRPr="009C0CF3">
        <w:rPr>
          <w:rFonts w:ascii="仿宋" w:eastAsia="仿宋" w:hAnsi="仿宋" w:hint="eastAsia"/>
          <w:sz w:val="32"/>
          <w:szCs w:val="32"/>
        </w:rPr>
        <w:t>年12月31日，克拉玛依市</w:t>
      </w:r>
      <w:r w:rsidR="00F84AF4">
        <w:rPr>
          <w:rFonts w:ascii="仿宋" w:eastAsia="仿宋" w:hAnsi="仿宋" w:hint="eastAsia"/>
          <w:sz w:val="32"/>
          <w:szCs w:val="32"/>
        </w:rPr>
        <w:t>乌尔禾区</w:t>
      </w:r>
      <w:r w:rsidRPr="009C0CF3">
        <w:rPr>
          <w:rFonts w:ascii="仿宋" w:eastAsia="仿宋" w:hAnsi="仿宋" w:hint="eastAsia"/>
          <w:sz w:val="32"/>
          <w:szCs w:val="32"/>
        </w:rPr>
        <w:t>地方税务局共有车辆</w:t>
      </w:r>
      <w:r w:rsidR="00F84AF4">
        <w:rPr>
          <w:rFonts w:ascii="仿宋" w:eastAsia="仿宋" w:hAnsi="仿宋" w:hint="eastAsia"/>
          <w:sz w:val="32"/>
          <w:szCs w:val="32"/>
        </w:rPr>
        <w:t>4</w:t>
      </w:r>
      <w:r w:rsidRPr="009C0CF3">
        <w:rPr>
          <w:rFonts w:ascii="仿宋" w:eastAsia="仿宋" w:hAnsi="仿宋" w:hint="eastAsia"/>
          <w:sz w:val="32"/>
          <w:szCs w:val="32"/>
        </w:rPr>
        <w:t>辆，其中一般公务用车</w:t>
      </w:r>
      <w:r w:rsidR="00F84AF4">
        <w:rPr>
          <w:rFonts w:ascii="仿宋" w:eastAsia="仿宋" w:hAnsi="仿宋" w:hint="eastAsia"/>
          <w:sz w:val="32"/>
          <w:szCs w:val="32"/>
        </w:rPr>
        <w:t>0</w:t>
      </w:r>
      <w:r w:rsidRPr="009C0CF3">
        <w:rPr>
          <w:rFonts w:ascii="仿宋" w:eastAsia="仿宋" w:hAnsi="仿宋" w:hint="eastAsia"/>
          <w:sz w:val="32"/>
          <w:szCs w:val="32"/>
        </w:rPr>
        <w:t>辆，一般执法执勤用车</w:t>
      </w:r>
      <w:r w:rsidR="00F84AF4">
        <w:rPr>
          <w:rFonts w:ascii="仿宋" w:eastAsia="仿宋" w:hAnsi="仿宋" w:hint="eastAsia"/>
          <w:sz w:val="32"/>
          <w:szCs w:val="32"/>
        </w:rPr>
        <w:t>4辆</w:t>
      </w:r>
      <w:r w:rsidRPr="009C0CF3">
        <w:rPr>
          <w:rFonts w:ascii="仿宋" w:eastAsia="仿宋" w:hAnsi="仿宋" w:hint="eastAsia"/>
          <w:sz w:val="32"/>
          <w:szCs w:val="32"/>
        </w:rPr>
        <w:t>。201</w:t>
      </w:r>
      <w:r w:rsidR="00956AEA">
        <w:rPr>
          <w:rFonts w:ascii="仿宋" w:eastAsia="仿宋" w:hAnsi="仿宋" w:hint="eastAsia"/>
          <w:sz w:val="32"/>
          <w:szCs w:val="32"/>
        </w:rPr>
        <w:t>7</w:t>
      </w:r>
      <w:r w:rsidRPr="009C0CF3">
        <w:rPr>
          <w:rFonts w:ascii="仿宋" w:eastAsia="仿宋" w:hAnsi="仿宋" w:hint="eastAsia"/>
          <w:sz w:val="32"/>
          <w:szCs w:val="32"/>
        </w:rPr>
        <w:t>年固定资产处置收入</w:t>
      </w:r>
      <w:r w:rsidR="00956AEA">
        <w:rPr>
          <w:rFonts w:ascii="仿宋" w:eastAsia="仿宋" w:hAnsi="仿宋" w:hint="eastAsia"/>
          <w:sz w:val="32"/>
          <w:szCs w:val="32"/>
        </w:rPr>
        <w:t>290元</w:t>
      </w:r>
      <w:r w:rsidRPr="009C0CF3">
        <w:rPr>
          <w:rFonts w:ascii="仿宋" w:eastAsia="仿宋" w:hAnsi="仿宋" w:hint="eastAsia"/>
          <w:sz w:val="32"/>
          <w:szCs w:val="32"/>
        </w:rPr>
        <w:t>。</w:t>
      </w:r>
    </w:p>
    <w:p w:rsidR="00555138" w:rsidRPr="009C0CF3" w:rsidRDefault="00555138" w:rsidP="00555138">
      <w:pPr>
        <w:tabs>
          <w:tab w:val="left" w:pos="3472"/>
        </w:tabs>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(五)部门预算绩效管理开展情况说明</w:t>
      </w:r>
    </w:p>
    <w:p w:rsidR="00555138" w:rsidRPr="009C0CF3" w:rsidRDefault="00956AEA" w:rsidP="00555138">
      <w:pPr>
        <w:spacing w:line="580" w:lineRule="exact"/>
        <w:ind w:firstLineChars="192" w:firstLine="614"/>
        <w:rPr>
          <w:rFonts w:ascii="仿宋" w:eastAsia="仿宋" w:hAnsi="仿宋"/>
          <w:sz w:val="32"/>
          <w:szCs w:val="32"/>
        </w:rPr>
      </w:pPr>
      <w:r>
        <w:rPr>
          <w:rFonts w:ascii="仿宋" w:eastAsia="仿宋" w:hAnsi="仿宋" w:hint="eastAsia"/>
          <w:sz w:val="32"/>
          <w:szCs w:val="32"/>
        </w:rPr>
        <w:t>2017</w:t>
      </w:r>
      <w:r w:rsidR="00555138" w:rsidRPr="009C0CF3">
        <w:rPr>
          <w:rFonts w:ascii="仿宋" w:eastAsia="仿宋" w:hAnsi="仿宋" w:hint="eastAsia"/>
          <w:sz w:val="32"/>
          <w:szCs w:val="32"/>
        </w:rPr>
        <w:t>年克拉玛依</w:t>
      </w:r>
      <w:r w:rsidR="00D15AC3">
        <w:rPr>
          <w:rFonts w:ascii="仿宋" w:eastAsia="仿宋" w:hAnsi="仿宋" w:hint="eastAsia"/>
          <w:sz w:val="32"/>
          <w:szCs w:val="32"/>
        </w:rPr>
        <w:t>市乌尔禾区</w:t>
      </w:r>
      <w:r w:rsidR="00607D98">
        <w:rPr>
          <w:rFonts w:ascii="仿宋" w:eastAsia="仿宋" w:hAnsi="仿宋" w:hint="eastAsia"/>
          <w:sz w:val="32"/>
          <w:szCs w:val="32"/>
        </w:rPr>
        <w:t>地方税务局按照自治区财</w:t>
      </w:r>
      <w:r w:rsidR="00607D98">
        <w:rPr>
          <w:rFonts w:ascii="仿宋" w:eastAsia="仿宋" w:hAnsi="仿宋" w:hint="eastAsia"/>
          <w:sz w:val="32"/>
          <w:szCs w:val="32"/>
        </w:rPr>
        <w:lastRenderedPageBreak/>
        <w:t>政厅规定，将</w:t>
      </w:r>
      <w:r w:rsidR="00555138" w:rsidRPr="009C0CF3">
        <w:rPr>
          <w:rFonts w:ascii="仿宋" w:eastAsia="仿宋" w:hAnsi="仿宋" w:hint="eastAsia"/>
          <w:sz w:val="32"/>
          <w:szCs w:val="32"/>
        </w:rPr>
        <w:t>代扣代收代征税款手续费、税务宣传、其他税收事务支出等项目支出预算资金全部纳入绩效管理。按照跟踪监督、注重绩效的原则，完成绩效目标申报、绩效自评和绩效评价工作各环节。强化资金绩效管理，增强资金使</w:t>
      </w:r>
      <w:r w:rsidR="00607D98">
        <w:rPr>
          <w:rFonts w:ascii="仿宋" w:eastAsia="仿宋" w:hAnsi="仿宋" w:hint="eastAsia"/>
          <w:sz w:val="32"/>
          <w:szCs w:val="32"/>
        </w:rPr>
        <w:t>用效益，确保专款专用，并对预算执行过程进行监督、检查。并</w:t>
      </w:r>
      <w:r w:rsidR="00555138" w:rsidRPr="009C0CF3">
        <w:rPr>
          <w:rFonts w:ascii="仿宋" w:eastAsia="仿宋" w:hAnsi="仿宋" w:hint="eastAsia"/>
          <w:sz w:val="32"/>
          <w:szCs w:val="32"/>
        </w:rPr>
        <w:t>能够积极采取措施，按照项目资金设立目标定用款计划，按照工作开展进度运用资金，专款专用，各项资金都能按计划执行。项目的实施在完成特定的行政任务或事业发展目标、保障税收工作顺利开展、充分发挥绩效监督管理职能效用、增强财政资金使用效益等方面起到了积极的促进作用。</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七、项目资金使用情况说明</w:t>
      </w:r>
    </w:p>
    <w:p w:rsidR="00555138" w:rsidRPr="009C0CF3" w:rsidRDefault="000A205C" w:rsidP="00555138">
      <w:pPr>
        <w:spacing w:line="580" w:lineRule="exact"/>
        <w:ind w:firstLineChars="192" w:firstLine="614"/>
        <w:rPr>
          <w:rFonts w:ascii="仿宋" w:eastAsia="仿宋" w:hAnsi="仿宋"/>
          <w:sz w:val="32"/>
          <w:szCs w:val="32"/>
        </w:rPr>
      </w:pPr>
      <w:r>
        <w:rPr>
          <w:rFonts w:ascii="仿宋" w:eastAsia="仿宋" w:hAnsi="仿宋" w:hint="eastAsia"/>
          <w:sz w:val="32"/>
          <w:szCs w:val="32"/>
        </w:rPr>
        <w:t>克拉玛依市乌尔禾区地方税务局项目资金</w:t>
      </w:r>
      <w:r w:rsidR="00555138" w:rsidRPr="009C0CF3">
        <w:rPr>
          <w:rFonts w:ascii="仿宋" w:eastAsia="仿宋" w:hAnsi="仿宋" w:hint="eastAsia"/>
          <w:sz w:val="32"/>
          <w:szCs w:val="32"/>
        </w:rPr>
        <w:t>主要是因为行政运行经费不足，用项目资金弥补了</w:t>
      </w:r>
      <w:r w:rsidR="00555138" w:rsidRPr="009C0CF3">
        <w:rPr>
          <w:rFonts w:ascii="仿宋" w:eastAsia="仿宋" w:hAnsi="仿宋" w:cs="仿宋_GB2312" w:hint="eastAsia"/>
          <w:color w:val="000000"/>
          <w:sz w:val="32"/>
          <w:szCs w:val="32"/>
          <w:lang w:val="zh-CN"/>
        </w:rPr>
        <w:t>税务系统为完成特定的行政工作任务和事业发展目标而发生的税务宣传、代征代扣代收收续费、税收征管信息化建设、机关运行</w:t>
      </w:r>
      <w:r w:rsidR="00555138" w:rsidRPr="009C0CF3">
        <w:rPr>
          <w:rFonts w:ascii="仿宋" w:eastAsia="仿宋" w:hAnsi="仿宋" w:hint="eastAsia"/>
          <w:sz w:val="32"/>
          <w:szCs w:val="32"/>
        </w:rPr>
        <w:t>等支出。资金主要来源于地税部门代政府其他部门代征的其他收入取得的手续费和当地政府给予的经费补助。</w:t>
      </w:r>
      <w:r w:rsidR="00CC23B8" w:rsidRPr="009C0CF3">
        <w:rPr>
          <w:rFonts w:ascii="仿宋" w:eastAsia="仿宋" w:hAnsi="仿宋" w:hint="eastAsia"/>
          <w:sz w:val="32"/>
          <w:szCs w:val="32"/>
        </w:rPr>
        <w:t>项目支出全部纳入绩效管理，能够积极采取措施，按照项目资金设立目标定用款计划，按计划执行。项目的实施在完成特定的行政任务或事业发展目标、保障税收工作顺利开展、充分发挥绩效监督管理职能效用、增强财政资金使用效益等方面起到了积极的促进作用。</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八、其他重大事项说明</w:t>
      </w:r>
    </w:p>
    <w:p w:rsidR="00DB77EA" w:rsidRDefault="00DB77EA" w:rsidP="00555138">
      <w:pPr>
        <w:spacing w:line="580" w:lineRule="exact"/>
        <w:ind w:firstLineChars="192" w:firstLine="614"/>
        <w:rPr>
          <w:rFonts w:ascii="仿宋" w:eastAsia="仿宋" w:hAnsi="仿宋"/>
          <w:sz w:val="32"/>
          <w:szCs w:val="32"/>
        </w:rPr>
      </w:pPr>
      <w:r w:rsidRPr="00DB77EA">
        <w:rPr>
          <w:rFonts w:ascii="仿宋" w:eastAsia="仿宋" w:hAnsi="仿宋" w:hint="eastAsia"/>
          <w:sz w:val="32"/>
          <w:szCs w:val="32"/>
        </w:rPr>
        <w:t>公开</w:t>
      </w:r>
      <w:r w:rsidRPr="00DB77EA">
        <w:rPr>
          <w:rFonts w:ascii="仿宋" w:eastAsia="仿宋" w:hAnsi="仿宋"/>
          <w:sz w:val="32"/>
          <w:szCs w:val="32"/>
        </w:rPr>
        <w:t>的部门决算报表中</w:t>
      </w:r>
      <w:r w:rsidRPr="00DB77EA">
        <w:rPr>
          <w:rFonts w:ascii="仿宋" w:eastAsia="仿宋" w:hAnsi="仿宋" w:hint="eastAsia"/>
          <w:sz w:val="32"/>
          <w:szCs w:val="32"/>
        </w:rPr>
        <w:t>，</w:t>
      </w:r>
      <w:r w:rsidRPr="00DB77EA">
        <w:rPr>
          <w:rFonts w:ascii="仿宋" w:eastAsia="仿宋" w:hAnsi="仿宋"/>
          <w:sz w:val="32"/>
          <w:szCs w:val="32"/>
        </w:rPr>
        <w:t>《</w:t>
      </w:r>
      <w:r w:rsidRPr="00DB77EA">
        <w:rPr>
          <w:rFonts w:ascii="仿宋" w:eastAsia="仿宋" w:hAnsi="仿宋" w:hint="eastAsia"/>
          <w:sz w:val="32"/>
          <w:szCs w:val="32"/>
        </w:rPr>
        <w:t>基本建设类项目收入支出决算</w:t>
      </w:r>
      <w:r w:rsidRPr="00DB77EA">
        <w:rPr>
          <w:rFonts w:ascii="仿宋" w:eastAsia="仿宋" w:hAnsi="仿宋" w:hint="eastAsia"/>
          <w:sz w:val="32"/>
          <w:szCs w:val="32"/>
        </w:rPr>
        <w:lastRenderedPageBreak/>
        <w:t>表》</w:t>
      </w:r>
      <w:r w:rsidRPr="00DB77EA">
        <w:rPr>
          <w:rFonts w:ascii="仿宋" w:eastAsia="仿宋" w:hAnsi="仿宋"/>
          <w:sz w:val="32"/>
          <w:szCs w:val="32"/>
        </w:rPr>
        <w:t>、</w:t>
      </w:r>
      <w:r w:rsidRPr="00DB77EA">
        <w:rPr>
          <w:rFonts w:ascii="仿宋" w:eastAsia="仿宋" w:hAnsi="仿宋" w:hint="eastAsia"/>
          <w:sz w:val="32"/>
          <w:szCs w:val="32"/>
        </w:rPr>
        <w:t>《政府性基金预算财政拨款收入支出决算表》</w:t>
      </w:r>
      <w:r w:rsidRPr="00DB77EA">
        <w:rPr>
          <w:rFonts w:ascii="仿宋" w:eastAsia="仿宋" w:hAnsi="仿宋"/>
          <w:sz w:val="32"/>
          <w:szCs w:val="32"/>
        </w:rPr>
        <w:t>、</w:t>
      </w:r>
      <w:r w:rsidRPr="00DB77EA">
        <w:rPr>
          <w:rFonts w:ascii="仿宋" w:eastAsia="仿宋" w:hAnsi="仿宋" w:hint="eastAsia"/>
          <w:sz w:val="32"/>
          <w:szCs w:val="32"/>
        </w:rPr>
        <w:t>《政府性基金预算财政拨款支出决算明细表》、《政府性基金预算财政拨款基本支出决算明细表》、《政府性基金预算财政拨款项目支出决算明细表》和《财政专户管理资金收入支出决算表》当</w:t>
      </w:r>
      <w:r w:rsidRPr="00DB77EA">
        <w:rPr>
          <w:rFonts w:ascii="仿宋" w:eastAsia="仿宋" w:hAnsi="仿宋"/>
          <w:sz w:val="32"/>
          <w:szCs w:val="32"/>
        </w:rPr>
        <w:t>年未发生数据，为空表。</w:t>
      </w:r>
    </w:p>
    <w:p w:rsidR="00555138" w:rsidRPr="009C0CF3" w:rsidRDefault="00555138" w:rsidP="00555138">
      <w:pPr>
        <w:spacing w:line="580" w:lineRule="exact"/>
        <w:ind w:firstLineChars="192" w:firstLine="614"/>
        <w:rPr>
          <w:rFonts w:ascii="仿宋" w:eastAsia="仿宋" w:hAnsi="仿宋"/>
          <w:color w:val="000000"/>
          <w:sz w:val="32"/>
          <w:szCs w:val="32"/>
        </w:rPr>
      </w:pPr>
      <w:r w:rsidRPr="009C0CF3">
        <w:rPr>
          <w:rFonts w:ascii="仿宋" w:eastAsia="仿宋" w:hAnsi="仿宋" w:hint="eastAsia"/>
          <w:sz w:val="32"/>
          <w:szCs w:val="32"/>
        </w:rPr>
        <w:t>九、</w:t>
      </w:r>
      <w:r w:rsidRPr="009C0CF3">
        <w:rPr>
          <w:rFonts w:ascii="仿宋" w:eastAsia="仿宋" w:hAnsi="仿宋" w:hint="eastAsia"/>
          <w:color w:val="000000"/>
          <w:sz w:val="32"/>
          <w:szCs w:val="32"/>
        </w:rPr>
        <w:t>专业名词解释</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（一）机关服务：指为税务机关提供后勤保障服务的机关服务中心的支出。</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（二）税务办案：指税务稽查机构办案和反避税办案的支出。</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（三）代扣代收代征税款手续费：指税务部门支付给代扣代缴、代收代缴和委托代征税款单位的手续费支出。</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（四）税务宣传：指税务部门用于税务宣传、纳税服务等方面的支出。</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（五）协税护税：指税务部门用于协税护税报酬等方面的支出。</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（六）其他税收事务支出：指地税部门为完成相关工作任务或事业发展目标，用于专项业务工作的支出。</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（七）“三公”经费：指通过一般公共预算财政拨款安排的因公出国（境）费、公务用车购置及运行费、公务接待费支出。</w:t>
      </w:r>
    </w:p>
    <w:p w:rsidR="00555138" w:rsidRPr="009C0CF3" w:rsidRDefault="00555138" w:rsidP="00555138">
      <w:pPr>
        <w:spacing w:line="580" w:lineRule="exact"/>
        <w:ind w:firstLineChars="192" w:firstLine="614"/>
        <w:rPr>
          <w:rFonts w:ascii="仿宋" w:eastAsia="仿宋" w:hAnsi="仿宋"/>
          <w:sz w:val="32"/>
          <w:szCs w:val="32"/>
        </w:rPr>
      </w:pPr>
      <w:r w:rsidRPr="009C0CF3">
        <w:rPr>
          <w:rFonts w:ascii="仿宋" w:eastAsia="仿宋" w:hAnsi="仿宋" w:hint="eastAsia"/>
          <w:sz w:val="32"/>
          <w:szCs w:val="32"/>
        </w:rPr>
        <w:t>（八）机关运行经费：指为保障单位工作正常运转，使用一般公共预算财政拨款安排的基本支出中的日常公用经费安排的支出，包括办公费、印刷费、邮电费、差旅费、水</w:t>
      </w:r>
      <w:r w:rsidRPr="009C0CF3">
        <w:rPr>
          <w:rFonts w:ascii="仿宋" w:eastAsia="仿宋" w:hAnsi="仿宋" w:hint="eastAsia"/>
          <w:sz w:val="32"/>
          <w:szCs w:val="32"/>
        </w:rPr>
        <w:lastRenderedPageBreak/>
        <w:t xml:space="preserve">电暖及物业费等支出。               </w:t>
      </w:r>
    </w:p>
    <w:p w:rsidR="00555138" w:rsidRPr="009C0CF3" w:rsidRDefault="00555138" w:rsidP="00555138">
      <w:pPr>
        <w:spacing w:line="580" w:lineRule="exact"/>
        <w:ind w:firstLineChars="199" w:firstLine="637"/>
        <w:rPr>
          <w:rFonts w:ascii="仿宋" w:eastAsia="仿宋" w:hAnsi="仿宋"/>
          <w:color w:val="000000"/>
          <w:sz w:val="32"/>
          <w:szCs w:val="32"/>
        </w:rPr>
      </w:pPr>
    </w:p>
    <w:p w:rsidR="00555138" w:rsidRPr="009C0CF3" w:rsidRDefault="00555138" w:rsidP="00555138">
      <w:pPr>
        <w:spacing w:line="580" w:lineRule="exact"/>
        <w:ind w:firstLineChars="199" w:firstLine="637"/>
        <w:rPr>
          <w:rFonts w:ascii="仿宋" w:eastAsia="仿宋" w:hAnsi="仿宋"/>
          <w:color w:val="000000"/>
          <w:sz w:val="32"/>
          <w:szCs w:val="32"/>
        </w:rPr>
      </w:pPr>
    </w:p>
    <w:p w:rsidR="00555138" w:rsidRPr="009C0CF3" w:rsidRDefault="00555138" w:rsidP="00555138">
      <w:pPr>
        <w:spacing w:line="580" w:lineRule="exact"/>
        <w:ind w:firstLineChars="199" w:firstLine="637"/>
        <w:rPr>
          <w:rFonts w:ascii="仿宋" w:eastAsia="仿宋" w:hAnsi="仿宋"/>
          <w:color w:val="000000"/>
          <w:sz w:val="32"/>
          <w:szCs w:val="32"/>
        </w:rPr>
      </w:pPr>
    </w:p>
    <w:p w:rsidR="00555138" w:rsidRPr="009C0CF3" w:rsidRDefault="005B71C1" w:rsidP="005B71C1">
      <w:pPr>
        <w:spacing w:line="580" w:lineRule="exact"/>
        <w:jc w:val="right"/>
        <w:rPr>
          <w:rFonts w:ascii="仿宋" w:eastAsia="仿宋" w:hAnsi="仿宋"/>
          <w:sz w:val="32"/>
          <w:szCs w:val="32"/>
        </w:rPr>
      </w:pPr>
      <w:r>
        <w:rPr>
          <w:rFonts w:ascii="仿宋" w:eastAsia="仿宋" w:hAnsi="仿宋" w:hint="eastAsia"/>
          <w:sz w:val="32"/>
          <w:szCs w:val="32"/>
        </w:rPr>
        <w:t>原</w:t>
      </w:r>
      <w:r w:rsidR="00555138" w:rsidRPr="009C0CF3">
        <w:rPr>
          <w:rFonts w:ascii="仿宋" w:eastAsia="仿宋" w:hAnsi="仿宋" w:hint="eastAsia"/>
          <w:sz w:val="32"/>
          <w:szCs w:val="32"/>
        </w:rPr>
        <w:t>克拉玛依市</w:t>
      </w:r>
      <w:r w:rsidR="00597979">
        <w:rPr>
          <w:rFonts w:ascii="仿宋" w:eastAsia="仿宋" w:hAnsi="仿宋" w:hint="eastAsia"/>
          <w:sz w:val="32"/>
          <w:szCs w:val="32"/>
        </w:rPr>
        <w:t>乌尔禾区</w:t>
      </w:r>
      <w:r w:rsidR="00555138" w:rsidRPr="009C0CF3">
        <w:rPr>
          <w:rFonts w:ascii="仿宋" w:eastAsia="仿宋" w:hAnsi="仿宋" w:hint="eastAsia"/>
          <w:sz w:val="32"/>
          <w:szCs w:val="32"/>
        </w:rPr>
        <w:t>地方税务局</w:t>
      </w:r>
    </w:p>
    <w:p w:rsidR="00555138" w:rsidRPr="009C0CF3" w:rsidRDefault="00555138" w:rsidP="005B71C1">
      <w:pPr>
        <w:spacing w:line="580" w:lineRule="exact"/>
        <w:ind w:firstLineChars="1440" w:firstLine="4608"/>
        <w:rPr>
          <w:rFonts w:ascii="仿宋" w:eastAsia="仿宋" w:hAnsi="仿宋"/>
          <w:sz w:val="32"/>
          <w:szCs w:val="32"/>
        </w:rPr>
      </w:pPr>
      <w:r w:rsidRPr="009C0CF3">
        <w:rPr>
          <w:rFonts w:ascii="仿宋" w:eastAsia="仿宋" w:hAnsi="仿宋" w:hint="eastAsia"/>
          <w:sz w:val="32"/>
          <w:szCs w:val="32"/>
        </w:rPr>
        <w:t>201</w:t>
      </w:r>
      <w:r w:rsidR="00956AEA">
        <w:rPr>
          <w:rFonts w:ascii="仿宋" w:eastAsia="仿宋" w:hAnsi="仿宋" w:hint="eastAsia"/>
          <w:sz w:val="32"/>
          <w:szCs w:val="32"/>
        </w:rPr>
        <w:t>8</w:t>
      </w:r>
      <w:r w:rsidRPr="009C0CF3">
        <w:rPr>
          <w:rFonts w:ascii="仿宋" w:eastAsia="仿宋" w:hAnsi="仿宋" w:hint="eastAsia"/>
          <w:sz w:val="32"/>
          <w:szCs w:val="32"/>
        </w:rPr>
        <w:t>年</w:t>
      </w:r>
      <w:r w:rsidR="00956AEA">
        <w:rPr>
          <w:rFonts w:ascii="仿宋" w:eastAsia="仿宋" w:hAnsi="仿宋" w:hint="eastAsia"/>
          <w:sz w:val="32"/>
          <w:szCs w:val="32"/>
        </w:rPr>
        <w:t>9</w:t>
      </w:r>
      <w:r w:rsidRPr="009C0CF3">
        <w:rPr>
          <w:rFonts w:ascii="仿宋" w:eastAsia="仿宋" w:hAnsi="仿宋" w:hint="eastAsia"/>
          <w:sz w:val="32"/>
          <w:szCs w:val="32"/>
        </w:rPr>
        <w:t>月</w:t>
      </w:r>
      <w:r w:rsidR="00956AEA">
        <w:rPr>
          <w:rFonts w:ascii="仿宋" w:eastAsia="仿宋" w:hAnsi="仿宋" w:hint="eastAsia"/>
          <w:sz w:val="32"/>
          <w:szCs w:val="32"/>
        </w:rPr>
        <w:t>5</w:t>
      </w:r>
      <w:r w:rsidRPr="009C0CF3">
        <w:rPr>
          <w:rFonts w:ascii="仿宋" w:eastAsia="仿宋" w:hAnsi="仿宋" w:hint="eastAsia"/>
          <w:sz w:val="32"/>
          <w:szCs w:val="32"/>
        </w:rPr>
        <w:t>日</w:t>
      </w:r>
    </w:p>
    <w:p w:rsidR="00555138" w:rsidRPr="009C0CF3" w:rsidRDefault="00555138" w:rsidP="00555138">
      <w:pPr>
        <w:rPr>
          <w:rFonts w:ascii="仿宋" w:eastAsia="仿宋" w:hAnsi="仿宋"/>
          <w:sz w:val="32"/>
          <w:szCs w:val="32"/>
        </w:rPr>
      </w:pPr>
    </w:p>
    <w:p w:rsidR="003C05DD" w:rsidRPr="009C0CF3" w:rsidRDefault="003C05DD">
      <w:pPr>
        <w:rPr>
          <w:rFonts w:ascii="仿宋" w:eastAsia="仿宋" w:hAnsi="仿宋"/>
          <w:sz w:val="32"/>
          <w:szCs w:val="32"/>
        </w:rPr>
      </w:pPr>
    </w:p>
    <w:sectPr w:rsidR="003C05DD" w:rsidRPr="009C0CF3" w:rsidSect="001A6B40">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7CA0" w:rsidRDefault="009D7CA0" w:rsidP="00555138">
      <w:r>
        <w:separator/>
      </w:r>
    </w:p>
  </w:endnote>
  <w:endnote w:type="continuationSeparator" w:id="1">
    <w:p w:rsidR="009D7CA0" w:rsidRDefault="009D7CA0" w:rsidP="0055513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473C" w:rsidRDefault="00422767">
    <w:pPr>
      <w:pStyle w:val="a4"/>
      <w:jc w:val="center"/>
    </w:pPr>
    <w:r>
      <w:fldChar w:fldCharType="begin"/>
    </w:r>
    <w:r w:rsidR="003C05DD">
      <w:instrText xml:space="preserve"> PAGE   \* MERGEFORMAT </w:instrText>
    </w:r>
    <w:r>
      <w:fldChar w:fldCharType="separate"/>
    </w:r>
    <w:r w:rsidR="005B71C1" w:rsidRPr="005B71C1">
      <w:rPr>
        <w:noProof/>
        <w:lang w:val="zh-CN"/>
      </w:rPr>
      <w:t>9</w:t>
    </w:r>
    <w:r>
      <w:fldChar w:fldCharType="end"/>
    </w:r>
  </w:p>
  <w:p w:rsidR="0098473C" w:rsidRDefault="009D7CA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7CA0" w:rsidRDefault="009D7CA0" w:rsidP="00555138">
      <w:r>
        <w:separator/>
      </w:r>
    </w:p>
  </w:footnote>
  <w:footnote w:type="continuationSeparator" w:id="1">
    <w:p w:rsidR="009D7CA0" w:rsidRDefault="009D7CA0" w:rsidP="0055513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55138"/>
    <w:rsid w:val="000A205C"/>
    <w:rsid w:val="001B61DE"/>
    <w:rsid w:val="002B1C8B"/>
    <w:rsid w:val="00344009"/>
    <w:rsid w:val="00354243"/>
    <w:rsid w:val="003C05DD"/>
    <w:rsid w:val="00422767"/>
    <w:rsid w:val="0043363E"/>
    <w:rsid w:val="004B777D"/>
    <w:rsid w:val="004C7A8E"/>
    <w:rsid w:val="00555138"/>
    <w:rsid w:val="00597979"/>
    <w:rsid w:val="005B71C1"/>
    <w:rsid w:val="00607D98"/>
    <w:rsid w:val="00627D1E"/>
    <w:rsid w:val="00647BDB"/>
    <w:rsid w:val="00672CCA"/>
    <w:rsid w:val="006730D0"/>
    <w:rsid w:val="007302CA"/>
    <w:rsid w:val="00785D8F"/>
    <w:rsid w:val="0079774D"/>
    <w:rsid w:val="007D38AB"/>
    <w:rsid w:val="00837C3E"/>
    <w:rsid w:val="00871391"/>
    <w:rsid w:val="0093236D"/>
    <w:rsid w:val="00942ED1"/>
    <w:rsid w:val="00956AEA"/>
    <w:rsid w:val="0099753C"/>
    <w:rsid w:val="009C0CF3"/>
    <w:rsid w:val="009D7CA0"/>
    <w:rsid w:val="00A21C29"/>
    <w:rsid w:val="00A60106"/>
    <w:rsid w:val="00BB71C8"/>
    <w:rsid w:val="00CA2D6D"/>
    <w:rsid w:val="00CC23B8"/>
    <w:rsid w:val="00D11A61"/>
    <w:rsid w:val="00D15AC3"/>
    <w:rsid w:val="00DB77EA"/>
    <w:rsid w:val="00E06FB7"/>
    <w:rsid w:val="00F84AF4"/>
    <w:rsid w:val="00FA013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5138"/>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555138"/>
    <w:pPr>
      <w:spacing w:before="100" w:beforeAutospacing="1" w:after="100" w:afterAutospacing="1"/>
      <w:jc w:val="left"/>
      <w:outlineLvl w:val="0"/>
    </w:pPr>
    <w:rPr>
      <w:rFonts w:ascii="宋体" w:hAnsi="宋体" w:cs="宋体" w:hint="eastAsia"/>
      <w:b/>
      <w:kern w:val="44"/>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5513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555138"/>
    <w:rPr>
      <w:sz w:val="18"/>
      <w:szCs w:val="18"/>
    </w:rPr>
  </w:style>
  <w:style w:type="paragraph" w:styleId="a4">
    <w:name w:val="footer"/>
    <w:basedOn w:val="a"/>
    <w:link w:val="Char0"/>
    <w:uiPriority w:val="99"/>
    <w:unhideWhenUsed/>
    <w:rsid w:val="0055513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55138"/>
    <w:rPr>
      <w:sz w:val="18"/>
      <w:szCs w:val="18"/>
    </w:rPr>
  </w:style>
  <w:style w:type="character" w:customStyle="1" w:styleId="1Char">
    <w:name w:val="标题 1 Char"/>
    <w:basedOn w:val="a0"/>
    <w:link w:val="1"/>
    <w:uiPriority w:val="9"/>
    <w:rsid w:val="00555138"/>
    <w:rPr>
      <w:rFonts w:ascii="宋体" w:eastAsia="宋体" w:hAnsi="宋体" w:cs="宋体"/>
      <w:b/>
      <w:kern w:val="44"/>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689</Words>
  <Characters>3933</Characters>
  <Application>Microsoft Office Word</Application>
  <DocSecurity>0</DocSecurity>
  <Lines>32</Lines>
  <Paragraphs>9</Paragraphs>
  <ScaleCrop>false</ScaleCrop>
  <Company>微软中国</Company>
  <LinksUpToDate>false</LinksUpToDate>
  <CharactersWithSpaces>4613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赵芸</dc:creator>
  <cp:lastModifiedBy>朱骏韬</cp:lastModifiedBy>
  <cp:revision>2</cp:revision>
  <dcterms:created xsi:type="dcterms:W3CDTF">2018-09-07T07:45:00Z</dcterms:created>
  <dcterms:modified xsi:type="dcterms:W3CDTF">2018-09-07T07:45:00Z</dcterms:modified>
</cp:coreProperties>
</file>