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spacing w:before="0" w:after="0" w:line="560" w:lineRule="exact"/>
        <w:ind w:left="0" w:leftChars="0" w:right="0"/>
        <w:jc w:val="center"/>
        <w:textAlignment w:val="auto"/>
        <w:rPr>
          <w:rFonts w:ascii="方正小标宋_GBK" w:hAnsi="宋体" w:eastAsia="方正小标宋_GBK"/>
          <w:sz w:val="44"/>
          <w:szCs w:val="44"/>
        </w:rPr>
      </w:pPr>
      <w:r>
        <w:rPr>
          <w:rFonts w:hint="eastAsia" w:ascii="方正小标宋_GBK" w:hAnsi="宋体" w:eastAsia="方正小标宋_GBK"/>
          <w:sz w:val="44"/>
          <w:szCs w:val="44"/>
        </w:rPr>
        <w:t>2017年度</w:t>
      </w:r>
      <w:r>
        <w:rPr>
          <w:rFonts w:hint="eastAsia" w:ascii="方正小标宋_GBK" w:hAnsi="宋体" w:eastAsia="方正小标宋_GBK"/>
          <w:sz w:val="44"/>
          <w:szCs w:val="44"/>
          <w:lang w:eastAsia="zh-CN"/>
        </w:rPr>
        <w:t>洛浦县地方税务局</w:t>
      </w:r>
      <w:r>
        <w:rPr>
          <w:rFonts w:hint="eastAsia" w:ascii="方正小标宋_GBK" w:hAnsi="宋体" w:eastAsia="方正小标宋_GBK"/>
          <w:sz w:val="44"/>
          <w:szCs w:val="44"/>
        </w:rPr>
        <w:t>部门决算</w:t>
      </w:r>
    </w:p>
    <w:p>
      <w:pPr>
        <w:widowControl w:val="0"/>
        <w:wordWrap/>
        <w:spacing w:before="0" w:after="0" w:line="560" w:lineRule="exact"/>
        <w:ind w:left="0" w:leftChars="0" w:right="0"/>
        <w:jc w:val="center"/>
        <w:textAlignment w:val="auto"/>
        <w:rPr>
          <w:rFonts w:ascii="方正小标宋_GBK" w:hAnsi="宋体" w:eastAsia="方正小标宋_GBK"/>
          <w:sz w:val="44"/>
          <w:szCs w:val="44"/>
        </w:rPr>
      </w:pPr>
      <w:r>
        <w:rPr>
          <w:rFonts w:hint="eastAsia" w:ascii="方正小标宋_GBK" w:hAnsi="宋体" w:eastAsia="方正小标宋_GBK"/>
          <w:sz w:val="44"/>
          <w:szCs w:val="44"/>
        </w:rPr>
        <w:t>公开说明</w:t>
      </w:r>
    </w:p>
    <w:p>
      <w:pPr>
        <w:widowControl w:val="0"/>
        <w:wordWrap/>
        <w:spacing w:before="0" w:after="0" w:line="560" w:lineRule="exact"/>
        <w:ind w:left="0" w:leftChars="0" w:right="0" w:firstLine="640" w:firstLineChars="200"/>
        <w:textAlignment w:val="auto"/>
        <w:rPr>
          <w:rFonts w:ascii="仿宋_GB2312" w:hAnsi="宋体" w:eastAsia="仿宋_GB2312"/>
          <w:sz w:val="32"/>
          <w:szCs w:val="32"/>
        </w:rPr>
      </w:pPr>
    </w:p>
    <w:p>
      <w:pPr>
        <w:widowControl w:val="0"/>
        <w:wordWrap/>
        <w:spacing w:before="0" w:after="0" w:line="560" w:lineRule="exact"/>
        <w:ind w:left="0" w:leftChars="0" w:right="0"/>
        <w:jc w:val="center"/>
        <w:textAlignment w:val="auto"/>
        <w:rPr>
          <w:rFonts w:ascii="华文中宋" w:hAnsi="华文中宋" w:eastAsia="华文中宋"/>
          <w:b/>
          <w:kern w:val="0"/>
          <w:sz w:val="32"/>
          <w:szCs w:val="32"/>
        </w:rPr>
      </w:pPr>
      <w:r>
        <w:rPr>
          <w:rFonts w:hint="eastAsia" w:ascii="华文中宋" w:hAnsi="华文中宋" w:eastAsia="华文中宋"/>
          <w:b/>
          <w:kern w:val="0"/>
          <w:sz w:val="32"/>
          <w:szCs w:val="32"/>
        </w:rPr>
        <w:t>目  录</w:t>
      </w:r>
    </w:p>
    <w:p>
      <w:pPr>
        <w:widowControl w:val="0"/>
        <w:wordWrap/>
        <w:spacing w:before="0" w:after="0" w:line="560" w:lineRule="exact"/>
        <w:ind w:left="0" w:leftChars="0" w:right="0" w:firstLine="643" w:firstLineChars="200"/>
        <w:textAlignment w:val="auto"/>
        <w:rPr>
          <w:rFonts w:ascii="仿宋_GB2312" w:hAnsi="宋体" w:eastAsia="仿宋_GB2312"/>
          <w:b/>
          <w:kern w:val="0"/>
          <w:sz w:val="32"/>
          <w:szCs w:val="32"/>
        </w:rPr>
      </w:pPr>
    </w:p>
    <w:p>
      <w:pPr>
        <w:widowControl w:val="0"/>
        <w:wordWrap/>
        <w:spacing w:before="0" w:after="0" w:line="560" w:lineRule="exact"/>
        <w:ind w:left="0" w:leftChars="0" w:right="0" w:firstLine="640" w:firstLineChars="200"/>
        <w:textAlignment w:val="auto"/>
        <w:rPr>
          <w:rFonts w:ascii="黑体" w:hAnsi="黑体" w:eastAsia="黑体"/>
          <w:kern w:val="0"/>
          <w:sz w:val="32"/>
          <w:szCs w:val="32"/>
        </w:rPr>
      </w:pPr>
      <w:r>
        <w:rPr>
          <w:rFonts w:hint="eastAsia" w:ascii="黑体" w:hAnsi="黑体" w:eastAsia="黑体"/>
          <w:kern w:val="0"/>
          <w:sz w:val="32"/>
          <w:szCs w:val="32"/>
        </w:rPr>
        <w:t>第一部分</w:t>
      </w:r>
      <w:r>
        <w:rPr>
          <w:rFonts w:hint="eastAsia" w:ascii="黑体" w:hAnsi="黑体" w:eastAsia="黑体"/>
          <w:kern w:val="0"/>
          <w:sz w:val="32"/>
          <w:szCs w:val="32"/>
          <w:lang w:val="en-US" w:eastAsia="zh-CN"/>
        </w:rPr>
        <w:t xml:space="preserve"> </w:t>
      </w:r>
      <w:r>
        <w:rPr>
          <w:rFonts w:hint="eastAsia" w:ascii="黑体" w:hAnsi="黑体" w:eastAsia="黑体"/>
          <w:kern w:val="0"/>
          <w:sz w:val="32"/>
          <w:szCs w:val="32"/>
          <w:lang w:eastAsia="zh-CN"/>
        </w:rPr>
        <w:t>洛浦县地方税务局</w:t>
      </w:r>
      <w:r>
        <w:rPr>
          <w:rFonts w:hint="eastAsia" w:ascii="黑体" w:hAnsi="黑体" w:eastAsia="黑体"/>
          <w:kern w:val="0"/>
          <w:sz w:val="32"/>
          <w:szCs w:val="32"/>
        </w:rPr>
        <w:t>概况</w:t>
      </w:r>
    </w:p>
    <w:p>
      <w:pPr>
        <w:widowControl w:val="0"/>
        <w:wordWrap/>
        <w:spacing w:before="0" w:after="0" w:line="560" w:lineRule="exact"/>
        <w:ind w:left="0" w:leftChars="0" w:right="0" w:firstLine="640" w:firstLineChars="200"/>
        <w:textAlignment w:val="auto"/>
        <w:rPr>
          <w:rFonts w:ascii="仿宋_GB2312" w:hAnsi="宋体" w:eastAsia="仿宋_GB2312"/>
          <w:kern w:val="0"/>
          <w:sz w:val="32"/>
          <w:szCs w:val="32"/>
        </w:rPr>
      </w:pPr>
      <w:r>
        <w:rPr>
          <w:rFonts w:hint="eastAsia" w:ascii="仿宋_GB2312" w:hAnsi="宋体" w:eastAsia="仿宋_GB2312"/>
          <w:kern w:val="0"/>
          <w:sz w:val="32"/>
          <w:szCs w:val="32"/>
        </w:rPr>
        <w:t>一、主要职能、机构设置及人员情况</w:t>
      </w:r>
    </w:p>
    <w:p>
      <w:pPr>
        <w:widowControl w:val="0"/>
        <w:wordWrap/>
        <w:spacing w:before="0" w:after="0" w:line="560" w:lineRule="exact"/>
        <w:ind w:left="0" w:leftChars="0" w:right="0" w:firstLine="640" w:firstLineChars="200"/>
        <w:textAlignment w:val="auto"/>
        <w:rPr>
          <w:rFonts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eastAsia="仿宋_GB2312"/>
          <w:sz w:val="32"/>
          <w:szCs w:val="32"/>
        </w:rPr>
        <w:t>部门决算单位构成</w:t>
      </w:r>
    </w:p>
    <w:p>
      <w:pPr>
        <w:widowControl w:val="0"/>
        <w:wordWrap/>
        <w:spacing w:before="0" w:after="0" w:line="560" w:lineRule="exact"/>
        <w:ind w:left="0" w:leftChars="0" w:right="0" w:firstLine="640" w:firstLineChars="200"/>
        <w:textAlignment w:val="auto"/>
        <w:rPr>
          <w:rFonts w:ascii="黑体" w:hAnsi="黑体" w:eastAsia="黑体"/>
          <w:kern w:val="0"/>
          <w:sz w:val="32"/>
          <w:szCs w:val="32"/>
        </w:rPr>
      </w:pPr>
      <w:r>
        <w:rPr>
          <w:rFonts w:hint="eastAsia" w:ascii="黑体" w:hAnsi="黑体" w:eastAsia="黑体"/>
          <w:kern w:val="0"/>
          <w:sz w:val="32"/>
          <w:szCs w:val="32"/>
        </w:rPr>
        <w:t>第二部分 部门决算情况说明</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一、部门收支总体情况</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（一）部门收入支出决算总体情况说明</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（二）部门收入总体情况说明</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（三）部门支出总体情况说明</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二、部门财政拨款收支情况</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（一）财政拨款收支总体情况说明</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（二）一般公共预算支出决算情况说明</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（三）政府性基金预算收支决算情况说明</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（四）政府性基金预算支出决算情况说明</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三、部门结转结余情况</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四、一般公共预算“三公”经费支出情况</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五、机关运行经费支出情况</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六、政府采购情况</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七、其他重要事项的情况</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（一）国有资产占用情况说明</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（二）国有资产收益征缴情况说明</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（三）部门项目支出情况和项目绩效评价情况说明</w:t>
      </w:r>
    </w:p>
    <w:p>
      <w:pPr>
        <w:widowControl w:val="0"/>
        <w:wordWrap/>
        <w:spacing w:before="0" w:after="0" w:line="560" w:lineRule="exact"/>
        <w:ind w:left="0" w:leftChars="0" w:right="0" w:firstLine="640" w:firstLineChars="200"/>
        <w:textAlignment w:val="auto"/>
        <w:rPr>
          <w:rFonts w:ascii="黑体" w:hAnsi="黑体" w:eastAsia="黑体"/>
          <w:kern w:val="0"/>
          <w:sz w:val="32"/>
          <w:szCs w:val="32"/>
        </w:rPr>
      </w:pPr>
      <w:r>
        <w:rPr>
          <w:rFonts w:hint="eastAsia" w:ascii="黑体" w:hAnsi="黑体" w:eastAsia="黑体"/>
          <w:kern w:val="0"/>
          <w:sz w:val="32"/>
          <w:szCs w:val="32"/>
        </w:rPr>
        <w:t>第三部分 专业名词解释</w:t>
      </w:r>
    </w:p>
    <w:p>
      <w:pPr>
        <w:widowControl w:val="0"/>
        <w:wordWrap/>
        <w:spacing w:before="0" w:after="0" w:line="560" w:lineRule="exact"/>
        <w:ind w:left="0" w:leftChars="0" w:right="0" w:firstLine="640" w:firstLineChars="200"/>
        <w:textAlignment w:val="auto"/>
        <w:rPr>
          <w:rFonts w:ascii="黑体" w:hAnsi="黑体" w:eastAsia="黑体"/>
          <w:kern w:val="0"/>
          <w:sz w:val="32"/>
          <w:szCs w:val="32"/>
        </w:rPr>
      </w:pPr>
      <w:r>
        <w:rPr>
          <w:rFonts w:hint="eastAsia" w:ascii="黑体" w:hAnsi="黑体" w:eastAsia="黑体"/>
          <w:kern w:val="0"/>
          <w:sz w:val="32"/>
          <w:szCs w:val="32"/>
        </w:rPr>
        <w:t>第四部分 部门决算报表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一、报表封面</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二、部门收支总体情况（11张）：</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《收入支出决算总表》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《收入决算表》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《支出决算表》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《收入支出决算表》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《项目收入支出决算表》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《行政事业类项目收入支出决算表》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《基本建设类项目收入支出决算表》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《支出决算明细表》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《基本支出决算明细表》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《项目支出决算明细表》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《财政专户管理资金收入支出决算表》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三、财政拨款收支情况（9张）：</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《财政拨款收入支出决算总表》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《一般公共预算财政拨款收入支出决算表》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《一般公共预算财政拨款支出决算明细表》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《一般公共预算财政拨款基本支出决算明细表》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《一般公共预算财政拨款项目支出决算明细表》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《政府性基金预算财政拨款收入支出决算表》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《政府性基金预算财政拨款支出决算明细表》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《政府性基金预算财政拨款基本支出决算明细表》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《政府性基金预算财政拨款项目支出决算明细表》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四、单位资产负责情况（1张）：《资产负债简表》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五、部门决算附表（5张）：</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《资产情况表》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《国有资产收益征缴情况表》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《基本数字表》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《机构人员情况表》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《非税收入征缴情况表》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六、填报说明附表（2张）</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《部门决算相关信息统计表》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《政府采购情况表》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七、“三公”经费支出情况(1张)：</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2017</w:t>
      </w:r>
      <w:r>
        <w:rPr>
          <w:rFonts w:hint="eastAsia" w:ascii="仿宋_GB2312" w:eastAsia="仿宋_GB2312"/>
          <w:sz w:val="32"/>
          <w:szCs w:val="32"/>
        </w:rPr>
        <w:t>年度一般公共预算“三公”经费支出情况表》</w:t>
      </w:r>
    </w:p>
    <w:p>
      <w:pPr>
        <w:widowControl w:val="0"/>
        <w:wordWrap/>
        <w:spacing w:before="0" w:after="0" w:line="560" w:lineRule="exact"/>
        <w:ind w:left="0" w:leftChars="0" w:right="0"/>
        <w:jc w:val="center"/>
        <w:textAlignment w:val="auto"/>
        <w:rPr>
          <w:rFonts w:ascii="黑体" w:hAnsi="黑体" w:eastAsia="黑体"/>
          <w:sz w:val="32"/>
          <w:szCs w:val="32"/>
        </w:rPr>
      </w:pPr>
    </w:p>
    <w:p>
      <w:pPr>
        <w:widowControl w:val="0"/>
        <w:wordWrap/>
        <w:spacing w:before="0" w:after="0" w:line="560" w:lineRule="exact"/>
        <w:ind w:left="0" w:leftChars="0" w:right="0"/>
        <w:jc w:val="center"/>
        <w:textAlignment w:val="auto"/>
        <w:outlineLvl w:val="0"/>
        <w:rPr>
          <w:rFonts w:ascii="黑体" w:hAnsi="黑体" w:eastAsia="黑体"/>
          <w:sz w:val="32"/>
          <w:szCs w:val="32"/>
        </w:rPr>
      </w:pPr>
      <w:r>
        <w:rPr>
          <w:rFonts w:hint="eastAsia" w:ascii="黑体" w:hAnsi="黑体" w:eastAsia="黑体"/>
          <w:sz w:val="32"/>
          <w:szCs w:val="32"/>
        </w:rPr>
        <w:t>第一部分 部门单位概况</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rPr>
        <w:t>一、部门基本情况</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rPr>
        <w:t>（一）主要职能</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rPr>
        <w:t>洛浦县地方税务局为和田地区地方税务局的直属机构，负责洛浦县行政区域内的地方税收征收管理工作，主要职责：</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rPr>
        <w:t>（1）贯彻执行国家和自治区制定的税收法律法规、规章及规范性文件，研究、落实上级税务部门制定的地方各税、基金、费在本县的具体征收管理实施办法。</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rPr>
        <w:t>（2）负责地方各税、教育费附加、人民教育基金及文化事业建设费的征收管理工作；负责税法宣传工作。</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rPr>
        <w:t>（3）负责地方税收的检查工作。</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rPr>
        <w:t>（4）负责地方税收的计划、统计和会计工作。</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rPr>
        <w:t>（5）负责机关和所属单位的人事和纪检监察工作。</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rPr>
        <w:t>（6）负责本局干部队伍的思想政治工作、精神文明建设以及教育培训工作。</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rPr>
        <w:t>（7）承办和田地区地方税务局和洛浦县委、人民政府交办的其它工作。</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rPr>
        <w:t>（二）机构情况</w:t>
      </w:r>
    </w:p>
    <w:p>
      <w:pPr>
        <w:ind w:firstLine="640" w:firstLineChars="200"/>
        <w:rPr>
          <w:rFonts w:hint="eastAsia" w:ascii="仿宋_GB2312" w:eastAsia="仿宋_GB2312"/>
          <w:sz w:val="32"/>
          <w:szCs w:val="32"/>
        </w:rPr>
      </w:pPr>
      <w:r>
        <w:rPr>
          <w:rFonts w:hint="eastAsia" w:ascii="仿宋_GB2312" w:eastAsia="仿宋_GB2312"/>
          <w:sz w:val="32"/>
          <w:szCs w:val="32"/>
        </w:rPr>
        <w:t>洛浦县地方税务局实行机构、人员、经费、干部 “四垂直”管理，为自治区</w:t>
      </w:r>
      <w:r>
        <w:rPr>
          <w:rFonts w:hint="eastAsia" w:ascii="仿宋_GB2312" w:eastAsia="仿宋_GB2312"/>
          <w:sz w:val="32"/>
          <w:szCs w:val="32"/>
          <w:lang w:val="en-US" w:eastAsia="zh-CN"/>
        </w:rPr>
        <w:t>三</w:t>
      </w:r>
      <w:r>
        <w:rPr>
          <w:rFonts w:hint="eastAsia" w:ascii="仿宋_GB2312" w:eastAsia="仿宋_GB2312"/>
          <w:sz w:val="32"/>
          <w:szCs w:val="32"/>
        </w:rPr>
        <w:t>级预算单位，机构设置为</w:t>
      </w:r>
      <w:r>
        <w:rPr>
          <w:rFonts w:hint="eastAsia" w:ascii="仿宋_GB2312" w:eastAsia="仿宋_GB2312"/>
          <w:sz w:val="32"/>
          <w:szCs w:val="32"/>
          <w:lang w:val="en-US" w:eastAsia="zh-CN"/>
        </w:rPr>
        <w:t>1</w:t>
      </w:r>
      <w:r>
        <w:rPr>
          <w:rFonts w:hint="eastAsia" w:ascii="仿宋_GB2312" w:eastAsia="仿宋_GB2312"/>
          <w:sz w:val="32"/>
          <w:szCs w:val="32"/>
        </w:rPr>
        <w:t>级。洛浦县地方税务局核定编制</w:t>
      </w:r>
      <w:r>
        <w:rPr>
          <w:rFonts w:hint="eastAsia" w:ascii="仿宋_GB2312" w:eastAsia="仿宋_GB2312"/>
          <w:sz w:val="32"/>
          <w:szCs w:val="32"/>
          <w:lang w:val="en-US" w:eastAsia="zh-CN"/>
        </w:rPr>
        <w:t>45</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eastAsia="仿宋_GB2312"/>
          <w:sz w:val="32"/>
          <w:szCs w:val="32"/>
        </w:rPr>
        <w:t>其中：行政编制</w:t>
      </w:r>
      <w:r>
        <w:rPr>
          <w:rFonts w:hint="eastAsia" w:ascii="仿宋_GB2312" w:eastAsia="仿宋_GB2312"/>
          <w:sz w:val="32"/>
          <w:szCs w:val="32"/>
          <w:lang w:val="en-US" w:eastAsia="zh-CN"/>
        </w:rPr>
        <w:t>45</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eastAsia="仿宋_GB2312"/>
          <w:sz w:val="32"/>
          <w:szCs w:val="32"/>
          <w:lang w:val="en-US" w:eastAsia="zh-CN"/>
        </w:rPr>
        <w:t>2017年底</w:t>
      </w:r>
      <w:r>
        <w:rPr>
          <w:rFonts w:hint="eastAsia" w:ascii="仿宋_GB2312" w:eastAsia="仿宋_GB2312"/>
          <w:sz w:val="32"/>
          <w:szCs w:val="32"/>
        </w:rPr>
        <w:t>在职人员</w:t>
      </w:r>
      <w:r>
        <w:rPr>
          <w:rFonts w:hint="eastAsia" w:ascii="仿宋_GB2312" w:eastAsia="仿宋_GB2312"/>
          <w:sz w:val="32"/>
          <w:szCs w:val="32"/>
          <w:lang w:val="en-US" w:eastAsia="zh-CN"/>
        </w:rPr>
        <w:t>39</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eastAsia="仿宋_GB2312"/>
          <w:sz w:val="32"/>
          <w:szCs w:val="32"/>
        </w:rPr>
        <w:t>另有遗属人员</w:t>
      </w:r>
      <w:r>
        <w:rPr>
          <w:rFonts w:hint="eastAsia" w:ascii="仿宋_GB2312" w:eastAsia="仿宋_GB2312"/>
          <w:sz w:val="32"/>
          <w:szCs w:val="32"/>
          <w:lang w:val="en-US" w:eastAsia="zh-CN"/>
        </w:rPr>
        <w:t>1</w:t>
      </w:r>
      <w:r>
        <w:rPr>
          <w:rFonts w:hint="eastAsia" w:ascii="仿宋_GB2312" w:eastAsia="仿宋_GB2312"/>
          <w:sz w:val="32"/>
          <w:szCs w:val="32"/>
        </w:rPr>
        <w:t>人。</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二、部门决算单位构成情况</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rPr>
        <w:t>洛浦县地方税务局纳入和田地区地税系统部门决算编制范围。现有内设机构7个，分别为：办公室、监察室、人事教育科、计会征收科、</w:t>
      </w:r>
      <w:r>
        <w:rPr>
          <w:rFonts w:hint="eastAsia" w:ascii="仿宋_GB2312" w:eastAsia="仿宋_GB2312"/>
          <w:sz w:val="32"/>
          <w:szCs w:val="32"/>
          <w:lang w:eastAsia="zh-CN"/>
        </w:rPr>
        <w:t>综合业务</w:t>
      </w:r>
      <w:r>
        <w:rPr>
          <w:rFonts w:hint="eastAsia" w:ascii="仿宋_GB2312" w:eastAsia="仿宋_GB2312"/>
          <w:sz w:val="32"/>
          <w:szCs w:val="32"/>
        </w:rPr>
        <w:t>科、个体管理所</w:t>
      </w:r>
      <w:r>
        <w:rPr>
          <w:rFonts w:hint="eastAsia" w:ascii="仿宋_GB2312" w:eastAsia="仿宋_GB2312"/>
          <w:sz w:val="32"/>
          <w:szCs w:val="32"/>
          <w:lang w:eastAsia="zh-CN"/>
        </w:rPr>
        <w:t>、</w:t>
      </w:r>
      <w:r>
        <w:rPr>
          <w:rFonts w:hint="eastAsia" w:ascii="仿宋_GB2312" w:eastAsia="仿宋_GB2312"/>
          <w:sz w:val="32"/>
          <w:szCs w:val="32"/>
        </w:rPr>
        <w:t>企业管理所。</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从决算单位构成看，</w:t>
      </w:r>
      <w:r>
        <w:rPr>
          <w:rFonts w:hint="eastAsia" w:ascii="仿宋_GB2312" w:hAnsi="仿宋" w:eastAsia="仿宋_GB2312" w:cs="仿宋"/>
          <w:color w:val="000000"/>
          <w:sz w:val="32"/>
          <w:szCs w:val="32"/>
        </w:rPr>
        <w:t>纳入本部门决算汇编范围的独立核算单位共1个</w:t>
      </w:r>
      <w:r>
        <w:rPr>
          <w:rFonts w:hint="eastAsia" w:ascii="仿宋_GB2312" w:eastAsia="仿宋_GB2312"/>
          <w:sz w:val="32"/>
          <w:szCs w:val="32"/>
        </w:rPr>
        <w:t>。</w:t>
      </w:r>
      <w:bookmarkStart w:id="0" w:name="_GoBack"/>
      <w:bookmarkEnd w:id="0"/>
    </w:p>
    <w:p>
      <w:pPr>
        <w:spacing w:line="500" w:lineRule="exact"/>
        <w:ind w:firstLine="616" w:firstLineChars="200"/>
        <w:rPr>
          <w:rFonts w:hint="eastAsia" w:ascii="仿宋_GB2312" w:eastAsia="仿宋_GB2312"/>
          <w:spacing w:val="-6"/>
          <w:sz w:val="32"/>
          <w:szCs w:val="32"/>
        </w:rPr>
      </w:pPr>
      <w:r>
        <w:rPr>
          <w:rFonts w:hint="eastAsia" w:ascii="仿宋_GB2312" w:eastAsia="仿宋_GB2312"/>
          <w:spacing w:val="-6"/>
          <w:sz w:val="32"/>
          <w:szCs w:val="32"/>
        </w:rPr>
        <w:t>纳入</w:t>
      </w:r>
      <w:r>
        <w:rPr>
          <w:rFonts w:hint="eastAsia" w:ascii="仿宋_GB2312" w:eastAsia="仿宋_GB2312"/>
          <w:spacing w:val="-6"/>
          <w:sz w:val="32"/>
          <w:szCs w:val="32"/>
          <w:lang w:eastAsia="zh-CN"/>
        </w:rPr>
        <w:t>洛浦县地方税务局</w:t>
      </w:r>
      <w:r>
        <w:rPr>
          <w:rFonts w:hint="eastAsia" w:ascii="仿宋_GB2312" w:eastAsia="仿宋_GB2312"/>
          <w:spacing w:val="-6"/>
          <w:sz w:val="32"/>
          <w:szCs w:val="32"/>
          <w:lang w:val="en-US" w:eastAsia="zh-CN"/>
        </w:rPr>
        <w:t>2017</w:t>
      </w:r>
      <w:r>
        <w:rPr>
          <w:rFonts w:hint="eastAsia" w:ascii="仿宋_GB2312" w:eastAsia="仿宋_GB2312"/>
          <w:spacing w:val="-6"/>
          <w:sz w:val="32"/>
          <w:szCs w:val="32"/>
        </w:rPr>
        <w:t>年部门决算编制范围的单位名单见下表：</w:t>
      </w:r>
    </w:p>
    <w:p>
      <w:pPr>
        <w:spacing w:line="500" w:lineRule="exact"/>
        <w:ind w:firstLine="616" w:firstLineChars="200"/>
        <w:rPr>
          <w:rFonts w:hint="eastAsia" w:ascii="仿宋_GB2312" w:eastAsia="仿宋_GB2312"/>
          <w:spacing w:val="-6"/>
          <w:sz w:val="32"/>
          <w:szCs w:val="32"/>
        </w:rPr>
      </w:pPr>
    </w:p>
    <w:p>
      <w:pPr>
        <w:spacing w:line="500" w:lineRule="exact"/>
        <w:ind w:firstLine="616" w:firstLineChars="200"/>
        <w:rPr>
          <w:rFonts w:ascii="仿宋_GB2312" w:eastAsia="仿宋_GB2312"/>
          <w:spacing w:val="-6"/>
          <w:sz w:val="32"/>
          <w:szCs w:val="32"/>
        </w:rPr>
      </w:pPr>
    </w:p>
    <w:tbl>
      <w:tblPr>
        <w:tblStyle w:val="5"/>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7"/>
        <w:gridCol w:w="3240"/>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037" w:type="dxa"/>
            <w:vAlign w:val="center"/>
          </w:tcPr>
          <w:p>
            <w:pPr>
              <w:spacing w:line="500" w:lineRule="exact"/>
              <w:ind w:firstLine="640" w:firstLineChars="200"/>
              <w:rPr>
                <w:rFonts w:ascii="仿宋_GB2312" w:eastAsia="仿宋_GB2312"/>
                <w:sz w:val="32"/>
                <w:szCs w:val="32"/>
              </w:rPr>
            </w:pPr>
            <w:r>
              <w:rPr>
                <w:rFonts w:hint="eastAsia" w:ascii="仿宋_GB2312" w:eastAsia="仿宋_GB2312"/>
                <w:sz w:val="32"/>
                <w:szCs w:val="32"/>
              </w:rPr>
              <w:t>序号</w:t>
            </w:r>
          </w:p>
        </w:tc>
        <w:tc>
          <w:tcPr>
            <w:tcW w:w="3240" w:type="dxa"/>
            <w:vAlign w:val="center"/>
          </w:tcPr>
          <w:p>
            <w:pPr>
              <w:spacing w:line="500" w:lineRule="exact"/>
              <w:ind w:firstLine="640" w:firstLineChars="200"/>
              <w:rPr>
                <w:rFonts w:ascii="仿宋_GB2312" w:eastAsia="仿宋_GB2312"/>
                <w:sz w:val="32"/>
                <w:szCs w:val="32"/>
              </w:rPr>
            </w:pPr>
            <w:r>
              <w:rPr>
                <w:rFonts w:hint="eastAsia" w:ascii="仿宋_GB2312" w:eastAsia="仿宋_GB2312"/>
                <w:sz w:val="32"/>
                <w:szCs w:val="32"/>
              </w:rPr>
              <w:t>单位名称</w:t>
            </w:r>
          </w:p>
        </w:tc>
        <w:tc>
          <w:tcPr>
            <w:tcW w:w="2839" w:type="dxa"/>
            <w:vAlign w:val="center"/>
          </w:tcPr>
          <w:p>
            <w:pPr>
              <w:spacing w:line="500" w:lineRule="exact"/>
              <w:ind w:firstLine="640" w:firstLineChars="200"/>
              <w:rPr>
                <w:rFonts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037" w:type="dxa"/>
            <w:vAlign w:val="center"/>
          </w:tcPr>
          <w:p>
            <w:pPr>
              <w:spacing w:line="500" w:lineRule="exact"/>
              <w:ind w:firstLine="640" w:firstLineChars="200"/>
              <w:rPr>
                <w:rFonts w:ascii="仿宋_GB2312" w:eastAsia="仿宋_GB2312"/>
                <w:sz w:val="32"/>
                <w:szCs w:val="32"/>
              </w:rPr>
            </w:pPr>
            <w:r>
              <w:rPr>
                <w:rFonts w:hint="eastAsia" w:ascii="仿宋_GB2312" w:eastAsia="仿宋_GB2312"/>
                <w:sz w:val="32"/>
                <w:szCs w:val="32"/>
              </w:rPr>
              <w:t>1</w:t>
            </w:r>
          </w:p>
        </w:tc>
        <w:tc>
          <w:tcPr>
            <w:tcW w:w="3240" w:type="dxa"/>
            <w:vAlign w:val="center"/>
          </w:tcPr>
          <w:p>
            <w:pPr>
              <w:spacing w:line="500" w:lineRule="exact"/>
              <w:ind w:firstLine="360" w:firstLineChars="200"/>
              <w:rPr>
                <w:rFonts w:hint="eastAsia" w:ascii="仿宋_GB2312" w:eastAsia="仿宋_GB2312"/>
                <w:sz w:val="32"/>
                <w:szCs w:val="32"/>
                <w:lang w:eastAsia="zh-CN"/>
              </w:rPr>
            </w:pPr>
            <w:r>
              <w:rPr>
                <w:rFonts w:hint="eastAsia" w:ascii="仿宋_GB2312" w:eastAsia="仿宋_GB2312"/>
                <w:sz w:val="18"/>
                <w:szCs w:val="18"/>
                <w:lang w:eastAsia="zh-CN"/>
              </w:rPr>
              <w:t>洛浦县地方税务局本级</w:t>
            </w:r>
          </w:p>
        </w:tc>
        <w:tc>
          <w:tcPr>
            <w:tcW w:w="2839" w:type="dxa"/>
            <w:vAlign w:val="center"/>
          </w:tcPr>
          <w:p>
            <w:pPr>
              <w:spacing w:line="50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037" w:type="dxa"/>
            <w:vAlign w:val="center"/>
          </w:tcPr>
          <w:p>
            <w:pPr>
              <w:spacing w:line="500" w:lineRule="exact"/>
              <w:ind w:firstLine="640" w:firstLineChars="200"/>
              <w:rPr>
                <w:rFonts w:ascii="仿宋_GB2312" w:eastAsia="仿宋_GB2312"/>
                <w:sz w:val="32"/>
                <w:szCs w:val="32"/>
              </w:rPr>
            </w:pPr>
          </w:p>
        </w:tc>
        <w:tc>
          <w:tcPr>
            <w:tcW w:w="3240" w:type="dxa"/>
            <w:vAlign w:val="center"/>
          </w:tcPr>
          <w:p>
            <w:pPr>
              <w:spacing w:line="500" w:lineRule="exact"/>
              <w:ind w:firstLine="640" w:firstLineChars="200"/>
              <w:rPr>
                <w:rFonts w:ascii="仿宋_GB2312" w:eastAsia="仿宋_GB2312"/>
                <w:sz w:val="32"/>
                <w:szCs w:val="32"/>
              </w:rPr>
            </w:pPr>
          </w:p>
        </w:tc>
        <w:tc>
          <w:tcPr>
            <w:tcW w:w="2839" w:type="dxa"/>
            <w:vAlign w:val="center"/>
          </w:tcPr>
          <w:p>
            <w:pPr>
              <w:spacing w:line="50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037" w:type="dxa"/>
            <w:vAlign w:val="center"/>
          </w:tcPr>
          <w:p>
            <w:pPr>
              <w:spacing w:line="500" w:lineRule="exact"/>
              <w:rPr>
                <w:rFonts w:ascii="仿宋_GB2312" w:eastAsia="仿宋_GB2312"/>
                <w:sz w:val="32"/>
                <w:szCs w:val="32"/>
              </w:rPr>
            </w:pPr>
          </w:p>
        </w:tc>
        <w:tc>
          <w:tcPr>
            <w:tcW w:w="3240" w:type="dxa"/>
            <w:vAlign w:val="center"/>
          </w:tcPr>
          <w:p>
            <w:pPr>
              <w:spacing w:line="500" w:lineRule="exact"/>
              <w:ind w:firstLine="640" w:firstLineChars="200"/>
              <w:rPr>
                <w:rFonts w:ascii="仿宋_GB2312" w:eastAsia="仿宋_GB2312"/>
                <w:sz w:val="32"/>
                <w:szCs w:val="32"/>
              </w:rPr>
            </w:pPr>
          </w:p>
        </w:tc>
        <w:tc>
          <w:tcPr>
            <w:tcW w:w="2839" w:type="dxa"/>
            <w:vAlign w:val="center"/>
          </w:tcPr>
          <w:p>
            <w:pPr>
              <w:spacing w:line="50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037" w:type="dxa"/>
            <w:vAlign w:val="center"/>
          </w:tcPr>
          <w:p>
            <w:pPr>
              <w:spacing w:line="500" w:lineRule="exact"/>
              <w:ind w:firstLine="640" w:firstLineChars="200"/>
              <w:rPr>
                <w:rFonts w:ascii="仿宋_GB2312" w:eastAsia="仿宋_GB2312"/>
                <w:sz w:val="32"/>
                <w:szCs w:val="32"/>
              </w:rPr>
            </w:pPr>
          </w:p>
        </w:tc>
        <w:tc>
          <w:tcPr>
            <w:tcW w:w="3240" w:type="dxa"/>
            <w:vAlign w:val="center"/>
          </w:tcPr>
          <w:p>
            <w:pPr>
              <w:spacing w:line="500" w:lineRule="exact"/>
              <w:ind w:firstLine="640" w:firstLineChars="200"/>
              <w:rPr>
                <w:rFonts w:ascii="仿宋_GB2312" w:eastAsia="仿宋_GB2312"/>
                <w:sz w:val="32"/>
                <w:szCs w:val="32"/>
              </w:rPr>
            </w:pPr>
          </w:p>
        </w:tc>
        <w:tc>
          <w:tcPr>
            <w:tcW w:w="2839" w:type="dxa"/>
            <w:vAlign w:val="center"/>
          </w:tcPr>
          <w:p>
            <w:pPr>
              <w:spacing w:line="500" w:lineRule="exact"/>
              <w:ind w:firstLine="640" w:firstLineChars="200"/>
              <w:rPr>
                <w:rFonts w:ascii="仿宋_GB2312" w:eastAsia="仿宋_GB2312"/>
                <w:sz w:val="32"/>
                <w:szCs w:val="32"/>
              </w:rPr>
            </w:pPr>
          </w:p>
        </w:tc>
      </w:tr>
    </w:tbl>
    <w:p>
      <w:pPr>
        <w:widowControl w:val="0"/>
        <w:wordWrap/>
        <w:spacing w:before="0" w:after="0" w:line="240" w:lineRule="auto"/>
        <w:ind w:left="0" w:leftChars="0" w:right="0"/>
        <w:jc w:val="center"/>
        <w:textAlignment w:val="auto"/>
        <w:outlineLvl w:val="0"/>
        <w:rPr>
          <w:rFonts w:hint="eastAsia" w:ascii="仿宋_GB2312" w:eastAsia="仿宋_GB2312"/>
          <w:sz w:val="32"/>
          <w:szCs w:val="32"/>
        </w:rPr>
      </w:pPr>
    </w:p>
    <w:p>
      <w:pPr>
        <w:widowControl w:val="0"/>
        <w:wordWrap/>
        <w:spacing w:before="0" w:after="0" w:line="560" w:lineRule="exact"/>
        <w:ind w:left="0" w:leftChars="0" w:right="0"/>
        <w:jc w:val="center"/>
        <w:textAlignment w:val="auto"/>
        <w:outlineLvl w:val="0"/>
        <w:rPr>
          <w:rFonts w:ascii="黑体" w:hAnsi="黑体" w:eastAsia="黑体"/>
          <w:sz w:val="32"/>
          <w:szCs w:val="32"/>
        </w:rPr>
      </w:pPr>
      <w:r>
        <w:rPr>
          <w:rFonts w:hint="eastAsia" w:ascii="黑体" w:hAnsi="黑体" w:eastAsia="黑体"/>
          <w:sz w:val="32"/>
          <w:szCs w:val="32"/>
        </w:rPr>
        <w:t>第二部分 部门决算情况说明</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一、部门收支总体情况</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（一）部门收入支出决算总体情况说明</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en-US" w:eastAsia="zh-CN"/>
        </w:rPr>
        <w:t>1. 2017</w:t>
      </w:r>
      <w:r>
        <w:rPr>
          <w:rFonts w:hint="eastAsia" w:ascii="仿宋_GB2312" w:eastAsia="仿宋_GB2312"/>
          <w:sz w:val="32"/>
          <w:szCs w:val="32"/>
        </w:rPr>
        <w:t>年度收入</w:t>
      </w:r>
      <w:r>
        <w:rPr>
          <w:rFonts w:hint="eastAsia" w:ascii="仿宋_GB2312" w:eastAsia="仿宋_GB2312"/>
          <w:sz w:val="32"/>
          <w:szCs w:val="32"/>
          <w:lang w:val="en-US" w:eastAsia="zh-CN"/>
        </w:rPr>
        <w:t>1092.44</w:t>
      </w:r>
      <w:r>
        <w:rPr>
          <w:rFonts w:hint="eastAsia" w:ascii="仿宋_GB2312" w:eastAsia="仿宋_GB2312"/>
          <w:sz w:val="32"/>
          <w:szCs w:val="32"/>
        </w:rPr>
        <w:t>万元,与上年相比，增加</w:t>
      </w:r>
      <w:r>
        <w:rPr>
          <w:rFonts w:hint="eastAsia" w:ascii="仿宋_GB2312" w:eastAsia="仿宋_GB2312"/>
          <w:sz w:val="32"/>
          <w:szCs w:val="32"/>
          <w:lang w:val="en-US" w:eastAsia="zh-CN"/>
        </w:rPr>
        <w:t>33.58</w:t>
      </w:r>
      <w:r>
        <w:rPr>
          <w:rFonts w:hint="eastAsia" w:ascii="仿宋_GB2312" w:eastAsia="仿宋_GB2312"/>
          <w:sz w:val="32"/>
          <w:szCs w:val="32"/>
        </w:rPr>
        <w:t>万元，增长</w:t>
      </w:r>
      <w:r>
        <w:rPr>
          <w:rFonts w:hint="eastAsia" w:ascii="仿宋_GB2312" w:eastAsia="仿宋_GB2312"/>
          <w:sz w:val="32"/>
          <w:szCs w:val="32"/>
          <w:lang w:val="en-US" w:eastAsia="zh-CN"/>
        </w:rPr>
        <w:t>3.07</w:t>
      </w:r>
      <w:r>
        <w:rPr>
          <w:rFonts w:hint="eastAsia" w:ascii="仿宋_GB2312" w:eastAsia="仿宋_GB2312"/>
          <w:sz w:val="32"/>
          <w:szCs w:val="32"/>
        </w:rPr>
        <w:t>%，支出</w:t>
      </w:r>
      <w:r>
        <w:rPr>
          <w:rFonts w:hint="eastAsia" w:ascii="仿宋_GB2312" w:eastAsia="仿宋_GB2312"/>
          <w:sz w:val="32"/>
          <w:szCs w:val="32"/>
          <w:lang w:val="en-US" w:eastAsia="zh-CN"/>
        </w:rPr>
        <w:t>1057.08</w:t>
      </w:r>
      <w:r>
        <w:rPr>
          <w:rFonts w:hint="eastAsia" w:ascii="仿宋_GB2312" w:eastAsia="仿宋_GB2312"/>
          <w:sz w:val="32"/>
          <w:szCs w:val="32"/>
        </w:rPr>
        <w:t>万元,与上年相比，增加</w:t>
      </w:r>
      <w:r>
        <w:rPr>
          <w:rFonts w:hint="eastAsia" w:ascii="仿宋_GB2312" w:eastAsia="仿宋_GB2312"/>
          <w:sz w:val="32"/>
          <w:szCs w:val="32"/>
          <w:lang w:val="en-US" w:eastAsia="zh-CN"/>
        </w:rPr>
        <w:t>44.12</w:t>
      </w:r>
      <w:r>
        <w:rPr>
          <w:rFonts w:hint="eastAsia" w:ascii="仿宋_GB2312" w:eastAsia="仿宋_GB2312"/>
          <w:sz w:val="32"/>
          <w:szCs w:val="32"/>
        </w:rPr>
        <w:t>万元，增长</w:t>
      </w:r>
      <w:r>
        <w:rPr>
          <w:rFonts w:hint="eastAsia" w:ascii="仿宋_GB2312" w:eastAsia="仿宋_GB2312"/>
          <w:sz w:val="32"/>
          <w:szCs w:val="32"/>
          <w:lang w:val="en-US" w:eastAsia="zh-CN"/>
        </w:rPr>
        <w:t>4.17</w:t>
      </w:r>
      <w:r>
        <w:rPr>
          <w:rFonts w:hint="eastAsia" w:ascii="仿宋_GB2312" w:eastAsia="仿宋_GB2312"/>
          <w:sz w:val="32"/>
          <w:szCs w:val="32"/>
        </w:rPr>
        <w:t>%，结余</w:t>
      </w:r>
      <w:r>
        <w:rPr>
          <w:rFonts w:hint="eastAsia" w:ascii="仿宋_GB2312" w:eastAsia="仿宋_GB2312"/>
          <w:sz w:val="32"/>
          <w:szCs w:val="32"/>
          <w:lang w:val="en-US" w:eastAsia="zh-CN"/>
        </w:rPr>
        <w:t>93.35</w:t>
      </w:r>
      <w:r>
        <w:rPr>
          <w:rFonts w:hint="eastAsia" w:ascii="仿宋_GB2312" w:eastAsia="仿宋_GB2312"/>
          <w:sz w:val="32"/>
          <w:szCs w:val="32"/>
        </w:rPr>
        <w:t>万元，与上年相比，增加</w:t>
      </w:r>
      <w:r>
        <w:rPr>
          <w:rFonts w:hint="eastAsia" w:ascii="仿宋_GB2312" w:eastAsia="仿宋_GB2312"/>
          <w:sz w:val="32"/>
          <w:szCs w:val="32"/>
          <w:lang w:val="en-US" w:eastAsia="zh-CN"/>
        </w:rPr>
        <w:t>35.36</w:t>
      </w:r>
      <w:r>
        <w:rPr>
          <w:rFonts w:hint="eastAsia" w:ascii="仿宋_GB2312" w:eastAsia="仿宋_GB2312"/>
          <w:sz w:val="32"/>
          <w:szCs w:val="32"/>
        </w:rPr>
        <w:t>万元，增长</w:t>
      </w:r>
      <w:r>
        <w:rPr>
          <w:rFonts w:hint="eastAsia" w:ascii="仿宋_GB2312" w:eastAsia="仿宋_GB2312"/>
          <w:sz w:val="32"/>
          <w:szCs w:val="32"/>
          <w:lang w:val="en-US" w:eastAsia="zh-CN"/>
        </w:rPr>
        <w:t>37.88</w:t>
      </w:r>
      <w:r>
        <w:rPr>
          <w:rFonts w:hint="eastAsia" w:ascii="仿宋_GB2312" w:eastAsia="仿宋_GB2312"/>
          <w:sz w:val="32"/>
          <w:szCs w:val="32"/>
        </w:rPr>
        <w:t>%。</w:t>
      </w:r>
      <w:r>
        <w:rPr>
          <w:rFonts w:hint="eastAsia" w:ascii="仿宋_GB2312" w:eastAsia="仿宋_GB2312"/>
          <w:sz w:val="32"/>
          <w:szCs w:val="32"/>
          <w:lang w:val="zh-CN"/>
        </w:rPr>
        <w:t>主要原因是我局“访惠聚”工作组帮扶项目以及随人员和资产的增加，物价的上涨，收入支出相应增加。</w:t>
      </w:r>
    </w:p>
    <w:p>
      <w:pPr>
        <w:widowControl w:val="0"/>
        <w:wordWrap/>
        <w:spacing w:before="0" w:after="0" w:line="560" w:lineRule="exact"/>
        <w:ind w:left="0" w:leftChars="0" w:right="0"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2017年度</w:t>
      </w:r>
      <w:r>
        <w:rPr>
          <w:rFonts w:hint="eastAsia" w:ascii="仿宋_GB2312" w:hAnsi="宋体" w:eastAsia="仿宋_GB2312"/>
          <w:sz w:val="32"/>
          <w:szCs w:val="32"/>
        </w:rPr>
        <w:t>收入预算</w:t>
      </w:r>
      <w:r>
        <w:rPr>
          <w:rFonts w:hint="eastAsia" w:ascii="仿宋_GB2312" w:hAnsi="宋体" w:eastAsia="仿宋_GB2312"/>
          <w:sz w:val="32"/>
          <w:szCs w:val="32"/>
          <w:lang w:val="en-US" w:eastAsia="zh-CN"/>
        </w:rPr>
        <w:t>862.75</w:t>
      </w:r>
      <w:r>
        <w:rPr>
          <w:rFonts w:hint="eastAsia" w:ascii="仿宋_GB2312" w:hAnsi="宋体" w:eastAsia="仿宋_GB2312"/>
          <w:sz w:val="32"/>
          <w:szCs w:val="32"/>
        </w:rPr>
        <w:t>万元，</w:t>
      </w:r>
      <w:r>
        <w:rPr>
          <w:rFonts w:hint="eastAsia" w:ascii="仿宋_GB2312" w:hAnsi="宋体" w:eastAsia="仿宋_GB2312"/>
          <w:sz w:val="32"/>
          <w:szCs w:val="32"/>
          <w:lang w:eastAsia="zh-CN"/>
        </w:rPr>
        <w:t>其中：</w:t>
      </w:r>
      <w:r>
        <w:rPr>
          <w:rFonts w:hint="eastAsia" w:ascii="仿宋_GB2312" w:hAnsi="宋体" w:eastAsia="仿宋_GB2312"/>
          <w:sz w:val="32"/>
          <w:szCs w:val="32"/>
        </w:rPr>
        <w:t>财政拨款</w:t>
      </w:r>
      <w:r>
        <w:rPr>
          <w:rFonts w:hint="eastAsia" w:ascii="仿宋_GB2312" w:hAnsi="宋体" w:eastAsia="仿宋_GB2312"/>
          <w:sz w:val="32"/>
          <w:szCs w:val="32"/>
          <w:lang w:val="en-US" w:eastAsia="zh-CN"/>
        </w:rPr>
        <w:t>832.75</w:t>
      </w:r>
      <w:r>
        <w:rPr>
          <w:rFonts w:hint="eastAsia" w:ascii="仿宋_GB2312" w:hAnsi="宋体" w:eastAsia="仿宋_GB2312"/>
          <w:sz w:val="32"/>
          <w:szCs w:val="32"/>
        </w:rPr>
        <w:t>万元，其他收入</w:t>
      </w:r>
      <w:r>
        <w:rPr>
          <w:rFonts w:hint="eastAsia" w:ascii="仿宋_GB2312" w:hAnsi="宋体" w:eastAsia="仿宋_GB2312"/>
          <w:sz w:val="32"/>
          <w:szCs w:val="32"/>
          <w:lang w:val="en-US" w:eastAsia="zh-CN"/>
        </w:rPr>
        <w:t>30</w:t>
      </w:r>
      <w:r>
        <w:rPr>
          <w:rFonts w:hint="eastAsia" w:ascii="仿宋_GB2312" w:hAnsi="宋体" w:eastAsia="仿宋_GB2312"/>
          <w:sz w:val="32"/>
          <w:szCs w:val="32"/>
        </w:rPr>
        <w:t>万元</w:t>
      </w:r>
      <w:r>
        <w:rPr>
          <w:rFonts w:hint="eastAsia" w:ascii="仿宋_GB2312" w:hAnsi="宋体" w:eastAsia="仿宋_GB2312"/>
          <w:sz w:val="32"/>
          <w:szCs w:val="32"/>
          <w:lang w:eastAsia="zh-CN"/>
        </w:rPr>
        <w:t>，预算收入总数</w:t>
      </w:r>
      <w:r>
        <w:rPr>
          <w:rFonts w:hint="eastAsia" w:ascii="仿宋_GB2312" w:hAnsi="宋体" w:eastAsia="仿宋_GB2312"/>
          <w:sz w:val="32"/>
          <w:szCs w:val="32"/>
        </w:rPr>
        <w:t>比</w:t>
      </w:r>
      <w:r>
        <w:rPr>
          <w:rFonts w:hint="eastAsia" w:ascii="仿宋_GB2312" w:hAnsi="宋体" w:eastAsia="仿宋_GB2312"/>
          <w:sz w:val="32"/>
          <w:szCs w:val="32"/>
          <w:lang w:eastAsia="zh-CN"/>
        </w:rPr>
        <w:t>决算总数减少</w:t>
      </w:r>
      <w:r>
        <w:rPr>
          <w:rFonts w:hint="eastAsia" w:ascii="仿宋_GB2312" w:hAnsi="宋体" w:eastAsia="仿宋_GB2312"/>
          <w:sz w:val="32"/>
          <w:szCs w:val="32"/>
          <w:lang w:val="en-US" w:eastAsia="zh-CN"/>
        </w:rPr>
        <w:t>229.69</w:t>
      </w:r>
      <w:r>
        <w:rPr>
          <w:rFonts w:hint="eastAsia" w:ascii="仿宋_GB2312" w:hAnsi="宋体" w:eastAsia="仿宋_GB2312"/>
          <w:sz w:val="32"/>
          <w:szCs w:val="32"/>
        </w:rPr>
        <w:t>万元。主要原因：</w:t>
      </w:r>
      <w:r>
        <w:rPr>
          <w:rFonts w:hint="eastAsia" w:ascii="仿宋_GB2312" w:hAnsi="宋体" w:eastAsia="仿宋_GB2312"/>
          <w:sz w:val="32"/>
          <w:szCs w:val="32"/>
          <w:lang w:eastAsia="zh-CN"/>
        </w:rPr>
        <w:t>一是按人员增减变化，年底支出随人员增加而增加；二</w:t>
      </w:r>
      <w:r>
        <w:rPr>
          <w:rFonts w:hint="eastAsia" w:ascii="仿宋_GB2312" w:hAnsi="宋体" w:eastAsia="仿宋_GB2312"/>
          <w:sz w:val="32"/>
          <w:szCs w:val="32"/>
        </w:rPr>
        <w:t>是</w:t>
      </w:r>
      <w:r>
        <w:rPr>
          <w:rFonts w:hint="eastAsia" w:ascii="仿宋_GB2312" w:hAnsi="宋体" w:eastAsia="仿宋_GB2312"/>
          <w:sz w:val="32"/>
          <w:szCs w:val="32"/>
          <w:lang w:val="en-US" w:eastAsia="zh-CN"/>
        </w:rPr>
        <w:t>2017</w:t>
      </w:r>
      <w:r>
        <w:rPr>
          <w:rFonts w:hint="eastAsia" w:ascii="仿宋_GB2312" w:hAnsi="宋体" w:eastAsia="仿宋_GB2312"/>
          <w:sz w:val="32"/>
          <w:szCs w:val="32"/>
          <w:lang w:eastAsia="zh-CN"/>
        </w:rPr>
        <w:t>年随着访惠聚、下沉、维稳等工作的深入开展，支出项目相应增加。</w:t>
      </w:r>
    </w:p>
    <w:p>
      <w:p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与预算相比情况</w:t>
      </w:r>
      <w:r>
        <w:rPr>
          <w:rFonts w:hint="eastAsia" w:ascii="仿宋_GB2312" w:eastAsia="仿宋_GB2312"/>
          <w:sz w:val="32"/>
          <w:szCs w:val="32"/>
          <w:lang w:val="en-US" w:eastAsia="zh-CN"/>
        </w:rPr>
        <w:t>:</w:t>
      </w:r>
    </w:p>
    <w:p>
      <w:p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2017年预算收入862.75万元。年末收入决算数比年初预算数增加了229.69万元。增减变化的主要原因是：地方财政追加了征管经费，预算年度内追加了</w:t>
      </w:r>
      <w:r>
        <w:rPr>
          <w:rFonts w:hint="eastAsia" w:ascii="仿宋_GB2312" w:eastAsia="仿宋_GB2312"/>
          <w:sz w:val="32"/>
          <w:szCs w:val="32"/>
        </w:rPr>
        <w:t>绩效奖励资金、退休“中人”职业年金</w:t>
      </w:r>
      <w:r>
        <w:rPr>
          <w:rFonts w:hint="eastAsia" w:ascii="仿宋_GB2312" w:eastAsia="仿宋_GB2312"/>
          <w:sz w:val="32"/>
          <w:szCs w:val="32"/>
          <w:lang w:eastAsia="zh-CN"/>
        </w:rPr>
        <w:t>、</w:t>
      </w:r>
      <w:r>
        <w:rPr>
          <w:rFonts w:hint="eastAsia" w:ascii="仿宋_GB2312" w:eastAsia="仿宋_GB2312"/>
          <w:sz w:val="32"/>
          <w:szCs w:val="32"/>
          <w:lang w:val="en-US" w:eastAsia="zh-CN"/>
        </w:rPr>
        <w:t>“三代”手续费和新录用公务员工资.。</w:t>
      </w:r>
    </w:p>
    <w:p>
      <w:p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rPr>
        <w:t>其他有关说明内容</w:t>
      </w:r>
      <w:r>
        <w:rPr>
          <w:rFonts w:hint="eastAsia" w:ascii="仿宋_GB2312" w:eastAsia="仿宋_GB2312"/>
          <w:sz w:val="32"/>
          <w:szCs w:val="32"/>
          <w:lang w:eastAsia="zh-CN"/>
        </w:rPr>
        <w:t>：无</w:t>
      </w:r>
    </w:p>
    <w:p>
      <w:pPr>
        <w:widowControl w:val="0"/>
        <w:tabs>
          <w:tab w:val="left" w:pos="6151"/>
        </w:tabs>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（二）部门收入总体情况说明</w:t>
      </w:r>
      <w:r>
        <w:rPr>
          <w:rFonts w:hint="eastAsia" w:ascii="仿宋_GB2312" w:eastAsia="仿宋_GB2312"/>
          <w:sz w:val="32"/>
          <w:szCs w:val="32"/>
          <w:lang w:eastAsia="zh-CN"/>
        </w:rPr>
        <w:tab/>
      </w:r>
    </w:p>
    <w:p>
      <w:pPr>
        <w:widowControl w:val="0"/>
        <w:wordWrap/>
        <w:spacing w:before="0" w:after="0" w:line="560" w:lineRule="exact"/>
        <w:ind w:left="0" w:leftChars="0" w:right="0" w:firstLine="0" w:firstLine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1.</w:t>
      </w:r>
      <w:r>
        <w:rPr>
          <w:rFonts w:hint="eastAsia" w:ascii="仿宋_GB2312" w:eastAsia="仿宋_GB2312"/>
          <w:sz w:val="32"/>
          <w:szCs w:val="32"/>
        </w:rPr>
        <w:t>本年收入合计</w:t>
      </w:r>
      <w:r>
        <w:rPr>
          <w:rFonts w:hint="eastAsia" w:ascii="仿宋_GB2312" w:eastAsia="仿宋_GB2312"/>
          <w:sz w:val="32"/>
          <w:szCs w:val="32"/>
          <w:lang w:val="en-US" w:eastAsia="zh-CN"/>
        </w:rPr>
        <w:t>1092.44</w:t>
      </w:r>
      <w:r>
        <w:rPr>
          <w:rFonts w:hint="eastAsia" w:ascii="仿宋_GB2312" w:eastAsia="仿宋_GB2312"/>
          <w:sz w:val="32"/>
          <w:szCs w:val="32"/>
        </w:rPr>
        <w:t>万元，其中：财政拨款收入</w:t>
      </w:r>
      <w:r>
        <w:rPr>
          <w:rFonts w:hint="eastAsia" w:ascii="仿宋_GB2312" w:eastAsia="仿宋_GB2312"/>
          <w:sz w:val="32"/>
          <w:szCs w:val="32"/>
          <w:lang w:val="en-US" w:eastAsia="zh-CN"/>
        </w:rPr>
        <w:t>1010.75</w:t>
      </w:r>
      <w:r>
        <w:rPr>
          <w:rFonts w:hint="eastAsia" w:ascii="仿宋_GB2312" w:eastAsia="仿宋_GB2312"/>
          <w:sz w:val="32"/>
          <w:szCs w:val="32"/>
        </w:rPr>
        <w:t>万元，占</w:t>
      </w:r>
      <w:r>
        <w:rPr>
          <w:rFonts w:hint="eastAsia" w:ascii="仿宋_GB2312" w:eastAsia="仿宋_GB2312"/>
          <w:sz w:val="32"/>
          <w:szCs w:val="32"/>
          <w:lang w:val="en-US" w:eastAsia="zh-CN"/>
        </w:rPr>
        <w:t>92.52</w:t>
      </w:r>
      <w:r>
        <w:rPr>
          <w:rFonts w:hint="eastAsia" w:ascii="仿宋_GB2312" w:eastAsia="仿宋_GB2312"/>
          <w:sz w:val="32"/>
          <w:szCs w:val="32"/>
        </w:rPr>
        <w:t>%；其他收入</w:t>
      </w:r>
      <w:r>
        <w:rPr>
          <w:rFonts w:hint="eastAsia" w:ascii="仿宋_GB2312" w:eastAsia="仿宋_GB2312"/>
          <w:sz w:val="32"/>
          <w:szCs w:val="32"/>
          <w:lang w:val="en-US" w:eastAsia="zh-CN"/>
        </w:rPr>
        <w:t>81.68</w:t>
      </w:r>
      <w:r>
        <w:rPr>
          <w:rFonts w:hint="eastAsia" w:ascii="仿宋_GB2312" w:eastAsia="仿宋_GB2312"/>
          <w:sz w:val="32"/>
          <w:szCs w:val="32"/>
        </w:rPr>
        <w:t>万元，占</w:t>
      </w:r>
      <w:r>
        <w:rPr>
          <w:rFonts w:hint="eastAsia" w:ascii="仿宋_GB2312" w:eastAsia="仿宋_GB2312"/>
          <w:sz w:val="32"/>
          <w:szCs w:val="32"/>
          <w:lang w:val="en-US" w:eastAsia="zh-CN"/>
        </w:rPr>
        <w:t>7.48</w:t>
      </w:r>
      <w:r>
        <w:rPr>
          <w:rFonts w:hint="eastAsia" w:ascii="仿宋_GB2312" w:eastAsia="仿宋_GB2312"/>
          <w:sz w:val="32"/>
          <w:szCs w:val="32"/>
        </w:rPr>
        <w:t>%。</w:t>
      </w:r>
      <w:r>
        <w:rPr>
          <w:rFonts w:hint="eastAsia" w:ascii="仿宋_GB2312" w:eastAsia="仿宋_GB2312"/>
          <w:sz w:val="32"/>
          <w:szCs w:val="32"/>
          <w:lang w:val="en-US" w:eastAsia="zh-CN"/>
        </w:rPr>
        <w:t xml:space="preserve">  </w:t>
      </w:r>
    </w:p>
    <w:p>
      <w:pPr>
        <w:widowControl w:val="0"/>
        <w:wordWrap/>
        <w:spacing w:before="0" w:after="0" w:line="560" w:lineRule="exact"/>
        <w:ind w:left="0" w:leftChars="0" w:right="0" w:firstLine="0" w:firstLine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2017年度</w:t>
      </w:r>
      <w:r>
        <w:rPr>
          <w:rFonts w:hint="eastAsia" w:ascii="仿宋_GB2312" w:eastAsia="仿宋_GB2312"/>
          <w:sz w:val="32"/>
          <w:szCs w:val="32"/>
        </w:rPr>
        <w:t>收入预算</w:t>
      </w:r>
      <w:r>
        <w:rPr>
          <w:rFonts w:hint="eastAsia" w:ascii="仿宋_GB2312" w:eastAsia="仿宋_GB2312"/>
          <w:sz w:val="32"/>
          <w:szCs w:val="32"/>
          <w:lang w:val="en-US" w:eastAsia="zh-CN"/>
        </w:rPr>
        <w:t>862.75</w:t>
      </w:r>
      <w:r>
        <w:rPr>
          <w:rFonts w:hint="eastAsia" w:ascii="仿宋_GB2312" w:eastAsia="仿宋_GB2312"/>
          <w:sz w:val="32"/>
          <w:szCs w:val="32"/>
        </w:rPr>
        <w:t>万元，</w:t>
      </w:r>
      <w:r>
        <w:rPr>
          <w:rFonts w:hint="eastAsia" w:ascii="仿宋_GB2312" w:eastAsia="仿宋_GB2312"/>
          <w:sz w:val="32"/>
          <w:szCs w:val="32"/>
          <w:lang w:eastAsia="zh-CN"/>
        </w:rPr>
        <w:t>其中：</w:t>
      </w:r>
      <w:r>
        <w:rPr>
          <w:rFonts w:hint="eastAsia" w:ascii="仿宋_GB2312" w:eastAsia="仿宋_GB2312"/>
          <w:sz w:val="32"/>
          <w:szCs w:val="32"/>
        </w:rPr>
        <w:t>财政拨款</w:t>
      </w:r>
      <w:r>
        <w:rPr>
          <w:rFonts w:hint="eastAsia" w:ascii="仿宋_GB2312" w:eastAsia="仿宋_GB2312"/>
          <w:sz w:val="32"/>
          <w:szCs w:val="32"/>
          <w:lang w:val="en-US" w:eastAsia="zh-CN"/>
        </w:rPr>
        <w:t>832.75</w:t>
      </w:r>
      <w:r>
        <w:rPr>
          <w:rFonts w:hint="eastAsia" w:ascii="仿宋_GB2312" w:eastAsia="仿宋_GB2312"/>
          <w:sz w:val="32"/>
          <w:szCs w:val="32"/>
        </w:rPr>
        <w:t>万元，</w:t>
      </w:r>
      <w:r>
        <w:rPr>
          <w:rFonts w:hint="eastAsia" w:ascii="仿宋_GB2312" w:eastAsia="仿宋_GB2312"/>
          <w:sz w:val="32"/>
          <w:szCs w:val="32"/>
          <w:lang w:eastAsia="zh-CN"/>
        </w:rPr>
        <w:t>占</w:t>
      </w:r>
      <w:r>
        <w:rPr>
          <w:rFonts w:hint="eastAsia" w:ascii="仿宋_GB2312" w:eastAsia="仿宋_GB2312"/>
          <w:sz w:val="32"/>
          <w:szCs w:val="32"/>
          <w:lang w:val="en-US" w:eastAsia="zh-CN"/>
        </w:rPr>
        <w:t>96.52%；</w:t>
      </w:r>
      <w:r>
        <w:rPr>
          <w:rFonts w:hint="eastAsia" w:ascii="仿宋_GB2312" w:eastAsia="仿宋_GB2312"/>
          <w:sz w:val="32"/>
          <w:szCs w:val="32"/>
        </w:rPr>
        <w:t>其他收入</w:t>
      </w:r>
      <w:r>
        <w:rPr>
          <w:rFonts w:hint="eastAsia" w:ascii="仿宋_GB2312" w:eastAsia="仿宋_GB2312"/>
          <w:sz w:val="32"/>
          <w:szCs w:val="32"/>
          <w:lang w:val="en-US" w:eastAsia="zh-CN"/>
        </w:rPr>
        <w:t>30</w:t>
      </w:r>
      <w:r>
        <w:rPr>
          <w:rFonts w:hint="eastAsia" w:ascii="仿宋_GB2312" w:eastAsia="仿宋_GB2312"/>
          <w:sz w:val="32"/>
          <w:szCs w:val="32"/>
        </w:rPr>
        <w:t>万元</w:t>
      </w:r>
      <w:r>
        <w:rPr>
          <w:rFonts w:hint="eastAsia" w:ascii="仿宋_GB2312" w:eastAsia="仿宋_GB2312"/>
          <w:sz w:val="32"/>
          <w:szCs w:val="32"/>
          <w:lang w:eastAsia="zh-CN"/>
        </w:rPr>
        <w:t>，占</w:t>
      </w:r>
      <w:r>
        <w:rPr>
          <w:rFonts w:hint="eastAsia" w:ascii="仿宋_GB2312" w:eastAsia="仿宋_GB2312"/>
          <w:sz w:val="32"/>
          <w:szCs w:val="32"/>
          <w:lang w:val="en-US" w:eastAsia="zh-CN"/>
        </w:rPr>
        <w:t>3.48%。</w:t>
      </w:r>
    </w:p>
    <w:p>
      <w:pPr>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与预算相比情况</w:t>
      </w:r>
      <w:r>
        <w:rPr>
          <w:rFonts w:hint="eastAsia" w:ascii="仿宋_GB2312" w:eastAsia="仿宋_GB2312"/>
          <w:sz w:val="32"/>
          <w:szCs w:val="32"/>
          <w:lang w:eastAsia="zh-CN"/>
        </w:rPr>
        <w:t>：</w:t>
      </w:r>
    </w:p>
    <w:p>
      <w:p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2017年年初预算收入862.75万元，其中：财政拨款收入832.75万元，年末财政拨款收入决算数比年初预算数增加了178万元；其他收入年初预算数是30万元，年末其他收入决算数比年初数增加了51.68万元，其他收入增加的原因是地方财政补助收入增加。</w:t>
      </w:r>
    </w:p>
    <w:p>
      <w:p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rPr>
        <w:t>其他有关说明内容</w:t>
      </w:r>
      <w:r>
        <w:rPr>
          <w:rFonts w:hint="eastAsia" w:ascii="仿宋_GB2312" w:eastAsia="仿宋_GB2312"/>
          <w:sz w:val="32"/>
          <w:szCs w:val="32"/>
          <w:lang w:eastAsia="zh-CN"/>
        </w:rPr>
        <w:t>：无</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（三）部门支出总体情况说明</w:t>
      </w:r>
    </w:p>
    <w:p>
      <w:pPr>
        <w:widowControl w:val="0"/>
        <w:wordWrap/>
        <w:spacing w:before="0" w:after="0" w:line="560" w:lineRule="exact"/>
        <w:ind w:left="0" w:leftChars="0" w:right="0" w:firstLine="0" w:firstLineChars="0"/>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1.</w:t>
      </w:r>
      <w:r>
        <w:rPr>
          <w:rFonts w:hint="eastAsia" w:ascii="仿宋_GB2312" w:eastAsia="仿宋_GB2312"/>
          <w:sz w:val="32"/>
          <w:szCs w:val="32"/>
        </w:rPr>
        <w:t>本年支出合计</w:t>
      </w:r>
      <w:r>
        <w:rPr>
          <w:rFonts w:hint="eastAsia" w:ascii="仿宋_GB2312" w:eastAsia="仿宋_GB2312"/>
          <w:sz w:val="32"/>
          <w:szCs w:val="32"/>
          <w:lang w:val="en-US" w:eastAsia="zh-CN"/>
        </w:rPr>
        <w:t>1057.08</w:t>
      </w:r>
      <w:r>
        <w:rPr>
          <w:rFonts w:hint="eastAsia" w:ascii="仿宋_GB2312" w:eastAsia="仿宋_GB2312"/>
          <w:sz w:val="32"/>
          <w:szCs w:val="32"/>
        </w:rPr>
        <w:t>万元</w:t>
      </w:r>
      <w:r>
        <w:rPr>
          <w:rFonts w:hint="eastAsia" w:ascii="仿宋_GB2312" w:eastAsia="仿宋_GB2312"/>
          <w:sz w:val="32"/>
          <w:szCs w:val="32"/>
          <w:lang w:eastAsia="zh-CN"/>
        </w:rPr>
        <w:t>，其中：</w:t>
      </w:r>
      <w:r>
        <w:rPr>
          <w:rFonts w:hint="eastAsia" w:ascii="仿宋_GB2312" w:eastAsia="仿宋_GB2312"/>
          <w:sz w:val="32"/>
          <w:szCs w:val="32"/>
        </w:rPr>
        <w:t>财政拨款</w:t>
      </w:r>
      <w:r>
        <w:rPr>
          <w:rFonts w:hint="eastAsia" w:ascii="仿宋_GB2312" w:eastAsia="仿宋_GB2312"/>
          <w:sz w:val="32"/>
          <w:szCs w:val="32"/>
          <w:lang w:eastAsia="zh-CN"/>
        </w:rPr>
        <w:t>支出</w:t>
      </w:r>
      <w:r>
        <w:rPr>
          <w:rFonts w:hint="eastAsia" w:ascii="仿宋_GB2312" w:eastAsia="仿宋_GB2312"/>
          <w:sz w:val="32"/>
          <w:szCs w:val="32"/>
          <w:lang w:val="en-US" w:eastAsia="zh-CN"/>
        </w:rPr>
        <w:t>1011.50</w:t>
      </w:r>
      <w:r>
        <w:rPr>
          <w:rFonts w:hint="eastAsia" w:ascii="仿宋_GB2312" w:eastAsia="仿宋_GB2312"/>
          <w:sz w:val="32"/>
          <w:szCs w:val="32"/>
        </w:rPr>
        <w:t>万元，占</w:t>
      </w:r>
      <w:r>
        <w:rPr>
          <w:rFonts w:hint="eastAsia" w:ascii="仿宋_GB2312" w:eastAsia="仿宋_GB2312"/>
          <w:sz w:val="32"/>
          <w:szCs w:val="32"/>
          <w:lang w:val="en-US" w:eastAsia="zh-CN"/>
        </w:rPr>
        <w:t>95.69</w:t>
      </w:r>
      <w:r>
        <w:rPr>
          <w:rFonts w:hint="eastAsia" w:ascii="仿宋_GB2312" w:eastAsia="仿宋_GB2312"/>
          <w:sz w:val="32"/>
          <w:szCs w:val="32"/>
        </w:rPr>
        <w:t>%；其他收入</w:t>
      </w:r>
      <w:r>
        <w:rPr>
          <w:rFonts w:hint="eastAsia" w:ascii="仿宋_GB2312" w:eastAsia="仿宋_GB2312"/>
          <w:sz w:val="32"/>
          <w:szCs w:val="32"/>
          <w:lang w:val="en-US" w:eastAsia="zh-CN"/>
        </w:rPr>
        <w:t>45.58</w:t>
      </w:r>
      <w:r>
        <w:rPr>
          <w:rFonts w:hint="eastAsia" w:ascii="仿宋_GB2312" w:eastAsia="仿宋_GB2312"/>
          <w:sz w:val="32"/>
          <w:szCs w:val="32"/>
        </w:rPr>
        <w:t>万元，占</w:t>
      </w:r>
      <w:r>
        <w:rPr>
          <w:rFonts w:hint="eastAsia" w:ascii="仿宋_GB2312" w:eastAsia="仿宋_GB2312"/>
          <w:sz w:val="32"/>
          <w:szCs w:val="32"/>
          <w:lang w:val="en-US" w:eastAsia="zh-CN"/>
        </w:rPr>
        <w:t>4.31</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其中：基本支出</w:t>
      </w:r>
      <w:r>
        <w:rPr>
          <w:rFonts w:hint="eastAsia" w:ascii="仿宋_GB2312" w:eastAsia="仿宋_GB2312"/>
          <w:sz w:val="32"/>
          <w:szCs w:val="32"/>
          <w:lang w:val="en-US" w:eastAsia="zh-CN"/>
        </w:rPr>
        <w:t>893.13</w:t>
      </w:r>
      <w:r>
        <w:rPr>
          <w:rFonts w:hint="eastAsia" w:ascii="仿宋_GB2312" w:eastAsia="仿宋_GB2312"/>
          <w:sz w:val="32"/>
          <w:szCs w:val="32"/>
        </w:rPr>
        <w:t>万元，占</w:t>
      </w:r>
      <w:r>
        <w:rPr>
          <w:rFonts w:hint="eastAsia" w:ascii="仿宋_GB2312" w:eastAsia="仿宋_GB2312"/>
          <w:sz w:val="32"/>
          <w:szCs w:val="32"/>
          <w:lang w:val="en-US" w:eastAsia="zh-CN"/>
        </w:rPr>
        <w:t>84.49</w:t>
      </w:r>
      <w:r>
        <w:rPr>
          <w:rFonts w:hint="eastAsia" w:ascii="仿宋_GB2312" w:eastAsia="仿宋_GB2312"/>
          <w:sz w:val="32"/>
          <w:szCs w:val="32"/>
        </w:rPr>
        <w:t>%；项目支出</w:t>
      </w:r>
      <w:r>
        <w:rPr>
          <w:rFonts w:hint="eastAsia" w:ascii="仿宋_GB2312" w:eastAsia="仿宋_GB2312"/>
          <w:sz w:val="32"/>
          <w:szCs w:val="32"/>
          <w:lang w:val="en-US" w:eastAsia="zh-CN"/>
        </w:rPr>
        <w:t>163.94</w:t>
      </w:r>
      <w:r>
        <w:rPr>
          <w:rFonts w:hint="eastAsia" w:ascii="仿宋_GB2312" w:eastAsia="仿宋_GB2312"/>
          <w:sz w:val="32"/>
          <w:szCs w:val="32"/>
        </w:rPr>
        <w:t>万元，占</w:t>
      </w:r>
      <w:r>
        <w:rPr>
          <w:rFonts w:hint="eastAsia" w:ascii="仿宋_GB2312" w:eastAsia="仿宋_GB2312"/>
          <w:sz w:val="32"/>
          <w:szCs w:val="32"/>
          <w:lang w:val="en-US" w:eastAsia="zh-CN"/>
        </w:rPr>
        <w:t>15.51</w:t>
      </w:r>
      <w:r>
        <w:rPr>
          <w:rFonts w:hint="eastAsia" w:ascii="仿宋_GB2312" w:eastAsia="仿宋_GB2312"/>
          <w:sz w:val="32"/>
          <w:szCs w:val="32"/>
        </w:rPr>
        <w:t>%</w:t>
      </w:r>
      <w:r>
        <w:rPr>
          <w:rFonts w:hint="eastAsia" w:ascii="仿宋_GB2312" w:eastAsia="仿宋_GB2312"/>
          <w:sz w:val="32"/>
          <w:szCs w:val="32"/>
          <w:lang w:eastAsia="zh-CN"/>
        </w:rPr>
        <w:t>。</w:t>
      </w:r>
    </w:p>
    <w:p>
      <w:pPr>
        <w:widowControl w:val="0"/>
        <w:wordWrap/>
        <w:spacing w:before="0" w:after="0" w:line="560" w:lineRule="exact"/>
        <w:ind w:left="0" w:leftChars="0" w:right="0" w:firstLine="0" w:firstLineChars="0"/>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本年支出</w:t>
      </w:r>
      <w:r>
        <w:rPr>
          <w:rFonts w:hint="eastAsia" w:ascii="仿宋_GB2312" w:eastAsia="仿宋_GB2312"/>
          <w:sz w:val="32"/>
          <w:szCs w:val="32"/>
          <w:lang w:eastAsia="zh-CN"/>
        </w:rPr>
        <w:t>预算</w:t>
      </w:r>
      <w:r>
        <w:rPr>
          <w:rFonts w:hint="eastAsia" w:ascii="仿宋_GB2312" w:eastAsia="仿宋_GB2312"/>
          <w:sz w:val="32"/>
          <w:szCs w:val="32"/>
        </w:rPr>
        <w:t>合计</w:t>
      </w:r>
      <w:r>
        <w:rPr>
          <w:rFonts w:hint="eastAsia" w:ascii="仿宋_GB2312" w:eastAsia="仿宋_GB2312"/>
          <w:sz w:val="32"/>
          <w:szCs w:val="32"/>
          <w:lang w:val="en-US" w:eastAsia="zh-CN"/>
        </w:rPr>
        <w:t>862.75</w:t>
      </w:r>
      <w:r>
        <w:rPr>
          <w:rFonts w:hint="eastAsia" w:ascii="仿宋_GB2312" w:eastAsia="仿宋_GB2312"/>
          <w:sz w:val="32"/>
          <w:szCs w:val="32"/>
        </w:rPr>
        <w:t>万元，财政拨款</w:t>
      </w:r>
      <w:r>
        <w:rPr>
          <w:rFonts w:hint="eastAsia" w:ascii="仿宋_GB2312" w:eastAsia="仿宋_GB2312"/>
          <w:sz w:val="32"/>
          <w:szCs w:val="32"/>
          <w:lang w:eastAsia="zh-CN"/>
        </w:rPr>
        <w:t>支出</w:t>
      </w:r>
      <w:r>
        <w:rPr>
          <w:rFonts w:hint="eastAsia" w:ascii="仿宋_GB2312" w:eastAsia="仿宋_GB2312"/>
          <w:sz w:val="32"/>
          <w:szCs w:val="32"/>
          <w:lang w:val="en-US" w:eastAsia="zh-CN"/>
        </w:rPr>
        <w:t>832.75</w:t>
      </w:r>
      <w:r>
        <w:rPr>
          <w:rFonts w:hint="eastAsia" w:ascii="仿宋_GB2312" w:eastAsia="仿宋_GB2312"/>
          <w:sz w:val="32"/>
          <w:szCs w:val="32"/>
        </w:rPr>
        <w:t>万元，占</w:t>
      </w:r>
      <w:r>
        <w:rPr>
          <w:rFonts w:hint="eastAsia" w:ascii="仿宋_GB2312" w:eastAsia="仿宋_GB2312"/>
          <w:sz w:val="32"/>
          <w:szCs w:val="32"/>
          <w:lang w:val="en-US" w:eastAsia="zh-CN"/>
        </w:rPr>
        <w:t>96.52</w:t>
      </w:r>
      <w:r>
        <w:rPr>
          <w:rFonts w:hint="eastAsia" w:ascii="仿宋_GB2312" w:eastAsia="仿宋_GB2312"/>
          <w:sz w:val="32"/>
          <w:szCs w:val="32"/>
        </w:rPr>
        <w:t>%；其他收入</w:t>
      </w:r>
      <w:r>
        <w:rPr>
          <w:rFonts w:hint="eastAsia" w:ascii="仿宋_GB2312" w:eastAsia="仿宋_GB2312"/>
          <w:sz w:val="32"/>
          <w:szCs w:val="32"/>
          <w:lang w:val="en-US" w:eastAsia="zh-CN"/>
        </w:rPr>
        <w:t>30</w:t>
      </w:r>
      <w:r>
        <w:rPr>
          <w:rFonts w:hint="eastAsia" w:ascii="仿宋_GB2312" w:eastAsia="仿宋_GB2312"/>
          <w:sz w:val="32"/>
          <w:szCs w:val="32"/>
        </w:rPr>
        <w:t>万元，占</w:t>
      </w:r>
      <w:r>
        <w:rPr>
          <w:rFonts w:hint="eastAsia" w:ascii="仿宋_GB2312" w:eastAsia="仿宋_GB2312"/>
          <w:sz w:val="32"/>
          <w:szCs w:val="32"/>
          <w:lang w:val="en-US" w:eastAsia="zh-CN"/>
        </w:rPr>
        <w:t>3.48</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其中：基本支出</w:t>
      </w:r>
      <w:r>
        <w:rPr>
          <w:rFonts w:hint="eastAsia" w:ascii="仿宋_GB2312" w:eastAsia="仿宋_GB2312"/>
          <w:sz w:val="32"/>
          <w:szCs w:val="32"/>
          <w:lang w:val="en-US" w:eastAsia="zh-CN"/>
        </w:rPr>
        <w:t>771.35</w:t>
      </w:r>
      <w:r>
        <w:rPr>
          <w:rFonts w:hint="eastAsia" w:ascii="仿宋_GB2312" w:eastAsia="仿宋_GB2312"/>
          <w:sz w:val="32"/>
          <w:szCs w:val="32"/>
        </w:rPr>
        <w:t>万元，占</w:t>
      </w:r>
      <w:r>
        <w:rPr>
          <w:rFonts w:hint="eastAsia" w:ascii="仿宋_GB2312" w:eastAsia="仿宋_GB2312"/>
          <w:sz w:val="32"/>
          <w:szCs w:val="32"/>
          <w:lang w:val="en-US" w:eastAsia="zh-CN"/>
        </w:rPr>
        <w:t>89.41</w:t>
      </w:r>
      <w:r>
        <w:rPr>
          <w:rFonts w:hint="eastAsia" w:ascii="仿宋_GB2312" w:eastAsia="仿宋_GB2312"/>
          <w:sz w:val="32"/>
          <w:szCs w:val="32"/>
        </w:rPr>
        <w:t>%；项目支出</w:t>
      </w:r>
      <w:r>
        <w:rPr>
          <w:rFonts w:hint="eastAsia" w:ascii="仿宋_GB2312" w:eastAsia="仿宋_GB2312"/>
          <w:sz w:val="32"/>
          <w:szCs w:val="32"/>
          <w:lang w:val="en-US" w:eastAsia="zh-CN"/>
        </w:rPr>
        <w:t>91.40</w:t>
      </w:r>
      <w:r>
        <w:rPr>
          <w:rFonts w:hint="eastAsia" w:ascii="仿宋_GB2312" w:eastAsia="仿宋_GB2312"/>
          <w:sz w:val="32"/>
          <w:szCs w:val="32"/>
        </w:rPr>
        <w:t>万元，占</w:t>
      </w:r>
      <w:r>
        <w:rPr>
          <w:rFonts w:hint="eastAsia" w:ascii="仿宋_GB2312" w:eastAsia="仿宋_GB2312"/>
          <w:sz w:val="32"/>
          <w:szCs w:val="32"/>
          <w:lang w:val="en-US" w:eastAsia="zh-CN"/>
        </w:rPr>
        <w:t>10.59</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主要是随着人员</w:t>
      </w:r>
      <w:r>
        <w:rPr>
          <w:rFonts w:hint="eastAsia" w:ascii="仿宋_GB2312" w:eastAsia="仿宋_GB2312"/>
          <w:sz w:val="32"/>
          <w:szCs w:val="32"/>
          <w:lang w:eastAsia="zh-CN"/>
        </w:rPr>
        <w:t>的工资、津贴补贴的</w:t>
      </w:r>
      <w:r>
        <w:rPr>
          <w:rFonts w:hint="eastAsia" w:ascii="仿宋_GB2312" w:eastAsia="仿宋_GB2312"/>
          <w:sz w:val="32"/>
          <w:szCs w:val="32"/>
        </w:rPr>
        <w:t>增长，支出相应增加。</w:t>
      </w:r>
    </w:p>
    <w:p>
      <w:pPr>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与预算相比情况</w:t>
      </w:r>
      <w:r>
        <w:rPr>
          <w:rFonts w:hint="eastAsia" w:ascii="仿宋_GB2312" w:eastAsia="仿宋_GB2312"/>
          <w:sz w:val="32"/>
          <w:szCs w:val="32"/>
          <w:lang w:eastAsia="zh-CN"/>
        </w:rPr>
        <w:t>：</w:t>
      </w:r>
    </w:p>
    <w:p>
      <w:pPr>
        <w:adjustRightInd w:val="0"/>
        <w:snapToGrid w:val="0"/>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2017年年初预算支出</w:t>
      </w:r>
      <w:r>
        <w:rPr>
          <w:rFonts w:hint="eastAsia" w:ascii="仿宋_GB2312" w:eastAsia="仿宋_GB2312"/>
          <w:sz w:val="32"/>
          <w:szCs w:val="32"/>
          <w:lang w:val="en-US" w:eastAsia="zh-CN"/>
        </w:rPr>
        <w:t>862.75</w:t>
      </w:r>
      <w:r>
        <w:rPr>
          <w:rFonts w:hint="eastAsia" w:ascii="仿宋_GB2312" w:eastAsia="仿宋_GB2312"/>
          <w:sz w:val="32"/>
          <w:szCs w:val="32"/>
        </w:rPr>
        <w:t>万元</w:t>
      </w:r>
      <w:r>
        <w:rPr>
          <w:rFonts w:hint="eastAsia" w:ascii="仿宋_GB2312" w:eastAsia="仿宋_GB2312"/>
          <w:sz w:val="32"/>
          <w:szCs w:val="32"/>
          <w:lang w:eastAsia="zh-CN"/>
        </w:rPr>
        <w:t>，年末支出决算数比年初预算支出数增加了</w:t>
      </w:r>
      <w:r>
        <w:rPr>
          <w:rFonts w:hint="eastAsia" w:ascii="仿宋_GB2312" w:eastAsia="仿宋_GB2312"/>
          <w:sz w:val="32"/>
          <w:szCs w:val="32"/>
          <w:lang w:val="en-US" w:eastAsia="zh-CN"/>
        </w:rPr>
        <w:t>194.33万元。</w:t>
      </w:r>
      <w:r>
        <w:rPr>
          <w:rFonts w:hint="eastAsia" w:ascii="仿宋_GB2312" w:eastAsia="仿宋_GB2312"/>
          <w:sz w:val="32"/>
          <w:szCs w:val="32"/>
        </w:rPr>
        <w:t>主要原因</w:t>
      </w:r>
      <w:r>
        <w:rPr>
          <w:rFonts w:hint="eastAsia" w:ascii="仿宋_GB2312" w:eastAsia="仿宋_GB2312"/>
          <w:sz w:val="32"/>
          <w:szCs w:val="32"/>
          <w:lang w:eastAsia="zh-CN"/>
        </w:rPr>
        <w:t>一是</w:t>
      </w:r>
      <w:r>
        <w:rPr>
          <w:rFonts w:hint="eastAsia" w:ascii="仿宋_GB2312" w:eastAsia="仿宋_GB2312"/>
          <w:sz w:val="32"/>
          <w:szCs w:val="32"/>
        </w:rPr>
        <w:t>预算年度内增加了绩效奖励资金</w:t>
      </w:r>
      <w:r>
        <w:rPr>
          <w:rFonts w:hint="eastAsia" w:ascii="仿宋_GB2312" w:eastAsia="仿宋_GB2312"/>
          <w:sz w:val="32"/>
          <w:szCs w:val="32"/>
          <w:lang w:eastAsia="zh-CN"/>
        </w:rPr>
        <w:t>支出</w:t>
      </w:r>
      <w:r>
        <w:rPr>
          <w:rFonts w:hint="eastAsia" w:ascii="仿宋_GB2312" w:eastAsia="仿宋_GB2312"/>
          <w:sz w:val="32"/>
          <w:szCs w:val="32"/>
        </w:rPr>
        <w:t>、退休“中人”职业年金</w:t>
      </w:r>
      <w:r>
        <w:rPr>
          <w:rFonts w:hint="eastAsia" w:ascii="仿宋_GB2312" w:eastAsia="仿宋_GB2312"/>
          <w:sz w:val="32"/>
          <w:szCs w:val="32"/>
          <w:lang w:eastAsia="zh-CN"/>
        </w:rPr>
        <w:t>支出、</w:t>
      </w:r>
      <w:r>
        <w:rPr>
          <w:rFonts w:hint="eastAsia" w:ascii="仿宋_GB2312" w:eastAsia="仿宋_GB2312"/>
          <w:sz w:val="32"/>
          <w:szCs w:val="32"/>
        </w:rPr>
        <w:t>“三代”税款手续费支出</w:t>
      </w:r>
      <w:r>
        <w:rPr>
          <w:rFonts w:hint="eastAsia" w:ascii="仿宋_GB2312" w:eastAsia="仿宋_GB2312"/>
          <w:sz w:val="32"/>
          <w:szCs w:val="32"/>
          <w:lang w:eastAsia="zh-CN"/>
        </w:rPr>
        <w:t>；二是其他资金支出中维修项目增加。</w:t>
      </w:r>
    </w:p>
    <w:p>
      <w:pPr>
        <w:spacing w:line="50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其他有关说明内容</w:t>
      </w:r>
      <w:r>
        <w:rPr>
          <w:rFonts w:hint="eastAsia" w:ascii="仿宋_GB2312" w:eastAsia="仿宋_GB2312"/>
          <w:sz w:val="32"/>
          <w:szCs w:val="32"/>
          <w:lang w:eastAsia="zh-CN"/>
        </w:rPr>
        <w:t>：无</w:t>
      </w:r>
      <w:r>
        <w:rPr>
          <w:rFonts w:hint="eastAsia" w:ascii="仿宋_GB2312" w:hAnsi="Calibri" w:eastAsia="仿宋_GB2312"/>
          <w:sz w:val="32"/>
          <w:szCs w:val="32"/>
        </w:rPr>
        <w:t>。</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二、部门财政拨款收支情况</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（一）财政拨款收支总体情况说明</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年度财政拨款收入</w:t>
      </w:r>
      <w:r>
        <w:rPr>
          <w:rFonts w:hint="eastAsia" w:ascii="仿宋_GB2312" w:eastAsia="仿宋_GB2312"/>
          <w:sz w:val="32"/>
          <w:szCs w:val="32"/>
          <w:lang w:val="en-US" w:eastAsia="zh-CN"/>
        </w:rPr>
        <w:t>1010.75</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与上年相比，增加</w:t>
      </w:r>
      <w:r>
        <w:rPr>
          <w:rFonts w:hint="eastAsia" w:ascii="仿宋_GB2312" w:eastAsia="仿宋_GB2312"/>
          <w:sz w:val="32"/>
          <w:szCs w:val="32"/>
          <w:lang w:val="en-US" w:eastAsia="zh-CN"/>
        </w:rPr>
        <w:t>17.33</w:t>
      </w:r>
      <w:r>
        <w:rPr>
          <w:rFonts w:hint="eastAsia" w:ascii="仿宋_GB2312" w:eastAsia="仿宋_GB2312"/>
          <w:sz w:val="32"/>
          <w:szCs w:val="32"/>
        </w:rPr>
        <w:t>万元，增长</w:t>
      </w:r>
      <w:r>
        <w:rPr>
          <w:rFonts w:hint="eastAsia" w:ascii="仿宋_GB2312" w:eastAsia="仿宋_GB2312"/>
          <w:sz w:val="32"/>
          <w:szCs w:val="32"/>
          <w:lang w:val="en-US" w:eastAsia="zh-CN"/>
        </w:rPr>
        <w:t>1.71</w:t>
      </w:r>
      <w:r>
        <w:rPr>
          <w:rFonts w:hint="eastAsia" w:ascii="仿宋_GB2312" w:eastAsia="仿宋_GB2312"/>
          <w:sz w:val="32"/>
          <w:szCs w:val="32"/>
        </w:rPr>
        <w:t>%。</w:t>
      </w:r>
      <w:r>
        <w:rPr>
          <w:rFonts w:hint="eastAsia" w:ascii="仿宋_GB2312" w:hAnsi="宋体" w:eastAsia="仿宋_GB2312"/>
          <w:sz w:val="32"/>
          <w:szCs w:val="32"/>
        </w:rPr>
        <w:t>主要是随着人员</w:t>
      </w:r>
      <w:r>
        <w:rPr>
          <w:rFonts w:hint="eastAsia" w:ascii="仿宋_GB2312" w:hAnsi="宋体" w:eastAsia="仿宋_GB2312"/>
          <w:sz w:val="32"/>
          <w:szCs w:val="32"/>
          <w:lang w:eastAsia="zh-CN"/>
        </w:rPr>
        <w:t>的工资、津贴补贴的</w:t>
      </w:r>
      <w:r>
        <w:rPr>
          <w:rFonts w:hint="eastAsia" w:ascii="仿宋_GB2312" w:hAnsi="宋体" w:eastAsia="仿宋_GB2312"/>
          <w:sz w:val="32"/>
          <w:szCs w:val="32"/>
        </w:rPr>
        <w:t>增长，支出相应增加</w:t>
      </w:r>
      <w:r>
        <w:rPr>
          <w:rFonts w:hint="eastAsia" w:ascii="仿宋_GB2312" w:eastAsia="仿宋_GB2312"/>
          <w:sz w:val="32"/>
          <w:szCs w:val="32"/>
        </w:rPr>
        <w:t>。</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财政拨款</w:t>
      </w:r>
      <w:r>
        <w:rPr>
          <w:rFonts w:hint="eastAsia" w:ascii="仿宋_GB2312" w:eastAsia="仿宋_GB2312"/>
          <w:sz w:val="32"/>
          <w:szCs w:val="32"/>
          <w:lang w:eastAsia="zh-CN"/>
        </w:rPr>
        <w:t>支出</w:t>
      </w:r>
      <w:r>
        <w:rPr>
          <w:rFonts w:hint="eastAsia" w:ascii="仿宋_GB2312" w:eastAsia="仿宋_GB2312"/>
          <w:sz w:val="32"/>
          <w:szCs w:val="32"/>
          <w:lang w:val="en-US" w:eastAsia="zh-CN"/>
        </w:rPr>
        <w:t>1011.50</w:t>
      </w:r>
      <w:r>
        <w:rPr>
          <w:rFonts w:hint="eastAsia" w:ascii="仿宋_GB2312" w:eastAsia="仿宋_GB2312"/>
          <w:sz w:val="32"/>
          <w:szCs w:val="32"/>
        </w:rPr>
        <w:t>万元，与上年相比，增加</w:t>
      </w:r>
      <w:r>
        <w:rPr>
          <w:rFonts w:hint="eastAsia" w:ascii="仿宋_GB2312" w:eastAsia="仿宋_GB2312"/>
          <w:sz w:val="32"/>
          <w:szCs w:val="32"/>
          <w:lang w:val="en-US" w:eastAsia="zh-CN"/>
        </w:rPr>
        <w:t>16.71</w:t>
      </w:r>
      <w:r>
        <w:rPr>
          <w:rFonts w:hint="eastAsia" w:ascii="仿宋_GB2312" w:eastAsia="仿宋_GB2312"/>
          <w:sz w:val="32"/>
          <w:szCs w:val="32"/>
        </w:rPr>
        <w:t>万元，增长</w:t>
      </w:r>
      <w:r>
        <w:rPr>
          <w:rFonts w:hint="eastAsia" w:ascii="仿宋_GB2312" w:eastAsia="仿宋_GB2312"/>
          <w:sz w:val="32"/>
          <w:szCs w:val="32"/>
          <w:lang w:val="en-US" w:eastAsia="zh-CN"/>
        </w:rPr>
        <w:t>1.65</w:t>
      </w:r>
      <w:r>
        <w:rPr>
          <w:rFonts w:hint="eastAsia" w:ascii="仿宋_GB2312" w:eastAsia="仿宋_GB2312"/>
          <w:sz w:val="32"/>
          <w:szCs w:val="32"/>
        </w:rPr>
        <w:t>%。其中：基本支出</w:t>
      </w:r>
      <w:r>
        <w:rPr>
          <w:rFonts w:hint="eastAsia" w:ascii="仿宋_GB2312" w:eastAsia="仿宋_GB2312"/>
          <w:sz w:val="32"/>
          <w:szCs w:val="32"/>
          <w:lang w:val="en-US" w:eastAsia="zh-CN"/>
        </w:rPr>
        <w:t>893.13</w:t>
      </w:r>
      <w:r>
        <w:rPr>
          <w:rFonts w:hint="eastAsia" w:ascii="仿宋_GB2312" w:eastAsia="仿宋_GB2312"/>
          <w:sz w:val="32"/>
          <w:szCs w:val="32"/>
        </w:rPr>
        <w:t>万元，项目支出</w:t>
      </w:r>
      <w:r>
        <w:rPr>
          <w:rFonts w:hint="eastAsia" w:ascii="仿宋_GB2312" w:eastAsia="仿宋_GB2312"/>
          <w:sz w:val="32"/>
          <w:szCs w:val="32"/>
          <w:lang w:val="en-US" w:eastAsia="zh-CN"/>
        </w:rPr>
        <w:t>163.94</w:t>
      </w:r>
      <w:r>
        <w:rPr>
          <w:rFonts w:hint="eastAsia" w:ascii="仿宋_GB2312" w:eastAsia="仿宋_GB2312"/>
          <w:sz w:val="32"/>
          <w:szCs w:val="32"/>
        </w:rPr>
        <w:t>万元。</w:t>
      </w:r>
      <w:r>
        <w:rPr>
          <w:rFonts w:hint="eastAsia" w:ascii="仿宋_GB2312" w:eastAsia="仿宋_GB2312"/>
          <w:sz w:val="32"/>
          <w:szCs w:val="32"/>
          <w:lang w:val="zh-CN"/>
        </w:rPr>
        <w:t>主要原因是我局“访惠聚”工作组帮扶项目以及随人员和资产的增加，物价的上涨，收入支出相应增加</w:t>
      </w:r>
      <w:r>
        <w:rPr>
          <w:rFonts w:hint="eastAsia" w:ascii="仿宋_GB2312" w:eastAsia="仿宋_GB2312"/>
          <w:sz w:val="32"/>
          <w:szCs w:val="32"/>
        </w:rPr>
        <w:t>。财政拨款结转结余</w:t>
      </w:r>
      <w:r>
        <w:rPr>
          <w:rFonts w:hint="eastAsia" w:ascii="仿宋_GB2312" w:eastAsia="仿宋_GB2312"/>
          <w:sz w:val="32"/>
          <w:szCs w:val="32"/>
          <w:lang w:val="en-US" w:eastAsia="zh-CN"/>
        </w:rPr>
        <w:t>0</w:t>
      </w:r>
      <w:r>
        <w:rPr>
          <w:rFonts w:hint="eastAsia" w:ascii="仿宋_GB2312" w:eastAsia="仿宋_GB2312"/>
          <w:sz w:val="32"/>
          <w:szCs w:val="32"/>
        </w:rPr>
        <w:t>万元，与上年相比，减少</w:t>
      </w:r>
      <w:r>
        <w:rPr>
          <w:rFonts w:hint="eastAsia" w:ascii="仿宋_GB2312" w:eastAsia="仿宋_GB2312"/>
          <w:sz w:val="32"/>
          <w:szCs w:val="32"/>
          <w:lang w:val="en-US" w:eastAsia="zh-CN"/>
        </w:rPr>
        <w:t>0.74</w:t>
      </w:r>
      <w:r>
        <w:rPr>
          <w:rFonts w:hint="eastAsia" w:ascii="仿宋_GB2312" w:eastAsia="仿宋_GB2312"/>
          <w:sz w:val="32"/>
          <w:szCs w:val="32"/>
        </w:rPr>
        <w:t>万元。主要原因是</w:t>
      </w:r>
      <w:r>
        <w:rPr>
          <w:rFonts w:hint="eastAsia" w:ascii="仿宋_GB2312" w:eastAsia="仿宋_GB2312"/>
          <w:sz w:val="32"/>
          <w:szCs w:val="32"/>
          <w:lang w:val="en-US" w:eastAsia="zh-CN"/>
        </w:rPr>
        <w:t>2017年度没有基建项目，也没有预留的质保金。</w:t>
      </w:r>
    </w:p>
    <w:p>
      <w:pPr>
        <w:widowControl w:val="0"/>
        <w:wordWrap/>
        <w:spacing w:before="0" w:after="0" w:line="560" w:lineRule="exact"/>
        <w:ind w:left="0" w:leftChars="0" w:right="0" w:firstLine="0" w:firstLineChars="0"/>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本年</w:t>
      </w:r>
      <w:r>
        <w:rPr>
          <w:rFonts w:hint="eastAsia" w:ascii="仿宋_GB2312" w:eastAsia="仿宋_GB2312"/>
          <w:sz w:val="32"/>
          <w:szCs w:val="32"/>
          <w:lang w:eastAsia="zh-CN"/>
        </w:rPr>
        <w:t>年初财政拨款预算</w:t>
      </w:r>
      <w:r>
        <w:rPr>
          <w:rFonts w:hint="eastAsia" w:ascii="仿宋_GB2312" w:eastAsia="仿宋_GB2312"/>
          <w:sz w:val="32"/>
          <w:szCs w:val="32"/>
        </w:rPr>
        <w:t>合计</w:t>
      </w:r>
      <w:r>
        <w:rPr>
          <w:rFonts w:hint="eastAsia" w:ascii="仿宋_GB2312" w:eastAsia="仿宋_GB2312"/>
          <w:sz w:val="32"/>
          <w:szCs w:val="32"/>
          <w:lang w:val="en-US" w:eastAsia="zh-CN"/>
        </w:rPr>
        <w:t>832.75</w:t>
      </w:r>
      <w:r>
        <w:rPr>
          <w:rFonts w:hint="eastAsia" w:ascii="仿宋_GB2312" w:eastAsia="仿宋_GB2312"/>
          <w:sz w:val="32"/>
          <w:szCs w:val="32"/>
        </w:rPr>
        <w:t>万元，其中：基本支出</w:t>
      </w:r>
      <w:r>
        <w:rPr>
          <w:rFonts w:hint="eastAsia" w:ascii="仿宋_GB2312" w:eastAsia="仿宋_GB2312"/>
          <w:sz w:val="32"/>
          <w:szCs w:val="32"/>
          <w:lang w:val="en-US" w:eastAsia="zh-CN"/>
        </w:rPr>
        <w:t>771.35</w:t>
      </w:r>
      <w:r>
        <w:rPr>
          <w:rFonts w:hint="eastAsia" w:ascii="仿宋_GB2312" w:eastAsia="仿宋_GB2312"/>
          <w:sz w:val="32"/>
          <w:szCs w:val="32"/>
        </w:rPr>
        <w:t>万元，占</w:t>
      </w:r>
      <w:r>
        <w:rPr>
          <w:rFonts w:hint="eastAsia" w:ascii="仿宋_GB2312" w:eastAsia="仿宋_GB2312"/>
          <w:sz w:val="32"/>
          <w:szCs w:val="32"/>
          <w:lang w:val="en-US" w:eastAsia="zh-CN"/>
        </w:rPr>
        <w:t>92.63</w:t>
      </w:r>
      <w:r>
        <w:rPr>
          <w:rFonts w:hint="eastAsia" w:ascii="仿宋_GB2312" w:eastAsia="仿宋_GB2312"/>
          <w:sz w:val="32"/>
          <w:szCs w:val="32"/>
        </w:rPr>
        <w:t>%；项目支出</w:t>
      </w:r>
      <w:r>
        <w:rPr>
          <w:rFonts w:hint="eastAsia" w:ascii="仿宋_GB2312" w:eastAsia="仿宋_GB2312"/>
          <w:sz w:val="32"/>
          <w:szCs w:val="32"/>
          <w:lang w:val="en-US" w:eastAsia="zh-CN"/>
        </w:rPr>
        <w:t>61.40</w:t>
      </w:r>
      <w:r>
        <w:rPr>
          <w:rFonts w:hint="eastAsia" w:ascii="仿宋_GB2312" w:eastAsia="仿宋_GB2312"/>
          <w:sz w:val="32"/>
          <w:szCs w:val="32"/>
        </w:rPr>
        <w:t>万元，占</w:t>
      </w:r>
      <w:r>
        <w:rPr>
          <w:rFonts w:hint="eastAsia" w:ascii="仿宋_GB2312" w:eastAsia="仿宋_GB2312"/>
          <w:sz w:val="32"/>
          <w:szCs w:val="32"/>
          <w:lang w:val="en-US" w:eastAsia="zh-CN"/>
        </w:rPr>
        <w:t>7.38</w:t>
      </w:r>
      <w:r>
        <w:rPr>
          <w:rFonts w:hint="eastAsia" w:ascii="仿宋_GB2312" w:eastAsia="仿宋_GB2312"/>
          <w:sz w:val="32"/>
          <w:szCs w:val="32"/>
        </w:rPr>
        <w:t>%</w:t>
      </w:r>
      <w:r>
        <w:rPr>
          <w:rFonts w:hint="eastAsia" w:ascii="仿宋_GB2312" w:eastAsia="仿宋_GB2312"/>
          <w:sz w:val="32"/>
          <w:szCs w:val="32"/>
          <w:lang w:eastAsia="zh-CN"/>
        </w:rPr>
        <w:t>。</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（二）一般公共预算支出决算情况说明</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年度一般公共预算财政拨款支出</w:t>
      </w:r>
      <w:r>
        <w:rPr>
          <w:rFonts w:hint="eastAsia" w:ascii="仿宋_GB2312" w:eastAsia="仿宋_GB2312"/>
          <w:sz w:val="32"/>
          <w:szCs w:val="32"/>
          <w:lang w:val="en-US" w:eastAsia="zh-CN"/>
        </w:rPr>
        <w:t>1011.50</w:t>
      </w:r>
      <w:r>
        <w:rPr>
          <w:rFonts w:hint="eastAsia" w:ascii="仿宋_GB2312" w:eastAsia="仿宋_GB2312"/>
          <w:sz w:val="32"/>
          <w:szCs w:val="32"/>
        </w:rPr>
        <w:t>万元。与上年相比，增加</w:t>
      </w:r>
      <w:r>
        <w:rPr>
          <w:rFonts w:hint="eastAsia" w:ascii="仿宋_GB2312" w:eastAsia="仿宋_GB2312"/>
          <w:sz w:val="32"/>
          <w:szCs w:val="32"/>
          <w:lang w:val="en-US" w:eastAsia="zh-CN"/>
        </w:rPr>
        <w:t>17.46</w:t>
      </w:r>
      <w:r>
        <w:rPr>
          <w:rFonts w:hint="eastAsia" w:ascii="仿宋_GB2312" w:eastAsia="仿宋_GB2312"/>
          <w:sz w:val="32"/>
          <w:szCs w:val="32"/>
        </w:rPr>
        <w:t>万元，增长</w:t>
      </w:r>
      <w:r>
        <w:rPr>
          <w:rFonts w:hint="eastAsia" w:ascii="仿宋_GB2312" w:eastAsia="仿宋_GB2312"/>
          <w:sz w:val="32"/>
          <w:szCs w:val="32"/>
          <w:lang w:val="en-US" w:eastAsia="zh-CN"/>
        </w:rPr>
        <w:t>1.73</w:t>
      </w:r>
      <w:r>
        <w:rPr>
          <w:rFonts w:hint="eastAsia" w:ascii="仿宋_GB2312" w:eastAsia="仿宋_GB2312"/>
          <w:sz w:val="32"/>
          <w:szCs w:val="32"/>
        </w:rPr>
        <w:t>%。其中：按功能分类科目，</w:t>
      </w:r>
      <w:r>
        <w:rPr>
          <w:rFonts w:hint="eastAsia" w:ascii="仿宋_GB2312" w:eastAsia="仿宋_GB2312"/>
          <w:sz w:val="32"/>
          <w:szCs w:val="32"/>
          <w:lang w:eastAsia="zh-CN"/>
        </w:rPr>
        <w:t>行政运行</w:t>
      </w:r>
      <w:r>
        <w:rPr>
          <w:rFonts w:hint="eastAsia" w:ascii="仿宋_GB2312" w:eastAsia="仿宋_GB2312"/>
          <w:sz w:val="32"/>
          <w:szCs w:val="32"/>
        </w:rPr>
        <w:t>支出</w:t>
      </w:r>
      <w:r>
        <w:rPr>
          <w:rFonts w:hint="eastAsia" w:ascii="仿宋_GB2312" w:eastAsia="仿宋_GB2312"/>
          <w:sz w:val="32"/>
          <w:szCs w:val="32"/>
          <w:lang w:val="en-US" w:eastAsia="zh-CN"/>
        </w:rPr>
        <w:t>745.65</w:t>
      </w:r>
      <w:r>
        <w:rPr>
          <w:rFonts w:hint="eastAsia" w:ascii="仿宋_GB2312" w:eastAsia="仿宋_GB2312"/>
          <w:sz w:val="32"/>
          <w:szCs w:val="32"/>
        </w:rPr>
        <w:t>万元，</w:t>
      </w:r>
      <w:r>
        <w:rPr>
          <w:rFonts w:hint="eastAsia" w:ascii="仿宋_GB2312" w:eastAsia="仿宋_GB2312"/>
          <w:sz w:val="32"/>
          <w:szCs w:val="32"/>
          <w:lang w:eastAsia="zh-CN"/>
        </w:rPr>
        <w:t>代扣代收代征税款手续费</w:t>
      </w:r>
      <w:r>
        <w:rPr>
          <w:rFonts w:hint="eastAsia" w:ascii="仿宋_GB2312" w:eastAsia="仿宋_GB2312"/>
          <w:sz w:val="32"/>
          <w:szCs w:val="32"/>
        </w:rPr>
        <w:t>支出</w:t>
      </w:r>
      <w:r>
        <w:rPr>
          <w:rFonts w:hint="eastAsia" w:ascii="仿宋_GB2312" w:eastAsia="仿宋_GB2312"/>
          <w:sz w:val="32"/>
          <w:szCs w:val="32"/>
          <w:lang w:val="en-US" w:eastAsia="zh-CN"/>
        </w:rPr>
        <w:t>38</w:t>
      </w:r>
      <w:r>
        <w:rPr>
          <w:rFonts w:hint="eastAsia" w:ascii="仿宋_GB2312" w:eastAsia="仿宋_GB2312"/>
          <w:sz w:val="32"/>
          <w:szCs w:val="32"/>
        </w:rPr>
        <w:t>万元</w:t>
      </w:r>
      <w:r>
        <w:rPr>
          <w:rFonts w:hint="eastAsia" w:ascii="仿宋_GB2312" w:eastAsia="仿宋_GB2312"/>
          <w:sz w:val="32"/>
          <w:szCs w:val="32"/>
          <w:lang w:eastAsia="zh-CN"/>
        </w:rPr>
        <w:t>，税务宣传</w:t>
      </w:r>
      <w:r>
        <w:rPr>
          <w:rFonts w:hint="eastAsia" w:ascii="仿宋_GB2312" w:eastAsia="仿宋_GB2312"/>
          <w:sz w:val="32"/>
          <w:szCs w:val="32"/>
          <w:lang w:val="en-US" w:eastAsia="zh-CN"/>
        </w:rPr>
        <w:t>10万元，其他税收事务支出62.14万元，未归口管理的行政单位离退休73.86万元，机关事业单位基本养老保险缴费支出70.54万元， 机关事业单位职业年金缴费支出3.09万元， 一般行政管理事务8.22万元</w:t>
      </w:r>
      <w:r>
        <w:rPr>
          <w:rFonts w:hint="eastAsia" w:ascii="仿宋_GB2312" w:eastAsia="仿宋_GB2312"/>
          <w:sz w:val="32"/>
          <w:szCs w:val="32"/>
        </w:rPr>
        <w:t>。按经济分类科目，</w:t>
      </w:r>
      <w:r>
        <w:rPr>
          <w:rFonts w:hint="eastAsia" w:ascii="仿宋_GB2312" w:eastAsia="仿宋_GB2312"/>
          <w:sz w:val="32"/>
          <w:szCs w:val="32"/>
          <w:lang w:eastAsia="zh-CN"/>
        </w:rPr>
        <w:t>工资福利支出</w:t>
      </w:r>
      <w:r>
        <w:rPr>
          <w:rFonts w:hint="eastAsia" w:ascii="仿宋_GB2312" w:eastAsia="仿宋_GB2312"/>
          <w:sz w:val="32"/>
          <w:szCs w:val="32"/>
          <w:lang w:val="en-US" w:eastAsia="zh-CN"/>
        </w:rPr>
        <w:t>606.64</w:t>
      </w:r>
      <w:r>
        <w:rPr>
          <w:rFonts w:hint="eastAsia" w:ascii="仿宋_GB2312" w:eastAsia="仿宋_GB2312"/>
          <w:sz w:val="32"/>
          <w:szCs w:val="32"/>
        </w:rPr>
        <w:t>万元，</w:t>
      </w:r>
      <w:r>
        <w:rPr>
          <w:rFonts w:hint="eastAsia" w:ascii="仿宋_GB2312" w:eastAsia="仿宋_GB2312"/>
          <w:sz w:val="32"/>
          <w:szCs w:val="32"/>
          <w:lang w:eastAsia="zh-CN"/>
        </w:rPr>
        <w:t>商品和服务</w:t>
      </w:r>
      <w:r>
        <w:rPr>
          <w:rFonts w:hint="eastAsia" w:ascii="仿宋_GB2312" w:eastAsia="仿宋_GB2312"/>
          <w:sz w:val="32"/>
          <w:szCs w:val="32"/>
        </w:rPr>
        <w:t>支出</w:t>
      </w:r>
      <w:r>
        <w:rPr>
          <w:rFonts w:hint="eastAsia" w:ascii="仿宋_GB2312" w:eastAsia="仿宋_GB2312"/>
          <w:sz w:val="32"/>
          <w:szCs w:val="32"/>
          <w:lang w:val="en-US" w:eastAsia="zh-CN"/>
        </w:rPr>
        <w:t>154.48</w:t>
      </w:r>
      <w:r>
        <w:rPr>
          <w:rFonts w:hint="eastAsia" w:ascii="仿宋_GB2312" w:eastAsia="仿宋_GB2312"/>
          <w:sz w:val="32"/>
          <w:szCs w:val="32"/>
        </w:rPr>
        <w:t>万元</w:t>
      </w:r>
      <w:r>
        <w:rPr>
          <w:rFonts w:hint="eastAsia" w:ascii="仿宋_GB2312" w:eastAsia="仿宋_GB2312"/>
          <w:sz w:val="32"/>
          <w:szCs w:val="32"/>
          <w:lang w:eastAsia="zh-CN"/>
        </w:rPr>
        <w:t>，对个人和家庭的补助支出</w:t>
      </w:r>
      <w:r>
        <w:rPr>
          <w:rFonts w:hint="eastAsia" w:ascii="仿宋_GB2312" w:eastAsia="仿宋_GB2312"/>
          <w:sz w:val="32"/>
          <w:szCs w:val="32"/>
          <w:lang w:val="en-US" w:eastAsia="zh-CN"/>
        </w:rPr>
        <w:t>250.38万元，其他资本性支出0万元。</w:t>
      </w:r>
      <w:r>
        <w:rPr>
          <w:rFonts w:hint="eastAsia" w:ascii="仿宋_GB2312" w:eastAsia="仿宋_GB2312"/>
          <w:sz w:val="32"/>
          <w:szCs w:val="32"/>
        </w:rPr>
        <w:t>差异原因分析</w:t>
      </w:r>
      <w:r>
        <w:rPr>
          <w:rFonts w:hint="eastAsia" w:ascii="仿宋_GB2312" w:eastAsia="仿宋_GB2312"/>
          <w:sz w:val="32"/>
          <w:szCs w:val="32"/>
          <w:lang w:eastAsia="zh-CN"/>
        </w:rPr>
        <w:t>：</w:t>
      </w:r>
      <w:r>
        <w:rPr>
          <w:rFonts w:hint="eastAsia"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年预算、决算支出差异的原因：一是201</w:t>
      </w:r>
      <w:r>
        <w:rPr>
          <w:rFonts w:hint="eastAsia" w:ascii="仿宋_GB2312" w:eastAsia="仿宋_GB2312"/>
          <w:sz w:val="32"/>
          <w:szCs w:val="32"/>
          <w:lang w:val="en-US" w:eastAsia="zh-CN"/>
        </w:rPr>
        <w:t>7</w:t>
      </w:r>
      <w:r>
        <w:rPr>
          <w:rFonts w:hint="eastAsia" w:ascii="仿宋_GB2312" w:eastAsia="仿宋_GB2312"/>
          <w:sz w:val="32"/>
          <w:szCs w:val="32"/>
        </w:rPr>
        <w:t>年</w:t>
      </w:r>
      <w:r>
        <w:rPr>
          <w:rFonts w:hint="eastAsia" w:ascii="仿宋_GB2312" w:eastAsia="仿宋_GB2312"/>
          <w:sz w:val="32"/>
          <w:szCs w:val="32"/>
          <w:lang w:eastAsia="zh-CN"/>
        </w:rPr>
        <w:t>部分</w:t>
      </w:r>
      <w:r>
        <w:rPr>
          <w:rFonts w:hint="eastAsia" w:ascii="仿宋_GB2312" w:eastAsia="仿宋_GB2312"/>
          <w:sz w:val="32"/>
          <w:szCs w:val="32"/>
        </w:rPr>
        <w:t>公务员增资，二是有些支出项目在编报预算时不在预算内，只能依靠其他收入来弥补，尤其是201</w:t>
      </w:r>
      <w:r>
        <w:rPr>
          <w:rFonts w:hint="eastAsia" w:ascii="仿宋_GB2312" w:eastAsia="仿宋_GB2312"/>
          <w:sz w:val="32"/>
          <w:szCs w:val="32"/>
          <w:lang w:val="en-US" w:eastAsia="zh-CN"/>
        </w:rPr>
        <w:t>7</w:t>
      </w:r>
      <w:r>
        <w:rPr>
          <w:rFonts w:hint="eastAsia" w:ascii="仿宋_GB2312" w:eastAsia="仿宋_GB2312"/>
          <w:sz w:val="32"/>
          <w:szCs w:val="32"/>
        </w:rPr>
        <w:t>年在征管业务开展，日常办公费、</w:t>
      </w:r>
      <w:r>
        <w:rPr>
          <w:rFonts w:hint="eastAsia" w:ascii="仿宋_GB2312" w:eastAsia="仿宋_GB2312"/>
          <w:sz w:val="32"/>
          <w:szCs w:val="32"/>
          <w:lang w:eastAsia="zh-CN"/>
        </w:rPr>
        <w:t>驻村工作组开支、为民办实事开支、五同活动、民族团结一家亲活动的开展、行政服务大厅</w:t>
      </w:r>
      <w:r>
        <w:rPr>
          <w:rFonts w:hint="eastAsia" w:ascii="仿宋_GB2312" w:eastAsia="仿宋_GB2312"/>
          <w:sz w:val="32"/>
          <w:szCs w:val="32"/>
        </w:rPr>
        <w:t>办税服务厅标准化建设等，所以造成决算支出大于预算支出。</w:t>
      </w:r>
    </w:p>
    <w:p>
      <w:pPr>
        <w:widowControl w:val="0"/>
        <w:numPr>
          <w:ilvl w:val="0"/>
          <w:numId w:val="1"/>
        </w:numPr>
        <w:wordWrap/>
        <w:spacing w:before="0" w:after="0" w:line="560" w:lineRule="exact"/>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rPr>
        <w:t>政府性基金预算收支决算情况说明</w:t>
      </w:r>
    </w:p>
    <w:p>
      <w:p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2017</w:t>
      </w:r>
      <w:r>
        <w:rPr>
          <w:rFonts w:hint="eastAsia" w:ascii="仿宋_GB2312" w:eastAsia="仿宋_GB2312"/>
          <w:sz w:val="32"/>
          <w:szCs w:val="32"/>
        </w:rPr>
        <w:t>年度</w:t>
      </w:r>
      <w:r>
        <w:rPr>
          <w:rFonts w:hint="eastAsia" w:ascii="仿宋_GB2312" w:eastAsia="仿宋_GB2312"/>
          <w:sz w:val="32"/>
          <w:szCs w:val="32"/>
          <w:lang w:eastAsia="zh-CN"/>
        </w:rPr>
        <w:t>无</w:t>
      </w:r>
      <w:r>
        <w:rPr>
          <w:rFonts w:hint="eastAsia" w:ascii="仿宋_GB2312" w:eastAsia="仿宋_GB2312"/>
          <w:sz w:val="32"/>
          <w:szCs w:val="32"/>
        </w:rPr>
        <w:t>政府性基金预算财政拨款收入。</w:t>
      </w:r>
    </w:p>
    <w:p>
      <w:pPr>
        <w:widowControl w:val="0"/>
        <w:numPr>
          <w:ilvl w:val="0"/>
          <w:numId w:val="1"/>
        </w:numPr>
        <w:wordWrap/>
        <w:spacing w:before="0" w:after="0" w:line="560" w:lineRule="exact"/>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rPr>
        <w:t>政府性基金预算支出决算情况说明</w:t>
      </w:r>
    </w:p>
    <w:p>
      <w:p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2017</w:t>
      </w:r>
      <w:r>
        <w:rPr>
          <w:rFonts w:hint="eastAsia" w:ascii="仿宋_GB2312" w:eastAsia="仿宋_GB2312"/>
          <w:sz w:val="32"/>
          <w:szCs w:val="32"/>
        </w:rPr>
        <w:t>年度</w:t>
      </w:r>
      <w:r>
        <w:rPr>
          <w:rFonts w:hint="eastAsia" w:ascii="仿宋_GB2312" w:eastAsia="仿宋_GB2312"/>
          <w:sz w:val="32"/>
          <w:szCs w:val="32"/>
          <w:lang w:eastAsia="zh-CN"/>
        </w:rPr>
        <w:t>无</w:t>
      </w:r>
      <w:r>
        <w:rPr>
          <w:rFonts w:hint="eastAsia" w:ascii="仿宋_GB2312" w:eastAsia="仿宋_GB2312"/>
          <w:sz w:val="32"/>
          <w:szCs w:val="32"/>
        </w:rPr>
        <w:t>政府性基金预算支出。</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三、部门结转结余情况</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年末结转结余</w:t>
      </w:r>
      <w:r>
        <w:rPr>
          <w:rFonts w:hint="eastAsia" w:ascii="仿宋_GB2312" w:eastAsia="仿宋_GB2312"/>
          <w:sz w:val="32"/>
          <w:szCs w:val="32"/>
          <w:lang w:val="en-US" w:eastAsia="zh-CN"/>
        </w:rPr>
        <w:t>93.35</w:t>
      </w:r>
      <w:r>
        <w:rPr>
          <w:rFonts w:hint="eastAsia" w:ascii="仿宋_GB2312" w:eastAsia="仿宋_GB2312"/>
          <w:sz w:val="32"/>
          <w:szCs w:val="32"/>
        </w:rPr>
        <w:t>万元。与上年相比</w:t>
      </w:r>
      <w:r>
        <w:rPr>
          <w:rFonts w:hint="eastAsia" w:ascii="仿宋_GB2312" w:eastAsia="仿宋_GB2312"/>
          <w:sz w:val="32"/>
          <w:szCs w:val="32"/>
          <w:lang w:eastAsia="zh-CN"/>
        </w:rPr>
        <w:t>，</w:t>
      </w:r>
      <w:r>
        <w:rPr>
          <w:rFonts w:hint="eastAsia" w:ascii="仿宋_GB2312" w:eastAsia="仿宋_GB2312"/>
          <w:sz w:val="32"/>
          <w:szCs w:val="32"/>
        </w:rPr>
        <w:t>增加</w:t>
      </w:r>
      <w:r>
        <w:rPr>
          <w:rFonts w:hint="eastAsia" w:ascii="仿宋_GB2312" w:eastAsia="仿宋_GB2312"/>
          <w:sz w:val="32"/>
          <w:szCs w:val="32"/>
          <w:lang w:val="en-US" w:eastAsia="zh-CN"/>
        </w:rPr>
        <w:t>35.36</w:t>
      </w:r>
      <w:r>
        <w:rPr>
          <w:rFonts w:hint="eastAsia" w:ascii="仿宋_GB2312" w:eastAsia="仿宋_GB2312"/>
          <w:sz w:val="32"/>
          <w:szCs w:val="32"/>
        </w:rPr>
        <w:t>万元，增长</w:t>
      </w:r>
      <w:r>
        <w:rPr>
          <w:rFonts w:hint="eastAsia" w:ascii="仿宋_GB2312" w:eastAsia="仿宋_GB2312"/>
          <w:sz w:val="32"/>
          <w:szCs w:val="32"/>
          <w:lang w:val="en-US" w:eastAsia="zh-CN"/>
        </w:rPr>
        <w:t>37.88</w:t>
      </w:r>
      <w:r>
        <w:rPr>
          <w:rFonts w:hint="eastAsia" w:ascii="仿宋_GB2312" w:eastAsia="仿宋_GB2312"/>
          <w:sz w:val="32"/>
          <w:szCs w:val="32"/>
        </w:rPr>
        <w:t>%</w:t>
      </w:r>
      <w:r>
        <w:rPr>
          <w:rFonts w:hint="eastAsia" w:ascii="仿宋_GB2312" w:eastAsia="仿宋_GB2312"/>
          <w:sz w:val="32"/>
          <w:szCs w:val="32"/>
          <w:lang w:val="en-US" w:eastAsia="zh-CN"/>
        </w:rPr>
        <w:t>。</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其中财政拨款结转结余</w:t>
      </w:r>
      <w:r>
        <w:rPr>
          <w:rFonts w:hint="eastAsia" w:ascii="仿宋_GB2312" w:eastAsia="仿宋_GB2312"/>
          <w:sz w:val="32"/>
          <w:szCs w:val="32"/>
          <w:lang w:val="en-US" w:eastAsia="zh-CN"/>
        </w:rPr>
        <w:t>0</w:t>
      </w:r>
      <w:r>
        <w:rPr>
          <w:rFonts w:hint="eastAsia" w:ascii="仿宋_GB2312" w:eastAsia="仿宋_GB2312"/>
          <w:sz w:val="32"/>
          <w:szCs w:val="32"/>
        </w:rPr>
        <w:t>万元。与上年相比，减少</w:t>
      </w:r>
      <w:r>
        <w:rPr>
          <w:rFonts w:hint="eastAsia" w:ascii="仿宋_GB2312" w:eastAsia="仿宋_GB2312"/>
          <w:sz w:val="32"/>
          <w:szCs w:val="32"/>
          <w:lang w:val="en-US" w:eastAsia="zh-CN"/>
        </w:rPr>
        <w:t>0.74</w:t>
      </w:r>
      <w:r>
        <w:rPr>
          <w:rFonts w:hint="eastAsia" w:ascii="仿宋_GB2312" w:eastAsia="仿宋_GB2312"/>
          <w:sz w:val="32"/>
          <w:szCs w:val="32"/>
        </w:rPr>
        <w:t>万元</w:t>
      </w:r>
      <w:r>
        <w:rPr>
          <w:rFonts w:hint="eastAsia" w:ascii="仿宋_GB2312" w:eastAsia="仿宋_GB2312"/>
          <w:sz w:val="32"/>
          <w:szCs w:val="32"/>
          <w:lang w:eastAsia="zh-CN"/>
        </w:rPr>
        <w:t>。</w:t>
      </w:r>
    </w:p>
    <w:p>
      <w:pPr>
        <w:widowControl w:val="0"/>
        <w:numPr>
          <w:ilvl w:val="0"/>
          <w:numId w:val="2"/>
        </w:numPr>
        <w:wordWrap/>
        <w:spacing w:before="0" w:after="0" w:line="560" w:lineRule="exact"/>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rPr>
        <w:t>一般公共预算“三公”经费支出情况</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年度一般公共预算“三公”经费支出决算</w:t>
      </w:r>
      <w:r>
        <w:rPr>
          <w:rFonts w:hint="eastAsia" w:ascii="仿宋_GB2312" w:eastAsia="仿宋_GB2312"/>
          <w:sz w:val="32"/>
          <w:szCs w:val="32"/>
          <w:lang w:val="en-US" w:eastAsia="zh-CN"/>
        </w:rPr>
        <w:t>10.95</w:t>
      </w:r>
      <w:r>
        <w:rPr>
          <w:rFonts w:hint="eastAsia" w:ascii="仿宋_GB2312" w:eastAsia="仿宋_GB2312"/>
          <w:sz w:val="32"/>
          <w:szCs w:val="32"/>
        </w:rPr>
        <w:t>万元，比上年减少</w:t>
      </w:r>
      <w:r>
        <w:rPr>
          <w:rFonts w:hint="eastAsia" w:ascii="仿宋_GB2312" w:eastAsia="仿宋_GB2312"/>
          <w:sz w:val="32"/>
          <w:szCs w:val="32"/>
          <w:lang w:val="en-US" w:eastAsia="zh-CN"/>
        </w:rPr>
        <w:t>0.04</w:t>
      </w:r>
      <w:r>
        <w:rPr>
          <w:rFonts w:hint="eastAsia" w:ascii="仿宋_GB2312" w:eastAsia="仿宋_GB2312"/>
          <w:sz w:val="32"/>
          <w:szCs w:val="32"/>
        </w:rPr>
        <w:t>万元，降低</w:t>
      </w:r>
      <w:r>
        <w:rPr>
          <w:rFonts w:hint="eastAsia" w:ascii="仿宋_GB2312" w:eastAsia="仿宋_GB2312"/>
          <w:sz w:val="32"/>
          <w:szCs w:val="32"/>
          <w:lang w:val="en-US" w:eastAsia="zh-CN"/>
        </w:rPr>
        <w:t>0.37</w:t>
      </w:r>
      <w:r>
        <w:rPr>
          <w:rFonts w:hint="eastAsia" w:ascii="仿宋_GB2312" w:eastAsia="仿宋_GB2312"/>
          <w:sz w:val="32"/>
          <w:szCs w:val="32"/>
        </w:rPr>
        <w:t>%，</w:t>
      </w:r>
      <w:r>
        <w:rPr>
          <w:rFonts w:hint="eastAsia" w:ascii="仿宋_GB2312" w:eastAsia="仿宋_GB2312"/>
          <w:sz w:val="32"/>
          <w:szCs w:val="32"/>
          <w:lang w:eastAsia="zh-CN"/>
        </w:rPr>
        <w:t>“三公经费”</w:t>
      </w:r>
      <w:r>
        <w:rPr>
          <w:rFonts w:hint="eastAsia" w:ascii="仿宋_GB2312" w:eastAsia="仿宋_GB2312"/>
          <w:sz w:val="32"/>
          <w:szCs w:val="32"/>
        </w:rPr>
        <w:t>减少原因：我局严格控制三公经费，节约开支，将厉行节约狠抓落实。其中，因公出国（境）费支出</w:t>
      </w:r>
      <w:r>
        <w:rPr>
          <w:rFonts w:hint="eastAsia" w:ascii="仿宋_GB2312" w:eastAsia="仿宋_GB2312"/>
          <w:sz w:val="32"/>
          <w:szCs w:val="32"/>
          <w:lang w:val="en-US" w:eastAsia="zh-CN"/>
        </w:rPr>
        <w:t>0</w:t>
      </w:r>
      <w:r>
        <w:rPr>
          <w:rFonts w:hint="eastAsia" w:ascii="仿宋_GB2312" w:eastAsia="仿宋_GB2312"/>
          <w:sz w:val="32"/>
          <w:szCs w:val="32"/>
        </w:rPr>
        <w:t>万元，；公务用车购置及运行维护费支出</w:t>
      </w:r>
      <w:r>
        <w:rPr>
          <w:rFonts w:hint="eastAsia" w:ascii="仿宋_GB2312" w:eastAsia="仿宋_GB2312"/>
          <w:sz w:val="32"/>
          <w:szCs w:val="32"/>
          <w:lang w:val="en-US" w:eastAsia="zh-CN"/>
        </w:rPr>
        <w:t>10.95</w:t>
      </w:r>
      <w:r>
        <w:rPr>
          <w:rFonts w:hint="eastAsia" w:ascii="仿宋_GB2312" w:eastAsia="仿宋_GB2312"/>
          <w:sz w:val="32"/>
          <w:szCs w:val="32"/>
        </w:rPr>
        <w:t>万元</w:t>
      </w:r>
      <w:r>
        <w:rPr>
          <w:rFonts w:hint="eastAsia" w:ascii="仿宋_GB2312" w:eastAsia="仿宋_GB2312"/>
          <w:sz w:val="32"/>
          <w:szCs w:val="32"/>
          <w:lang w:eastAsia="zh-CN"/>
        </w:rPr>
        <w:t>，占</w:t>
      </w:r>
      <w:r>
        <w:rPr>
          <w:rFonts w:hint="eastAsia" w:ascii="仿宋_GB2312" w:eastAsia="仿宋_GB2312"/>
          <w:sz w:val="32"/>
          <w:szCs w:val="32"/>
          <w:lang w:val="en-US" w:eastAsia="zh-CN"/>
        </w:rPr>
        <w:t>100%，</w:t>
      </w:r>
      <w:r>
        <w:rPr>
          <w:rFonts w:hint="eastAsia" w:ascii="仿宋_GB2312" w:eastAsia="仿宋_GB2312"/>
          <w:sz w:val="32"/>
          <w:szCs w:val="32"/>
        </w:rPr>
        <w:t>比上年减少</w:t>
      </w:r>
      <w:r>
        <w:rPr>
          <w:rFonts w:hint="eastAsia" w:ascii="仿宋_GB2312" w:eastAsia="仿宋_GB2312"/>
          <w:sz w:val="32"/>
          <w:szCs w:val="32"/>
          <w:lang w:val="en-US" w:eastAsia="zh-CN"/>
        </w:rPr>
        <w:t>0.04万元，降低0.37%</w:t>
      </w:r>
      <w:r>
        <w:rPr>
          <w:rFonts w:hint="eastAsia" w:ascii="仿宋_GB2312" w:eastAsia="仿宋_GB2312"/>
          <w:sz w:val="32"/>
          <w:szCs w:val="32"/>
        </w:rPr>
        <w:t>；公务接待费支出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具体情况如下：</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因公出国（境）费支出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公务用车购置及运行维护费</w:t>
      </w:r>
      <w:r>
        <w:rPr>
          <w:rFonts w:hint="eastAsia" w:ascii="仿宋_GB2312" w:eastAsia="仿宋_GB2312"/>
          <w:sz w:val="32"/>
          <w:szCs w:val="32"/>
          <w:lang w:val="en-US" w:eastAsia="zh-CN"/>
        </w:rPr>
        <w:t>10.95</w:t>
      </w:r>
      <w:r>
        <w:rPr>
          <w:rFonts w:hint="eastAsia" w:ascii="仿宋_GB2312" w:eastAsia="仿宋_GB2312"/>
          <w:sz w:val="32"/>
          <w:szCs w:val="32"/>
        </w:rPr>
        <w:t>万元,其中，公务用车购置</w:t>
      </w:r>
      <w:r>
        <w:rPr>
          <w:rFonts w:hint="eastAsia" w:ascii="仿宋_GB2312" w:eastAsia="仿宋_GB2312"/>
          <w:sz w:val="32"/>
          <w:szCs w:val="32"/>
          <w:lang w:val="en-US" w:eastAsia="zh-CN"/>
        </w:rPr>
        <w:t>0</w:t>
      </w:r>
      <w:r>
        <w:rPr>
          <w:rFonts w:hint="eastAsia" w:ascii="仿宋_GB2312" w:eastAsia="仿宋_GB2312"/>
          <w:sz w:val="32"/>
          <w:szCs w:val="32"/>
        </w:rPr>
        <w:t>万元，公务用车运行维护费</w:t>
      </w:r>
      <w:r>
        <w:rPr>
          <w:rFonts w:hint="eastAsia" w:ascii="仿宋_GB2312" w:eastAsia="仿宋_GB2312"/>
          <w:sz w:val="32"/>
          <w:szCs w:val="32"/>
          <w:lang w:val="en-US" w:eastAsia="zh-CN"/>
        </w:rPr>
        <w:t>10.95</w:t>
      </w:r>
      <w:r>
        <w:rPr>
          <w:rFonts w:hint="eastAsia" w:ascii="仿宋_GB2312" w:eastAsia="仿宋_GB2312"/>
          <w:sz w:val="32"/>
          <w:szCs w:val="32"/>
        </w:rPr>
        <w:t>万元。主要用于</w:t>
      </w:r>
      <w:r>
        <w:rPr>
          <w:rFonts w:hint="eastAsia" w:ascii="仿宋_GB2312" w:eastAsia="仿宋_GB2312"/>
          <w:sz w:val="32"/>
          <w:szCs w:val="32"/>
          <w:lang w:val="en-US" w:eastAsia="zh-CN"/>
        </w:rPr>
        <w:t>公务车辆保险、维修、燃料费等，用以确保我单位征管车辆的正常运行</w:t>
      </w:r>
      <w:r>
        <w:rPr>
          <w:rFonts w:hint="eastAsia" w:ascii="仿宋_GB2312" w:eastAsia="仿宋_GB2312"/>
          <w:sz w:val="32"/>
          <w:szCs w:val="32"/>
        </w:rPr>
        <w:t>等。</w:t>
      </w:r>
      <w:r>
        <w:rPr>
          <w:rFonts w:hint="eastAsia" w:ascii="仿宋_GB2312" w:eastAsia="仿宋_GB2312"/>
          <w:sz w:val="32"/>
          <w:szCs w:val="32"/>
          <w:lang w:val="en-US" w:eastAsia="zh-CN"/>
        </w:rPr>
        <w:t>2017</w:t>
      </w:r>
      <w:r>
        <w:rPr>
          <w:rFonts w:hint="eastAsia" w:ascii="仿宋_GB2312" w:eastAsia="仿宋_GB2312"/>
          <w:sz w:val="32"/>
          <w:szCs w:val="32"/>
        </w:rPr>
        <w:t>年，单位一般公共财政拨款安排的公务用车购置量</w:t>
      </w:r>
      <w:r>
        <w:rPr>
          <w:rFonts w:hint="eastAsia" w:ascii="仿宋_GB2312" w:eastAsia="仿宋_GB2312"/>
          <w:sz w:val="32"/>
          <w:szCs w:val="32"/>
          <w:lang w:val="en-US" w:eastAsia="zh-CN"/>
        </w:rPr>
        <w:t>0</w:t>
      </w:r>
      <w:r>
        <w:rPr>
          <w:rFonts w:hint="eastAsia" w:ascii="仿宋_GB2312" w:eastAsia="仿宋_GB2312"/>
          <w:sz w:val="32"/>
          <w:szCs w:val="32"/>
        </w:rPr>
        <w:t>辆。</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公务接待费</w:t>
      </w:r>
      <w:r>
        <w:rPr>
          <w:rFonts w:hint="eastAsia" w:ascii="仿宋_GB2312" w:eastAsia="仿宋_GB2312"/>
          <w:sz w:val="32"/>
          <w:szCs w:val="32"/>
          <w:lang w:val="en-US" w:eastAsia="zh-CN"/>
        </w:rPr>
        <w:t>0</w:t>
      </w:r>
      <w:r>
        <w:rPr>
          <w:rFonts w:hint="eastAsia" w:ascii="仿宋_GB2312" w:eastAsia="仿宋_GB2312"/>
          <w:sz w:val="32"/>
          <w:szCs w:val="32"/>
        </w:rPr>
        <w:t>万元。</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与预算相比情况</w:t>
      </w:r>
      <w:r>
        <w:rPr>
          <w:rFonts w:hint="eastAsia" w:ascii="仿宋_GB2312" w:eastAsia="仿宋_GB2312"/>
          <w:sz w:val="32"/>
          <w:szCs w:val="32"/>
          <w:lang w:eastAsia="zh-CN"/>
        </w:rPr>
        <w:t>：</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2017年年初预算“三公”经费支出11.50万元，年末“三公”经费支出决算数比年初预算支出数减少了0.55万元</w:t>
      </w:r>
      <w:r>
        <w:rPr>
          <w:rFonts w:hint="eastAsia" w:ascii="仿宋_GB2312" w:eastAsia="仿宋_GB2312"/>
          <w:sz w:val="32"/>
          <w:szCs w:val="32"/>
        </w:rPr>
        <w:t>。</w:t>
      </w:r>
      <w:r>
        <w:rPr>
          <w:rFonts w:hint="eastAsia" w:ascii="仿宋_GB2312" w:eastAsia="仿宋_GB2312"/>
          <w:sz w:val="32"/>
          <w:szCs w:val="32"/>
          <w:lang w:eastAsia="zh-CN"/>
        </w:rPr>
        <w:t>主要原因一是公务车辆闲置，二是降低了接待费用。</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rPr>
        <w:t>其他有关说明内容</w:t>
      </w:r>
      <w:r>
        <w:rPr>
          <w:rFonts w:hint="eastAsia" w:ascii="仿宋_GB2312" w:eastAsia="仿宋_GB2312"/>
          <w:sz w:val="32"/>
          <w:szCs w:val="32"/>
          <w:lang w:eastAsia="zh-CN"/>
        </w:rPr>
        <w:t>：无。</w:t>
      </w:r>
    </w:p>
    <w:p>
      <w:pPr>
        <w:widowControl w:val="0"/>
        <w:wordWrap/>
        <w:spacing w:before="0" w:after="0" w:line="560" w:lineRule="exact"/>
        <w:ind w:left="0" w:leftChars="0" w:right="0"/>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五、机关运行经费支出情况</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年度</w:t>
      </w:r>
      <w:r>
        <w:rPr>
          <w:rFonts w:hint="eastAsia" w:ascii="仿宋_GB2312" w:eastAsia="仿宋_GB2312"/>
          <w:sz w:val="32"/>
          <w:szCs w:val="32"/>
          <w:lang w:eastAsia="zh-CN"/>
        </w:rPr>
        <w:t>洛浦县地税局</w:t>
      </w:r>
      <w:r>
        <w:rPr>
          <w:rFonts w:hint="eastAsia" w:ascii="仿宋_GB2312" w:eastAsia="仿宋_GB2312"/>
          <w:sz w:val="32"/>
          <w:szCs w:val="32"/>
        </w:rPr>
        <w:t>运行经费支出</w:t>
      </w:r>
      <w:r>
        <w:rPr>
          <w:rFonts w:hint="eastAsia" w:ascii="仿宋_GB2312" w:eastAsia="仿宋_GB2312"/>
          <w:sz w:val="32"/>
          <w:szCs w:val="32"/>
          <w:lang w:val="en-US" w:eastAsia="zh-CN"/>
        </w:rPr>
        <w:t>44.34</w:t>
      </w:r>
      <w:r>
        <w:rPr>
          <w:rFonts w:hint="eastAsia" w:ascii="仿宋_GB2312" w:eastAsia="仿宋_GB2312"/>
          <w:sz w:val="32"/>
          <w:szCs w:val="32"/>
        </w:rPr>
        <w:t>万元，比上年增加</w:t>
      </w:r>
      <w:r>
        <w:rPr>
          <w:rFonts w:hint="eastAsia" w:ascii="仿宋_GB2312" w:eastAsia="仿宋_GB2312"/>
          <w:sz w:val="32"/>
          <w:szCs w:val="32"/>
          <w:lang w:val="en-US" w:eastAsia="zh-CN"/>
        </w:rPr>
        <w:t>0.97</w:t>
      </w:r>
      <w:r>
        <w:rPr>
          <w:rFonts w:hint="eastAsia" w:ascii="仿宋_GB2312" w:eastAsia="仿宋_GB2312"/>
          <w:sz w:val="32"/>
          <w:szCs w:val="32"/>
        </w:rPr>
        <w:t>万元，增长</w:t>
      </w:r>
      <w:r>
        <w:rPr>
          <w:rFonts w:hint="eastAsia" w:ascii="仿宋_GB2312" w:eastAsia="仿宋_GB2312"/>
          <w:sz w:val="32"/>
          <w:szCs w:val="32"/>
          <w:lang w:val="en-US" w:eastAsia="zh-CN"/>
        </w:rPr>
        <w:t>2.19</w:t>
      </w:r>
      <w:r>
        <w:rPr>
          <w:rFonts w:hint="eastAsia" w:ascii="仿宋_GB2312" w:eastAsia="仿宋_GB2312"/>
          <w:sz w:val="32"/>
          <w:szCs w:val="32"/>
        </w:rPr>
        <w:t>%，主要原因是</w:t>
      </w:r>
      <w:r>
        <w:rPr>
          <w:rFonts w:hint="eastAsia" w:ascii="仿宋_GB2312" w:hAnsi="宋体" w:eastAsia="仿宋_GB2312"/>
          <w:sz w:val="32"/>
          <w:szCs w:val="32"/>
          <w:lang w:eastAsia="zh-CN"/>
        </w:rPr>
        <w:t>人员增减变化，年底支出随人员增加而增加</w:t>
      </w:r>
      <w:r>
        <w:rPr>
          <w:rFonts w:hint="eastAsia" w:ascii="仿宋_GB2312" w:eastAsia="仿宋_GB2312"/>
          <w:sz w:val="32"/>
          <w:szCs w:val="32"/>
        </w:rPr>
        <w:t>。</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六、政府采购情况</w:t>
      </w:r>
    </w:p>
    <w:p>
      <w:pPr>
        <w:widowControl w:val="0"/>
        <w:wordWrap/>
        <w:spacing w:before="0" w:after="0" w:line="560" w:lineRule="exact"/>
        <w:ind w:left="0" w:leftChars="0" w:right="0" w:firstLine="640" w:firstLineChars="200"/>
        <w:textAlignment w:val="auto"/>
        <w:rPr>
          <w:rFonts w:ascii="仿宋_GB2312" w:hAnsi="Calibri" w:eastAsia="仿宋_GB2312"/>
          <w:sz w:val="32"/>
          <w:szCs w:val="32"/>
        </w:rPr>
      </w:pPr>
      <w:r>
        <w:rPr>
          <w:rFonts w:hint="eastAsia" w:ascii="仿宋_GB2312" w:eastAsia="仿宋_GB2312"/>
          <w:sz w:val="32"/>
          <w:szCs w:val="32"/>
          <w:lang w:eastAsia="zh-CN"/>
        </w:rPr>
        <w:t>洛浦县地税局</w:t>
      </w:r>
      <w:r>
        <w:rPr>
          <w:rFonts w:hint="eastAsia" w:ascii="仿宋_GB2312" w:eastAsia="仿宋_GB2312"/>
          <w:sz w:val="32"/>
          <w:szCs w:val="32"/>
        </w:rPr>
        <w:t>政府采购计划</w:t>
      </w:r>
      <w:r>
        <w:rPr>
          <w:rFonts w:hint="eastAsia" w:ascii="仿宋_GB2312" w:eastAsia="仿宋_GB2312"/>
          <w:sz w:val="32"/>
          <w:szCs w:val="32"/>
          <w:lang w:val="en-US" w:eastAsia="zh-CN"/>
        </w:rPr>
        <w:t>7.22</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7.22</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万元；实际采购</w:t>
      </w:r>
      <w:r>
        <w:rPr>
          <w:rFonts w:hint="eastAsia" w:ascii="仿宋_GB2312" w:eastAsia="仿宋_GB2312"/>
          <w:sz w:val="32"/>
          <w:szCs w:val="32"/>
          <w:lang w:val="en-US" w:eastAsia="zh-CN"/>
        </w:rPr>
        <w:t>7.22</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7.22</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七、其他重要事项的情况</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（一）国有资产占用情况说明</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截至</w:t>
      </w:r>
      <w:r>
        <w:rPr>
          <w:rFonts w:hint="eastAsia" w:ascii="仿宋_GB2312" w:eastAsia="仿宋_GB2312"/>
          <w:sz w:val="32"/>
          <w:szCs w:val="32"/>
          <w:lang w:val="en-US" w:eastAsia="zh-CN"/>
        </w:rPr>
        <w:t>2017</w:t>
      </w:r>
      <w:r>
        <w:rPr>
          <w:rFonts w:hint="eastAsia" w:ascii="仿宋_GB2312" w:eastAsia="仿宋_GB2312"/>
          <w:sz w:val="32"/>
          <w:szCs w:val="32"/>
        </w:rPr>
        <w:t>年12月31日，资产总计1136</w:t>
      </w:r>
      <w:r>
        <w:rPr>
          <w:rFonts w:hint="eastAsia" w:ascii="仿宋_GB2312" w:eastAsia="仿宋_GB2312"/>
          <w:sz w:val="32"/>
          <w:szCs w:val="32"/>
          <w:lang w:val="en-US" w:eastAsia="zh-CN"/>
        </w:rPr>
        <w:t>.</w:t>
      </w:r>
      <w:r>
        <w:rPr>
          <w:rFonts w:hint="eastAsia" w:ascii="仿宋_GB2312" w:eastAsia="仿宋_GB2312"/>
          <w:sz w:val="32"/>
          <w:szCs w:val="32"/>
        </w:rPr>
        <w:t>95万元，其中：流动资产</w:t>
      </w:r>
      <w:r>
        <w:rPr>
          <w:rFonts w:hint="eastAsia" w:ascii="仿宋_GB2312" w:eastAsia="仿宋_GB2312"/>
          <w:sz w:val="32"/>
          <w:szCs w:val="32"/>
          <w:lang w:val="en-US" w:eastAsia="zh-CN"/>
        </w:rPr>
        <w:t>163.14</w:t>
      </w:r>
      <w:r>
        <w:rPr>
          <w:rFonts w:hint="eastAsia" w:ascii="仿宋_GB2312" w:eastAsia="仿宋_GB2312"/>
          <w:sz w:val="32"/>
          <w:szCs w:val="32"/>
        </w:rPr>
        <w:t>万元，固定资产</w:t>
      </w:r>
      <w:r>
        <w:rPr>
          <w:rFonts w:hint="eastAsia" w:ascii="仿宋_GB2312" w:eastAsia="仿宋_GB2312"/>
          <w:sz w:val="32"/>
          <w:szCs w:val="32"/>
          <w:lang w:val="en-US" w:eastAsia="zh-CN"/>
        </w:rPr>
        <w:t>973.81</w:t>
      </w:r>
      <w:r>
        <w:rPr>
          <w:rFonts w:hint="eastAsia" w:ascii="仿宋_GB2312" w:eastAsia="仿宋_GB2312"/>
          <w:sz w:val="32"/>
          <w:szCs w:val="32"/>
        </w:rPr>
        <w:t>万元，其中：房屋</w:t>
      </w:r>
      <w:r>
        <w:rPr>
          <w:rFonts w:hint="eastAsia" w:ascii="仿宋_GB2312" w:eastAsia="仿宋_GB2312"/>
          <w:sz w:val="32"/>
          <w:szCs w:val="32"/>
          <w:lang w:val="en-US" w:eastAsia="zh-CN"/>
        </w:rPr>
        <w:t>3701.83</w:t>
      </w:r>
      <w:r>
        <w:rPr>
          <w:rFonts w:hint="eastAsia" w:ascii="仿宋_GB2312" w:eastAsia="仿宋_GB2312"/>
          <w:sz w:val="32"/>
          <w:szCs w:val="32"/>
        </w:rPr>
        <w:t>（平方米），价值</w:t>
      </w:r>
      <w:r>
        <w:rPr>
          <w:rFonts w:hint="eastAsia" w:ascii="仿宋_GB2312" w:eastAsia="仿宋_GB2312"/>
          <w:sz w:val="32"/>
          <w:szCs w:val="32"/>
          <w:lang w:val="en-US" w:eastAsia="zh-CN"/>
        </w:rPr>
        <w:t>709.09</w:t>
      </w:r>
      <w:r>
        <w:rPr>
          <w:rFonts w:hint="eastAsia" w:ascii="仿宋_GB2312" w:eastAsia="仿宋_GB2312"/>
          <w:sz w:val="32"/>
          <w:szCs w:val="32"/>
        </w:rPr>
        <w:t>万元，共有车辆</w:t>
      </w:r>
      <w:r>
        <w:rPr>
          <w:rFonts w:hint="eastAsia" w:ascii="仿宋_GB2312" w:eastAsia="仿宋_GB2312"/>
          <w:sz w:val="32"/>
          <w:szCs w:val="32"/>
          <w:lang w:val="en-US" w:eastAsia="zh-CN"/>
        </w:rPr>
        <w:t>6</w:t>
      </w:r>
      <w:r>
        <w:rPr>
          <w:rFonts w:hint="eastAsia" w:ascii="仿宋_GB2312" w:eastAsia="仿宋_GB2312"/>
          <w:sz w:val="32"/>
          <w:szCs w:val="32"/>
        </w:rPr>
        <w:t>辆，价值</w:t>
      </w:r>
      <w:r>
        <w:rPr>
          <w:rFonts w:hint="eastAsia" w:ascii="仿宋_GB2312" w:eastAsia="仿宋_GB2312"/>
          <w:sz w:val="32"/>
          <w:szCs w:val="32"/>
          <w:lang w:val="en-US" w:eastAsia="zh-CN"/>
        </w:rPr>
        <w:t>70.75</w:t>
      </w:r>
      <w:r>
        <w:rPr>
          <w:rFonts w:hint="eastAsia" w:ascii="仿宋_GB2312" w:eastAsia="仿宋_GB2312"/>
          <w:sz w:val="32"/>
          <w:szCs w:val="32"/>
        </w:rPr>
        <w:t>万元，其中：一般执法执勤用车</w:t>
      </w:r>
      <w:r>
        <w:rPr>
          <w:rFonts w:hint="eastAsia" w:ascii="仿宋_GB2312" w:eastAsia="仿宋_GB2312"/>
          <w:sz w:val="32"/>
          <w:szCs w:val="32"/>
          <w:lang w:val="en-US" w:eastAsia="zh-CN"/>
        </w:rPr>
        <w:t>6</w:t>
      </w:r>
      <w:r>
        <w:rPr>
          <w:rFonts w:hint="eastAsia" w:ascii="仿宋_GB2312" w:eastAsia="仿宋_GB2312"/>
          <w:sz w:val="32"/>
          <w:szCs w:val="32"/>
        </w:rPr>
        <w:t>辆；单位价值50万元以上通用设备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台（套），其他固定资产价值</w:t>
      </w:r>
      <w:r>
        <w:rPr>
          <w:rFonts w:hint="eastAsia" w:ascii="仿宋_GB2312" w:eastAsia="仿宋_GB2312"/>
          <w:sz w:val="32"/>
          <w:szCs w:val="32"/>
          <w:lang w:val="en-US" w:eastAsia="zh-CN"/>
        </w:rPr>
        <w:t>193.96</w:t>
      </w:r>
      <w:r>
        <w:rPr>
          <w:rFonts w:hint="eastAsia" w:ascii="仿宋_GB2312" w:eastAsia="仿宋_GB2312"/>
          <w:sz w:val="32"/>
          <w:szCs w:val="32"/>
        </w:rPr>
        <w:t>万元。</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（二）国有资产收益征缴情况说明</w:t>
      </w:r>
    </w:p>
    <w:p>
      <w:pPr>
        <w:autoSpaceDE w:val="0"/>
        <w:autoSpaceDN w:val="0"/>
        <w:adjustRightInd w:val="0"/>
        <w:ind w:firstLine="640" w:firstLineChars="200"/>
        <w:rPr>
          <w:rFonts w:ascii="仿宋_GB2312" w:eastAsia="仿宋_GB2312"/>
          <w:sz w:val="32"/>
          <w:szCs w:val="32"/>
        </w:rPr>
      </w:pPr>
      <w:r>
        <w:rPr>
          <w:rFonts w:hint="eastAsia" w:ascii="仿宋_GB2312" w:hAnsi="Calibri" w:eastAsia="仿宋_GB2312"/>
          <w:sz w:val="32"/>
          <w:szCs w:val="32"/>
          <w:lang w:val="en-US" w:eastAsia="zh-CN"/>
        </w:rPr>
        <w:t xml:space="preserve"> </w:t>
      </w:r>
      <w:r>
        <w:rPr>
          <w:rFonts w:hint="eastAsia" w:ascii="仿宋_GB2312" w:hAnsi="宋体" w:eastAsia="仿宋_GB2312" w:cs="仿宋_GB2312"/>
          <w:color w:val="000000"/>
          <w:sz w:val="32"/>
          <w:szCs w:val="32"/>
          <w:lang w:val="zh-CN"/>
        </w:rPr>
        <w:t>201</w:t>
      </w:r>
      <w:r>
        <w:rPr>
          <w:rFonts w:hint="eastAsia" w:ascii="仿宋_GB2312" w:hAnsi="宋体" w:eastAsia="仿宋_GB2312" w:cs="仿宋_GB2312"/>
          <w:color w:val="000000"/>
          <w:sz w:val="32"/>
          <w:szCs w:val="32"/>
          <w:lang w:val="en-US" w:eastAsia="zh-CN"/>
        </w:rPr>
        <w:t>7</w:t>
      </w:r>
      <w:r>
        <w:rPr>
          <w:rFonts w:hint="eastAsia" w:ascii="仿宋_GB2312" w:hAnsi="宋体" w:eastAsia="仿宋_GB2312" w:cs="仿宋_GB2312"/>
          <w:color w:val="000000"/>
          <w:sz w:val="32"/>
          <w:szCs w:val="32"/>
          <w:lang w:val="zh-CN"/>
        </w:rPr>
        <w:t>年我单位无国</w:t>
      </w:r>
      <w:r>
        <w:rPr>
          <w:rFonts w:ascii="仿宋_GB2312" w:hAnsi="宋体" w:eastAsia="仿宋_GB2312" w:cs="仿宋_GB2312"/>
          <w:color w:val="000000"/>
          <w:sz w:val="32"/>
          <w:szCs w:val="32"/>
          <w:lang w:val="zh-CN"/>
        </w:rPr>
        <w:t>有资产收益。</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（三）部门项目支出情况和项目绩效评价情况说明</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rPr>
      </w:pPr>
      <w:r>
        <w:rPr>
          <w:rFonts w:hint="eastAsia" w:ascii="仿宋_GB2312" w:hAnsi="宋体" w:eastAsia="仿宋_GB2312" w:cs="宋体"/>
          <w:kern w:val="0"/>
          <w:sz w:val="32"/>
          <w:szCs w:val="32"/>
          <w:lang w:val="en-US" w:eastAsia="zh-CN"/>
        </w:rPr>
        <w:t xml:space="preserve"> 2017</w:t>
      </w:r>
      <w:r>
        <w:rPr>
          <w:rFonts w:hint="eastAsia" w:ascii="仿宋_GB2312" w:hAnsi="宋体" w:eastAsia="仿宋_GB2312" w:cs="宋体"/>
          <w:kern w:val="0"/>
          <w:sz w:val="32"/>
          <w:szCs w:val="32"/>
        </w:rPr>
        <w:t>年度，本部门单位实行绩效管理的项目</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个，涉及</w:t>
      </w:r>
      <w:r>
        <w:rPr>
          <w:rFonts w:hint="eastAsia" w:ascii="仿宋_GB2312" w:hAnsi="宋体" w:eastAsia="仿宋_GB2312" w:cs="宋体"/>
          <w:kern w:val="0"/>
          <w:sz w:val="32"/>
          <w:szCs w:val="32"/>
          <w:lang w:eastAsia="zh-CN"/>
        </w:rPr>
        <w:t>年初</w:t>
      </w:r>
      <w:r>
        <w:rPr>
          <w:rFonts w:hint="eastAsia" w:ascii="仿宋_GB2312" w:hAnsi="宋体" w:eastAsia="仿宋_GB2312" w:cs="宋体"/>
          <w:kern w:val="0"/>
          <w:sz w:val="32"/>
          <w:szCs w:val="32"/>
        </w:rPr>
        <w:t>预算</w:t>
      </w:r>
      <w:r>
        <w:rPr>
          <w:rFonts w:hint="eastAsia" w:ascii="仿宋_GB2312" w:eastAsia="仿宋_GB2312"/>
          <w:sz w:val="32"/>
          <w:szCs w:val="32"/>
          <w:lang w:val="en-US" w:eastAsia="zh-CN"/>
        </w:rPr>
        <w:t>61.40</w:t>
      </w:r>
      <w:r>
        <w:rPr>
          <w:rFonts w:hint="eastAsia" w:ascii="仿宋_GB2312" w:eastAsia="仿宋_GB2312"/>
          <w:sz w:val="32"/>
          <w:szCs w:val="32"/>
        </w:rPr>
        <w:t>万元</w:t>
      </w:r>
      <w:r>
        <w:rPr>
          <w:rFonts w:hint="eastAsia" w:ascii="仿宋_GB2312" w:hAnsi="宋体" w:eastAsia="仿宋_GB2312" w:cs="宋体"/>
          <w:kern w:val="0"/>
          <w:sz w:val="32"/>
          <w:szCs w:val="32"/>
        </w:rPr>
        <w:t>，</w:t>
      </w:r>
      <w:r>
        <w:rPr>
          <w:rFonts w:hint="eastAsia" w:ascii="仿宋_GB2312" w:eastAsia="仿宋_GB2312"/>
          <w:color w:val="000000"/>
          <w:sz w:val="32"/>
          <w:szCs w:val="32"/>
        </w:rPr>
        <w:t>包括：税务宣传</w:t>
      </w:r>
      <w:r>
        <w:rPr>
          <w:rFonts w:hint="eastAsia" w:ascii="仿宋_GB2312" w:eastAsia="仿宋_GB2312"/>
          <w:color w:val="000000"/>
          <w:sz w:val="32"/>
          <w:szCs w:val="32"/>
          <w:lang w:val="en-US" w:eastAsia="zh-CN"/>
        </w:rPr>
        <w:t>10</w:t>
      </w:r>
      <w:r>
        <w:rPr>
          <w:rFonts w:hint="eastAsia" w:ascii="仿宋_GB2312" w:eastAsia="仿宋_GB2312"/>
          <w:sz w:val="32"/>
          <w:szCs w:val="32"/>
        </w:rPr>
        <w:t>万元、征管业务费</w:t>
      </w:r>
      <w:r>
        <w:rPr>
          <w:rFonts w:hint="eastAsia" w:ascii="仿宋_GB2312" w:eastAsia="仿宋_GB2312"/>
          <w:sz w:val="32"/>
          <w:szCs w:val="32"/>
          <w:lang w:val="en-US" w:eastAsia="zh-CN"/>
        </w:rPr>
        <w:t>45.00</w:t>
      </w:r>
      <w:r>
        <w:rPr>
          <w:rFonts w:hint="eastAsia" w:ascii="仿宋_GB2312" w:eastAsia="仿宋_GB2312"/>
          <w:sz w:val="32"/>
          <w:szCs w:val="32"/>
        </w:rPr>
        <w:t>万元、车辆运行维护费5万元、培训费1.4万元</w:t>
      </w:r>
      <w:r>
        <w:rPr>
          <w:rFonts w:hint="eastAsia" w:ascii="仿宋_GB2312" w:eastAsia="仿宋_GB2312"/>
          <w:sz w:val="32"/>
          <w:szCs w:val="32"/>
          <w:lang w:eastAsia="zh-CN"/>
        </w:rPr>
        <w:t>；</w:t>
      </w:r>
      <w:r>
        <w:rPr>
          <w:rFonts w:hint="eastAsia" w:ascii="仿宋_GB2312" w:hAnsi="宋体" w:eastAsia="仿宋_GB2312" w:cs="宋体"/>
          <w:kern w:val="0"/>
          <w:sz w:val="32"/>
          <w:szCs w:val="32"/>
        </w:rPr>
        <w:t>项目支出决算</w:t>
      </w:r>
      <w:r>
        <w:rPr>
          <w:rFonts w:hint="eastAsia" w:ascii="仿宋_GB2312" w:eastAsia="仿宋_GB2312"/>
          <w:sz w:val="32"/>
          <w:szCs w:val="32"/>
          <w:lang w:val="en-US" w:eastAsia="zh-CN"/>
        </w:rPr>
        <w:t>119.75</w:t>
      </w:r>
      <w:r>
        <w:rPr>
          <w:rFonts w:hint="eastAsia" w:ascii="仿宋_GB2312" w:eastAsia="仿宋_GB2312"/>
          <w:sz w:val="32"/>
          <w:szCs w:val="32"/>
        </w:rPr>
        <w:t>万元</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其中：年初预算</w:t>
      </w:r>
      <w:r>
        <w:rPr>
          <w:rFonts w:hint="eastAsia" w:ascii="仿宋_GB2312" w:hAnsi="宋体" w:eastAsia="仿宋_GB2312" w:cs="宋体"/>
          <w:kern w:val="0"/>
          <w:sz w:val="32"/>
          <w:szCs w:val="32"/>
          <w:lang w:val="en-US" w:eastAsia="zh-CN"/>
        </w:rPr>
        <w:t>61.40万元，</w:t>
      </w:r>
      <w:r>
        <w:rPr>
          <w:rFonts w:hint="eastAsia" w:ascii="仿宋_GB2312" w:eastAsia="仿宋_GB2312"/>
          <w:sz w:val="32"/>
          <w:szCs w:val="32"/>
        </w:rPr>
        <w:t>追加项目资金</w:t>
      </w:r>
      <w:r>
        <w:rPr>
          <w:rFonts w:hint="eastAsia" w:ascii="仿宋_GB2312" w:eastAsia="仿宋_GB2312"/>
          <w:sz w:val="32"/>
          <w:szCs w:val="32"/>
          <w:lang w:val="en-US" w:eastAsia="zh-CN"/>
        </w:rPr>
        <w:t>58.35</w:t>
      </w:r>
      <w:r>
        <w:rPr>
          <w:rFonts w:hint="eastAsia" w:ascii="仿宋_GB2312" w:eastAsia="仿宋_GB2312"/>
          <w:sz w:val="32"/>
          <w:szCs w:val="32"/>
        </w:rPr>
        <w:t>万元</w:t>
      </w:r>
      <w:r>
        <w:rPr>
          <w:rFonts w:hint="eastAsia" w:ascii="仿宋_GB2312" w:eastAsia="仿宋_GB2312"/>
          <w:sz w:val="32"/>
          <w:szCs w:val="32"/>
          <w:lang w:eastAsia="zh-CN"/>
        </w:rPr>
        <w:t>。追加项目资金</w:t>
      </w:r>
      <w:r>
        <w:rPr>
          <w:rFonts w:hint="eastAsia" w:ascii="仿宋_GB2312" w:eastAsia="仿宋_GB2312"/>
          <w:sz w:val="32"/>
          <w:szCs w:val="32"/>
        </w:rPr>
        <w:t>包括：“三代”手续费</w:t>
      </w:r>
      <w:r>
        <w:rPr>
          <w:rFonts w:hint="eastAsia" w:ascii="仿宋_GB2312" w:eastAsia="仿宋_GB2312"/>
          <w:sz w:val="32"/>
          <w:szCs w:val="32"/>
          <w:lang w:val="en-US" w:eastAsia="zh-CN"/>
        </w:rPr>
        <w:t>38</w:t>
      </w:r>
      <w:r>
        <w:rPr>
          <w:rFonts w:hint="eastAsia" w:ascii="仿宋_GB2312" w:eastAsia="仿宋_GB2312"/>
          <w:sz w:val="32"/>
          <w:szCs w:val="32"/>
        </w:rPr>
        <w:t>万元，</w:t>
      </w:r>
      <w:r>
        <w:rPr>
          <w:rFonts w:hint="eastAsia" w:ascii="仿宋_GB2312" w:eastAsia="仿宋_GB2312"/>
          <w:sz w:val="32"/>
          <w:szCs w:val="32"/>
          <w:lang w:eastAsia="zh-CN"/>
        </w:rPr>
        <w:t>专项经费补助</w:t>
      </w:r>
      <w:r>
        <w:rPr>
          <w:rFonts w:hint="eastAsia" w:ascii="仿宋_GB2312" w:eastAsia="仿宋_GB2312"/>
          <w:sz w:val="32"/>
          <w:szCs w:val="32"/>
          <w:lang w:val="en-US" w:eastAsia="zh-CN"/>
        </w:rPr>
        <w:t>10.00万元，2016年新进公务员人员经费8.22万元，工会经费手续费2.13万元。</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hAnsi="宋体" w:eastAsia="仿宋_GB2312" w:cs="宋体"/>
          <w:kern w:val="0"/>
          <w:sz w:val="32"/>
          <w:szCs w:val="32"/>
        </w:rPr>
        <w:t>年末</w:t>
      </w:r>
      <w:r>
        <w:rPr>
          <w:rFonts w:hint="eastAsia" w:ascii="仿宋_GB2312" w:eastAsia="仿宋_GB2312"/>
          <w:sz w:val="32"/>
          <w:szCs w:val="32"/>
        </w:rPr>
        <w:t>本部门单位民生项目和重点支出项目的绩效评价开展情况及结果：</w:t>
      </w:r>
    </w:p>
    <w:p>
      <w:pPr>
        <w:widowControl w:val="0"/>
        <w:wordWrap/>
        <w:snapToGrid w:val="0"/>
        <w:spacing w:before="0" w:after="0" w:line="560" w:lineRule="exact"/>
        <w:ind w:left="0" w:leftChars="0" w:right="0" w:firstLine="48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（1）税务宣传</w:t>
      </w:r>
      <w:r>
        <w:rPr>
          <w:rFonts w:hint="eastAsia" w:ascii="仿宋_GB2312" w:hAnsi="仿宋_GB2312" w:eastAsia="仿宋_GB2312" w:cs="仿宋_GB2312"/>
          <w:bCs/>
          <w:color w:val="000000"/>
          <w:sz w:val="32"/>
          <w:szCs w:val="32"/>
          <w:lang w:val="en-US" w:eastAsia="zh-CN"/>
        </w:rPr>
        <w:t>10</w:t>
      </w:r>
      <w:r>
        <w:rPr>
          <w:rFonts w:hint="eastAsia" w:ascii="仿宋_GB2312" w:hAnsi="仿宋_GB2312" w:eastAsia="仿宋_GB2312" w:cs="仿宋_GB2312"/>
          <w:bCs/>
          <w:color w:val="000000"/>
          <w:sz w:val="32"/>
          <w:szCs w:val="32"/>
        </w:rPr>
        <w:t>万元。支付办公费</w:t>
      </w:r>
      <w:r>
        <w:rPr>
          <w:rFonts w:hint="eastAsia" w:ascii="仿宋_GB2312" w:hAnsi="仿宋_GB2312" w:eastAsia="仿宋_GB2312" w:cs="仿宋_GB2312"/>
          <w:bCs/>
          <w:color w:val="000000"/>
          <w:sz w:val="32"/>
          <w:szCs w:val="32"/>
          <w:lang w:val="en-US" w:eastAsia="zh-CN"/>
        </w:rPr>
        <w:t>5.08</w:t>
      </w:r>
      <w:r>
        <w:rPr>
          <w:rFonts w:hint="eastAsia" w:ascii="仿宋_GB2312" w:hAnsi="仿宋_GB2312" w:eastAsia="仿宋_GB2312" w:cs="仿宋_GB2312"/>
          <w:bCs/>
          <w:color w:val="000000"/>
          <w:sz w:val="32"/>
          <w:szCs w:val="32"/>
        </w:rPr>
        <w:t>万元主要用于购买日常办公用品；印刷费</w:t>
      </w:r>
      <w:r>
        <w:rPr>
          <w:rFonts w:hint="eastAsia" w:ascii="仿宋_GB2312" w:hAnsi="仿宋_GB2312" w:eastAsia="仿宋_GB2312" w:cs="仿宋_GB2312"/>
          <w:bCs/>
          <w:color w:val="000000"/>
          <w:sz w:val="32"/>
          <w:szCs w:val="32"/>
          <w:lang w:val="en-US" w:eastAsia="zh-CN"/>
        </w:rPr>
        <w:t>1.12</w:t>
      </w:r>
      <w:r>
        <w:rPr>
          <w:rFonts w:hint="eastAsia" w:ascii="仿宋_GB2312" w:hAnsi="仿宋_GB2312" w:eastAsia="仿宋_GB2312" w:cs="仿宋_GB2312"/>
          <w:bCs/>
          <w:color w:val="000000"/>
          <w:sz w:val="32"/>
          <w:szCs w:val="32"/>
        </w:rPr>
        <w:t>万元，主要用于印制宣传材料、制作板报、横幅、宣传车、举办税收法规培训班、在电视台发布税收宣传口号，</w:t>
      </w:r>
      <w:r>
        <w:rPr>
          <w:rFonts w:hint="eastAsia" w:ascii="仿宋_GB2312" w:hAnsi="仿宋_GB2312" w:eastAsia="仿宋_GB2312" w:cs="仿宋_GB2312"/>
          <w:bCs/>
          <w:color w:val="000000"/>
          <w:sz w:val="32"/>
          <w:szCs w:val="32"/>
          <w:lang w:eastAsia="zh-CN"/>
        </w:rPr>
        <w:t>环保税的宣传等，</w:t>
      </w:r>
      <w:r>
        <w:rPr>
          <w:rFonts w:hint="eastAsia" w:ascii="仿宋_GB2312" w:hAnsi="仿宋_GB2312" w:eastAsia="仿宋_GB2312" w:cs="仿宋_GB2312"/>
          <w:bCs/>
          <w:color w:val="000000"/>
          <w:sz w:val="32"/>
          <w:szCs w:val="32"/>
        </w:rPr>
        <w:t>为较好地促进税收宣传工作的效果，加大税法宣传的力度；</w:t>
      </w:r>
      <w:r>
        <w:rPr>
          <w:rFonts w:hint="eastAsia" w:ascii="仿宋_GB2312" w:hAnsi="仿宋_GB2312" w:eastAsia="仿宋_GB2312" w:cs="仿宋_GB2312"/>
          <w:bCs/>
          <w:color w:val="000000"/>
          <w:sz w:val="32"/>
          <w:szCs w:val="32"/>
          <w:lang w:eastAsia="zh-CN"/>
        </w:rPr>
        <w:t>电费</w:t>
      </w:r>
      <w:r>
        <w:rPr>
          <w:rFonts w:hint="eastAsia" w:ascii="仿宋_GB2312" w:hAnsi="仿宋_GB2312" w:eastAsia="仿宋_GB2312" w:cs="仿宋_GB2312"/>
          <w:bCs/>
          <w:color w:val="000000"/>
          <w:sz w:val="32"/>
          <w:szCs w:val="32"/>
          <w:lang w:val="en-US" w:eastAsia="zh-CN"/>
        </w:rPr>
        <w:t>0.20万元；邮电费1.46万元；</w:t>
      </w:r>
      <w:r>
        <w:rPr>
          <w:rFonts w:hint="eastAsia" w:ascii="仿宋_GB2312" w:hAnsi="仿宋_GB2312" w:eastAsia="仿宋_GB2312" w:cs="仿宋_GB2312"/>
          <w:bCs/>
          <w:color w:val="000000"/>
          <w:sz w:val="32"/>
          <w:szCs w:val="32"/>
        </w:rPr>
        <w:t>其他商品服务支出</w:t>
      </w:r>
      <w:r>
        <w:rPr>
          <w:rFonts w:hint="eastAsia" w:ascii="仿宋_GB2312" w:hAnsi="仿宋_GB2312" w:eastAsia="仿宋_GB2312" w:cs="仿宋_GB2312"/>
          <w:bCs/>
          <w:color w:val="000000"/>
          <w:sz w:val="32"/>
          <w:szCs w:val="32"/>
          <w:lang w:val="en-US" w:eastAsia="zh-CN"/>
        </w:rPr>
        <w:t>2.13</w:t>
      </w:r>
      <w:r>
        <w:rPr>
          <w:rFonts w:hint="eastAsia" w:ascii="仿宋_GB2312" w:hAnsi="仿宋_GB2312" w:eastAsia="仿宋_GB2312" w:cs="仿宋_GB2312"/>
          <w:bCs/>
          <w:color w:val="000000"/>
          <w:sz w:val="32"/>
          <w:szCs w:val="32"/>
        </w:rPr>
        <w:t>万元主要用于支付税务宣传用品款。</w:t>
      </w:r>
    </w:p>
    <w:p>
      <w:pPr>
        <w:widowControl w:val="0"/>
        <w:wordWrap/>
        <w:spacing w:before="0" w:after="0" w:line="560" w:lineRule="exact"/>
        <w:ind w:left="0" w:leftChars="0" w:right="0"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w:t>
      </w:r>
      <w:r>
        <w:rPr>
          <w:rFonts w:hint="eastAsia" w:ascii="仿宋_GB2312" w:eastAsia="仿宋_GB2312"/>
          <w:sz w:val="32"/>
          <w:szCs w:val="32"/>
        </w:rPr>
        <w:t>征管业务费</w:t>
      </w:r>
      <w:r>
        <w:rPr>
          <w:rFonts w:hint="eastAsia" w:ascii="仿宋_GB2312" w:eastAsia="仿宋_GB2312"/>
          <w:color w:val="000000"/>
          <w:sz w:val="32"/>
          <w:szCs w:val="32"/>
          <w:lang w:val="en-US" w:eastAsia="zh-CN"/>
        </w:rPr>
        <w:t>60.61</w:t>
      </w:r>
      <w:r>
        <w:rPr>
          <w:rFonts w:hint="eastAsia" w:ascii="仿宋_GB2312" w:eastAsia="仿宋_GB2312"/>
          <w:color w:val="000000"/>
          <w:sz w:val="32"/>
          <w:szCs w:val="32"/>
        </w:rPr>
        <w:t>万元。</w:t>
      </w:r>
      <w:r>
        <w:rPr>
          <w:rFonts w:hint="eastAsia" w:ascii="仿宋_GB2312" w:eastAsia="仿宋_GB2312"/>
          <w:sz w:val="32"/>
          <w:szCs w:val="32"/>
        </w:rPr>
        <w:t>主要用于办公费、</w:t>
      </w:r>
      <w:r>
        <w:rPr>
          <w:rFonts w:hint="eastAsia" w:ascii="仿宋_GB2312" w:eastAsia="仿宋_GB2312"/>
          <w:sz w:val="32"/>
          <w:szCs w:val="32"/>
          <w:lang w:eastAsia="zh-CN"/>
        </w:rPr>
        <w:t>水电费</w:t>
      </w:r>
      <w:r>
        <w:rPr>
          <w:rFonts w:hint="eastAsia" w:ascii="仿宋_GB2312" w:eastAsia="仿宋_GB2312"/>
          <w:sz w:val="32"/>
          <w:szCs w:val="32"/>
        </w:rPr>
        <w:t>、</w:t>
      </w:r>
      <w:r>
        <w:rPr>
          <w:rFonts w:hint="eastAsia" w:ascii="仿宋_GB2312" w:eastAsia="仿宋_GB2312"/>
          <w:sz w:val="32"/>
          <w:szCs w:val="32"/>
          <w:lang w:eastAsia="zh-CN"/>
        </w:rPr>
        <w:t>差旅费、印刷费、</w:t>
      </w:r>
      <w:r>
        <w:rPr>
          <w:rFonts w:hint="eastAsia" w:ascii="仿宋_GB2312" w:eastAsia="仿宋_GB2312"/>
          <w:sz w:val="32"/>
          <w:szCs w:val="32"/>
        </w:rPr>
        <w:t>其他商品服务支出</w:t>
      </w:r>
      <w:r>
        <w:rPr>
          <w:rFonts w:hint="eastAsia" w:ascii="仿宋_GB2312" w:eastAsia="仿宋_GB2312"/>
          <w:sz w:val="32"/>
          <w:szCs w:val="32"/>
          <w:lang w:eastAsia="zh-CN"/>
        </w:rPr>
        <w:t>、办公楼外墙保温及屋面改造、</w:t>
      </w:r>
      <w:r>
        <w:rPr>
          <w:rFonts w:hint="eastAsia" w:ascii="仿宋_GB2312" w:eastAsia="仿宋_GB2312"/>
          <w:sz w:val="32"/>
          <w:szCs w:val="32"/>
        </w:rPr>
        <w:t>公务车辆保险、维修、燃料费</w:t>
      </w:r>
      <w:r>
        <w:rPr>
          <w:rFonts w:hint="eastAsia" w:ascii="仿宋_GB2312" w:eastAsia="仿宋_GB2312"/>
          <w:sz w:val="32"/>
          <w:szCs w:val="32"/>
          <w:lang w:eastAsia="zh-CN"/>
        </w:rPr>
        <w:t>、</w:t>
      </w:r>
      <w:r>
        <w:rPr>
          <w:rFonts w:hint="eastAsia" w:ascii="仿宋_GB2312" w:eastAsia="仿宋_GB2312"/>
          <w:sz w:val="32"/>
          <w:szCs w:val="32"/>
        </w:rPr>
        <w:t>人事教育培训等，用以确保税收任务的</w:t>
      </w:r>
      <w:r>
        <w:rPr>
          <w:rFonts w:hint="eastAsia" w:ascii="仿宋_GB2312" w:eastAsia="仿宋_GB2312"/>
          <w:sz w:val="32"/>
          <w:szCs w:val="32"/>
          <w:lang w:eastAsia="zh-CN"/>
        </w:rPr>
        <w:t>顺</w:t>
      </w:r>
      <w:r>
        <w:rPr>
          <w:rFonts w:hint="eastAsia" w:ascii="仿宋_GB2312" w:eastAsia="仿宋_GB2312"/>
          <w:sz w:val="32"/>
          <w:szCs w:val="32"/>
        </w:rPr>
        <w:t>利完成。</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）三代手续费</w:t>
      </w:r>
      <w:r>
        <w:rPr>
          <w:rFonts w:hint="eastAsia" w:ascii="仿宋_GB2312" w:eastAsia="仿宋_GB2312"/>
          <w:sz w:val="32"/>
          <w:szCs w:val="32"/>
          <w:lang w:val="en-US" w:eastAsia="zh-CN"/>
        </w:rPr>
        <w:t>38</w:t>
      </w:r>
      <w:r>
        <w:rPr>
          <w:rFonts w:hint="eastAsia" w:ascii="仿宋_GB2312" w:eastAsia="仿宋_GB2312"/>
          <w:sz w:val="32"/>
          <w:szCs w:val="32"/>
        </w:rPr>
        <w:t>万元。支付代扣代缴单位三代手续费</w:t>
      </w:r>
      <w:r>
        <w:rPr>
          <w:rFonts w:hint="eastAsia" w:ascii="仿宋_GB2312" w:eastAsia="仿宋_GB2312"/>
          <w:sz w:val="32"/>
          <w:szCs w:val="32"/>
          <w:lang w:val="en-US" w:eastAsia="zh-CN"/>
        </w:rPr>
        <w:t>38</w:t>
      </w:r>
      <w:r>
        <w:rPr>
          <w:rFonts w:hint="eastAsia" w:ascii="仿宋_GB2312" w:eastAsia="仿宋_GB2312"/>
          <w:sz w:val="32"/>
          <w:szCs w:val="32"/>
        </w:rPr>
        <w:t>万元，提高了代扣代缴单位主动纳税意识和工作积极性，增强了纳税人对税法的遵从度。</w:t>
      </w:r>
    </w:p>
    <w:p>
      <w:pPr>
        <w:widowControl w:val="0"/>
        <w:wordWrap/>
        <w:spacing w:before="0" w:after="0" w:line="560" w:lineRule="exact"/>
        <w:ind w:left="0" w:leftChars="0" w:right="0" w:firstLine="643" w:firstLineChars="200"/>
        <w:textAlignment w:val="auto"/>
        <w:rPr>
          <w:rFonts w:ascii="仿宋_GB2312" w:eastAsia="仿宋_GB2312"/>
          <w:b/>
          <w:sz w:val="32"/>
          <w:szCs w:val="32"/>
        </w:rPr>
      </w:pPr>
    </w:p>
    <w:p>
      <w:pPr>
        <w:widowControl w:val="0"/>
        <w:wordWrap/>
        <w:spacing w:before="0" w:after="0" w:line="560" w:lineRule="exact"/>
        <w:ind w:left="0" w:leftChars="0" w:right="0"/>
        <w:jc w:val="center"/>
        <w:textAlignment w:val="auto"/>
        <w:outlineLvl w:val="0"/>
        <w:rPr>
          <w:rFonts w:ascii="黑体" w:hAnsi="黑体" w:eastAsia="黑体"/>
          <w:sz w:val="32"/>
          <w:szCs w:val="32"/>
        </w:rPr>
      </w:pPr>
      <w:r>
        <w:rPr>
          <w:rFonts w:hint="eastAsia" w:ascii="黑体" w:hAnsi="黑体" w:eastAsia="黑体"/>
          <w:sz w:val="32"/>
          <w:szCs w:val="32"/>
        </w:rPr>
        <w:t>第三部分 专业名词解释</w:t>
      </w:r>
    </w:p>
    <w:p>
      <w:pPr>
        <w:widowControl w:val="0"/>
        <w:wordWrap/>
        <w:autoSpaceDE w:val="0"/>
        <w:autoSpaceDN w:val="0"/>
        <w:adjustRightInd w:val="0"/>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财政拨款收入：指同级财政当年拨付的资金。</w:t>
      </w:r>
    </w:p>
    <w:p>
      <w:pPr>
        <w:widowControl w:val="0"/>
        <w:wordWrap/>
        <w:autoSpaceDE w:val="0"/>
        <w:autoSpaceDN w:val="0"/>
        <w:adjustRightInd w:val="0"/>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上级补助收入：指事业单位从主管部门和上级单位取得的非财政补助收入。</w:t>
      </w:r>
    </w:p>
    <w:p>
      <w:pPr>
        <w:widowControl w:val="0"/>
        <w:wordWrap/>
        <w:autoSpaceDE w:val="0"/>
        <w:autoSpaceDN w:val="0"/>
        <w:adjustRightInd w:val="0"/>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事业收入：指事业单位开展专业业务活动及其辅助活动所取得的收入。</w:t>
      </w:r>
    </w:p>
    <w:p>
      <w:pPr>
        <w:widowControl w:val="0"/>
        <w:wordWrap/>
        <w:autoSpaceDE w:val="0"/>
        <w:autoSpaceDN w:val="0"/>
        <w:adjustRightInd w:val="0"/>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经营收入：指事业单位在专业业务活动及其辅助活动之外开展非独立核算经营活动取得的收入。</w:t>
      </w:r>
    </w:p>
    <w:p>
      <w:pPr>
        <w:widowControl w:val="0"/>
        <w:wordWrap/>
        <w:autoSpaceDE w:val="0"/>
        <w:autoSpaceDN w:val="0"/>
        <w:adjustRightInd w:val="0"/>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附属单位上缴收入：指事业单位附属的独立核算单位按有关规定上缴的收入。</w:t>
      </w:r>
    </w:p>
    <w:p>
      <w:pPr>
        <w:widowControl w:val="0"/>
        <w:wordWrap/>
        <w:autoSpaceDE w:val="0"/>
        <w:autoSpaceDN w:val="0"/>
        <w:adjustRightInd w:val="0"/>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其他收入：指除上述“财政拨款收入”、“事业收入”、“经营收入”、“附属单位上缴收入”等之外取得的收入。</w:t>
      </w:r>
    </w:p>
    <w:p>
      <w:pPr>
        <w:widowControl w:val="0"/>
        <w:wordWrap/>
        <w:autoSpaceDE w:val="0"/>
        <w:autoSpaceDN w:val="0"/>
        <w:adjustRightInd w:val="0"/>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pPr>
        <w:widowControl w:val="0"/>
        <w:wordWrap/>
        <w:autoSpaceDE w:val="0"/>
        <w:autoSpaceDN w:val="0"/>
        <w:adjustRightInd w:val="0"/>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pPr>
        <w:widowControl w:val="0"/>
        <w:wordWrap/>
        <w:autoSpaceDE w:val="0"/>
        <w:autoSpaceDN w:val="0"/>
        <w:adjustRightInd w:val="0"/>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结余分配：反映单位当年结余的分配情况。</w:t>
      </w:r>
    </w:p>
    <w:p>
      <w:pPr>
        <w:widowControl w:val="0"/>
        <w:wordWrap/>
        <w:autoSpaceDE w:val="0"/>
        <w:autoSpaceDN w:val="0"/>
        <w:adjustRightInd w:val="0"/>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widowControl w:val="0"/>
        <w:wordWrap/>
        <w:autoSpaceDE w:val="0"/>
        <w:autoSpaceDN w:val="0"/>
        <w:adjustRightInd w:val="0"/>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pPr>
        <w:widowControl w:val="0"/>
        <w:wordWrap/>
        <w:autoSpaceDE w:val="0"/>
        <w:autoSpaceDN w:val="0"/>
        <w:adjustRightInd w:val="0"/>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pPr>
        <w:widowControl w:val="0"/>
        <w:wordWrap/>
        <w:autoSpaceDE w:val="0"/>
        <w:autoSpaceDN w:val="0"/>
        <w:adjustRightInd w:val="0"/>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pPr>
        <w:widowControl w:val="0"/>
        <w:wordWrap/>
        <w:autoSpaceDE w:val="0"/>
        <w:autoSpaceDN w:val="0"/>
        <w:adjustRightInd w:val="0"/>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对附属单位补助支出：指事业单位发生的用非财政预算资金对附属单位的补助支出。</w:t>
      </w:r>
    </w:p>
    <w:p>
      <w:pPr>
        <w:widowControl w:val="0"/>
        <w:wordWrap/>
        <w:autoSpaceDE w:val="0"/>
        <w:autoSpaceDN w:val="0"/>
        <w:adjustRightInd w:val="0"/>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代扣代收代征税款手续费：指税务部门支付给代扣代缴、代收代缴和委托代征税款单位的手续费支出。</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税务宣传：指税务部门用于税务宣传、纳税服务等方面的支出。</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信息化建设：指税务部门用于“金税工程”等信息化建设等方面的支出。</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其他税收事务支出：指地税部门为完成相关工作任务或事业发展目标，用于专项业务工作的支出。</w:t>
      </w:r>
    </w:p>
    <w:p>
      <w:pPr>
        <w:widowControl w:val="0"/>
        <w:wordWrap/>
        <w:spacing w:before="0" w:after="0" w:line="560" w:lineRule="exact"/>
        <w:ind w:left="0" w:leftChars="0" w:right="0" w:firstLine="640" w:firstLineChars="200"/>
        <w:textAlignment w:val="auto"/>
        <w:rPr>
          <w:rFonts w:hint="eastAsia" w:ascii="仿宋_GB2312" w:hAnsi="Calibri" w:eastAsia="仿宋_GB2312"/>
          <w:sz w:val="32"/>
          <w:szCs w:val="32"/>
        </w:rPr>
      </w:pPr>
      <w:r>
        <w:rPr>
          <w:rFonts w:hint="eastAsia" w:ascii="仿宋_GB2312" w:eastAsia="仿宋_GB2312"/>
          <w:sz w:val="32"/>
          <w:szCs w:val="32"/>
        </w:rPr>
        <w:t>本单位支出功能分类说明</w:t>
      </w:r>
      <w:r>
        <w:rPr>
          <w:rFonts w:hint="eastAsia" w:ascii="仿宋_GB2312" w:hAnsi="Calibri" w:eastAsia="仿宋_GB2312"/>
          <w:sz w:val="32"/>
          <w:szCs w:val="32"/>
        </w:rPr>
        <w:t>。</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rPr>
      </w:pPr>
      <w:r>
        <w:rPr>
          <w:rFonts w:hint="eastAsia" w:ascii="仿宋_GB2312" w:hAnsi="Calibri" w:eastAsia="仿宋_GB2312"/>
          <w:sz w:val="32"/>
          <w:szCs w:val="32"/>
          <w:lang w:val="en-US" w:eastAsia="zh-CN"/>
        </w:rPr>
        <w:t>201</w:t>
      </w:r>
      <w:r>
        <w:rPr>
          <w:rFonts w:hint="eastAsia" w:ascii="仿宋_GB2312" w:eastAsia="仿宋_GB2312"/>
          <w:sz w:val="32"/>
          <w:szCs w:val="32"/>
        </w:rPr>
        <w:t>（类）</w:t>
      </w:r>
      <w:r>
        <w:rPr>
          <w:rFonts w:hint="eastAsia" w:ascii="仿宋_GB2312" w:eastAsia="仿宋_GB2312"/>
          <w:sz w:val="32"/>
          <w:szCs w:val="32"/>
          <w:lang w:val="en-US" w:eastAsia="zh-CN"/>
        </w:rPr>
        <w:t>07</w:t>
      </w:r>
      <w:r>
        <w:rPr>
          <w:rFonts w:hint="eastAsia" w:ascii="仿宋_GB2312" w:eastAsia="仿宋_GB2312"/>
          <w:sz w:val="32"/>
          <w:szCs w:val="32"/>
        </w:rPr>
        <w:t>（款）</w:t>
      </w:r>
      <w:r>
        <w:rPr>
          <w:rFonts w:hint="eastAsia" w:ascii="仿宋_GB2312" w:eastAsia="仿宋_GB2312"/>
          <w:sz w:val="32"/>
          <w:szCs w:val="32"/>
          <w:lang w:val="en-US" w:eastAsia="zh-CN"/>
        </w:rPr>
        <w:t>01</w:t>
      </w:r>
      <w:r>
        <w:rPr>
          <w:rFonts w:hint="eastAsia" w:ascii="仿宋_GB2312" w:eastAsia="仿宋_GB2312"/>
          <w:sz w:val="32"/>
          <w:szCs w:val="32"/>
        </w:rPr>
        <w:t>（项）：指</w:t>
      </w:r>
      <w:r>
        <w:rPr>
          <w:rFonts w:hint="eastAsia" w:ascii="仿宋_GB2312" w:eastAsia="仿宋_GB2312"/>
          <w:sz w:val="32"/>
          <w:szCs w:val="32"/>
          <w:lang w:eastAsia="zh-CN"/>
        </w:rPr>
        <w:t>行政运行</w:t>
      </w:r>
      <w:r>
        <w:rPr>
          <w:rFonts w:hint="eastAsia" w:ascii="仿宋_GB2312" w:eastAsia="仿宋_GB2312"/>
          <w:sz w:val="32"/>
          <w:szCs w:val="32"/>
        </w:rPr>
        <w:t>。</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lang w:eastAsia="zh-CN"/>
        </w:rPr>
      </w:pPr>
      <w:r>
        <w:rPr>
          <w:rFonts w:hint="eastAsia" w:ascii="仿宋_GB2312" w:hAnsi="Calibri" w:eastAsia="仿宋_GB2312"/>
          <w:sz w:val="32"/>
          <w:szCs w:val="32"/>
          <w:lang w:val="en-US" w:eastAsia="zh-CN"/>
        </w:rPr>
        <w:t>201</w:t>
      </w:r>
      <w:r>
        <w:rPr>
          <w:rFonts w:hint="eastAsia" w:ascii="仿宋_GB2312" w:eastAsia="仿宋_GB2312"/>
          <w:sz w:val="32"/>
          <w:szCs w:val="32"/>
        </w:rPr>
        <w:t>（类）</w:t>
      </w:r>
      <w:r>
        <w:rPr>
          <w:rFonts w:hint="eastAsia" w:ascii="仿宋_GB2312" w:eastAsia="仿宋_GB2312"/>
          <w:sz w:val="32"/>
          <w:szCs w:val="32"/>
          <w:lang w:val="en-US" w:eastAsia="zh-CN"/>
        </w:rPr>
        <w:t>07</w:t>
      </w:r>
      <w:r>
        <w:rPr>
          <w:rFonts w:hint="eastAsia" w:ascii="仿宋_GB2312" w:eastAsia="仿宋_GB2312"/>
          <w:sz w:val="32"/>
          <w:szCs w:val="32"/>
        </w:rPr>
        <w:t>（款）</w:t>
      </w:r>
      <w:r>
        <w:rPr>
          <w:rFonts w:hint="eastAsia" w:ascii="仿宋_GB2312" w:eastAsia="仿宋_GB2312"/>
          <w:sz w:val="32"/>
          <w:szCs w:val="32"/>
          <w:lang w:val="en-US" w:eastAsia="zh-CN"/>
        </w:rPr>
        <w:t>02</w:t>
      </w:r>
      <w:r>
        <w:rPr>
          <w:rFonts w:hint="eastAsia" w:ascii="仿宋_GB2312" w:eastAsia="仿宋_GB2312"/>
          <w:sz w:val="32"/>
          <w:szCs w:val="32"/>
        </w:rPr>
        <w:t>（项）：指</w:t>
      </w:r>
      <w:r>
        <w:rPr>
          <w:rFonts w:hint="eastAsia" w:ascii="仿宋_GB2312" w:eastAsia="仿宋_GB2312"/>
          <w:sz w:val="32"/>
          <w:szCs w:val="32"/>
          <w:lang w:eastAsia="zh-CN"/>
        </w:rPr>
        <w:t>一般行政管理事务。</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lang w:eastAsia="zh-CN"/>
        </w:rPr>
      </w:pPr>
      <w:r>
        <w:rPr>
          <w:rFonts w:hint="eastAsia" w:ascii="仿宋_GB2312" w:hAnsi="Calibri" w:eastAsia="仿宋_GB2312"/>
          <w:sz w:val="32"/>
          <w:szCs w:val="32"/>
          <w:lang w:val="en-US" w:eastAsia="zh-CN"/>
        </w:rPr>
        <w:t>201</w:t>
      </w:r>
      <w:r>
        <w:rPr>
          <w:rFonts w:hint="eastAsia" w:ascii="仿宋_GB2312" w:eastAsia="仿宋_GB2312"/>
          <w:sz w:val="32"/>
          <w:szCs w:val="32"/>
        </w:rPr>
        <w:t>（类）</w:t>
      </w:r>
      <w:r>
        <w:rPr>
          <w:rFonts w:hint="eastAsia" w:ascii="仿宋_GB2312" w:eastAsia="仿宋_GB2312"/>
          <w:sz w:val="32"/>
          <w:szCs w:val="32"/>
          <w:lang w:val="en-US" w:eastAsia="zh-CN"/>
        </w:rPr>
        <w:t>07</w:t>
      </w:r>
      <w:r>
        <w:rPr>
          <w:rFonts w:hint="eastAsia" w:ascii="仿宋_GB2312" w:eastAsia="仿宋_GB2312"/>
          <w:sz w:val="32"/>
          <w:szCs w:val="32"/>
        </w:rPr>
        <w:t>（款）</w:t>
      </w:r>
      <w:r>
        <w:rPr>
          <w:rFonts w:hint="eastAsia" w:ascii="仿宋_GB2312" w:eastAsia="仿宋_GB2312"/>
          <w:sz w:val="32"/>
          <w:szCs w:val="32"/>
          <w:lang w:val="en-US" w:eastAsia="zh-CN"/>
        </w:rPr>
        <w:t>06</w:t>
      </w:r>
      <w:r>
        <w:rPr>
          <w:rFonts w:hint="eastAsia" w:ascii="仿宋_GB2312" w:eastAsia="仿宋_GB2312"/>
          <w:sz w:val="32"/>
          <w:szCs w:val="32"/>
        </w:rPr>
        <w:t>（项）：指</w:t>
      </w:r>
      <w:r>
        <w:rPr>
          <w:rFonts w:hint="eastAsia" w:ascii="仿宋_GB2312" w:eastAsia="仿宋_GB2312"/>
          <w:sz w:val="32"/>
          <w:szCs w:val="32"/>
          <w:lang w:eastAsia="zh-CN"/>
        </w:rPr>
        <w:t>代扣代收代征税款手续费。</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lang w:eastAsia="zh-CN"/>
        </w:rPr>
      </w:pPr>
      <w:r>
        <w:rPr>
          <w:rFonts w:hint="eastAsia" w:ascii="仿宋_GB2312" w:hAnsi="Calibri" w:eastAsia="仿宋_GB2312"/>
          <w:sz w:val="32"/>
          <w:szCs w:val="32"/>
          <w:lang w:val="en-US" w:eastAsia="zh-CN"/>
        </w:rPr>
        <w:t>201</w:t>
      </w:r>
      <w:r>
        <w:rPr>
          <w:rFonts w:hint="eastAsia" w:ascii="仿宋_GB2312" w:eastAsia="仿宋_GB2312"/>
          <w:sz w:val="32"/>
          <w:szCs w:val="32"/>
        </w:rPr>
        <w:t>（类）</w:t>
      </w:r>
      <w:r>
        <w:rPr>
          <w:rFonts w:hint="eastAsia" w:ascii="仿宋_GB2312" w:eastAsia="仿宋_GB2312"/>
          <w:sz w:val="32"/>
          <w:szCs w:val="32"/>
          <w:lang w:val="en-US" w:eastAsia="zh-CN"/>
        </w:rPr>
        <w:t>07</w:t>
      </w:r>
      <w:r>
        <w:rPr>
          <w:rFonts w:hint="eastAsia" w:ascii="仿宋_GB2312" w:eastAsia="仿宋_GB2312"/>
          <w:sz w:val="32"/>
          <w:szCs w:val="32"/>
        </w:rPr>
        <w:t>（款）</w:t>
      </w:r>
      <w:r>
        <w:rPr>
          <w:rFonts w:hint="eastAsia" w:ascii="仿宋_GB2312" w:eastAsia="仿宋_GB2312"/>
          <w:sz w:val="32"/>
          <w:szCs w:val="32"/>
          <w:lang w:val="en-US" w:eastAsia="zh-CN"/>
        </w:rPr>
        <w:t>07</w:t>
      </w:r>
      <w:r>
        <w:rPr>
          <w:rFonts w:hint="eastAsia" w:ascii="仿宋_GB2312" w:eastAsia="仿宋_GB2312"/>
          <w:sz w:val="32"/>
          <w:szCs w:val="32"/>
        </w:rPr>
        <w:t>（项）：指</w:t>
      </w:r>
      <w:r>
        <w:rPr>
          <w:rFonts w:hint="eastAsia" w:ascii="仿宋_GB2312" w:eastAsia="仿宋_GB2312"/>
          <w:sz w:val="32"/>
          <w:szCs w:val="32"/>
          <w:lang w:eastAsia="zh-CN"/>
        </w:rPr>
        <w:t>税务宣传。</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lang w:val="en-US" w:eastAsia="zh-CN"/>
        </w:rPr>
      </w:pPr>
      <w:r>
        <w:rPr>
          <w:rFonts w:hint="eastAsia" w:ascii="仿宋_GB2312" w:hAnsi="Calibri" w:eastAsia="仿宋_GB2312"/>
          <w:sz w:val="32"/>
          <w:szCs w:val="32"/>
          <w:lang w:val="en-US" w:eastAsia="zh-CN"/>
        </w:rPr>
        <w:t>201</w:t>
      </w:r>
      <w:r>
        <w:rPr>
          <w:rFonts w:hint="eastAsia" w:ascii="仿宋_GB2312" w:eastAsia="仿宋_GB2312"/>
          <w:sz w:val="32"/>
          <w:szCs w:val="32"/>
        </w:rPr>
        <w:t>（类）</w:t>
      </w:r>
      <w:r>
        <w:rPr>
          <w:rFonts w:hint="eastAsia" w:ascii="仿宋_GB2312" w:eastAsia="仿宋_GB2312"/>
          <w:sz w:val="32"/>
          <w:szCs w:val="32"/>
          <w:lang w:val="en-US" w:eastAsia="zh-CN"/>
        </w:rPr>
        <w:t>07</w:t>
      </w:r>
      <w:r>
        <w:rPr>
          <w:rFonts w:hint="eastAsia" w:ascii="仿宋_GB2312" w:eastAsia="仿宋_GB2312"/>
          <w:sz w:val="32"/>
          <w:szCs w:val="32"/>
        </w:rPr>
        <w:t>（款）</w:t>
      </w:r>
      <w:r>
        <w:rPr>
          <w:rFonts w:hint="eastAsia" w:ascii="仿宋_GB2312" w:eastAsia="仿宋_GB2312"/>
          <w:sz w:val="32"/>
          <w:szCs w:val="32"/>
          <w:lang w:val="en-US" w:eastAsia="zh-CN"/>
        </w:rPr>
        <w:t>99</w:t>
      </w:r>
      <w:r>
        <w:rPr>
          <w:rFonts w:hint="eastAsia" w:ascii="仿宋_GB2312" w:eastAsia="仿宋_GB2312"/>
          <w:sz w:val="32"/>
          <w:szCs w:val="32"/>
        </w:rPr>
        <w:t>（项）：指</w:t>
      </w:r>
      <w:r>
        <w:rPr>
          <w:rFonts w:hint="eastAsia" w:ascii="仿宋_GB2312" w:eastAsia="仿宋_GB2312"/>
          <w:sz w:val="32"/>
          <w:szCs w:val="32"/>
          <w:lang w:eastAsia="zh-CN"/>
        </w:rPr>
        <w:t>其他税收事务支出。</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208</w:t>
      </w:r>
      <w:r>
        <w:rPr>
          <w:rFonts w:hint="eastAsia" w:ascii="仿宋_GB2312" w:eastAsia="仿宋_GB2312"/>
          <w:sz w:val="32"/>
          <w:szCs w:val="32"/>
        </w:rPr>
        <w:t>（类）</w:t>
      </w:r>
      <w:r>
        <w:rPr>
          <w:rFonts w:hint="eastAsia" w:ascii="仿宋_GB2312" w:eastAsia="仿宋_GB2312"/>
          <w:sz w:val="32"/>
          <w:szCs w:val="32"/>
          <w:lang w:val="en-US" w:eastAsia="zh-CN"/>
        </w:rPr>
        <w:t>05</w:t>
      </w:r>
      <w:r>
        <w:rPr>
          <w:rFonts w:hint="eastAsia" w:ascii="仿宋_GB2312" w:eastAsia="仿宋_GB2312"/>
          <w:sz w:val="32"/>
          <w:szCs w:val="32"/>
        </w:rPr>
        <w:t>（款）</w:t>
      </w:r>
      <w:r>
        <w:rPr>
          <w:rFonts w:hint="eastAsia" w:ascii="仿宋_GB2312" w:eastAsia="仿宋_GB2312"/>
          <w:sz w:val="32"/>
          <w:szCs w:val="32"/>
          <w:lang w:val="en-US" w:eastAsia="zh-CN"/>
        </w:rPr>
        <w:t>04</w:t>
      </w:r>
      <w:r>
        <w:rPr>
          <w:rFonts w:hint="eastAsia" w:ascii="仿宋_GB2312" w:eastAsia="仿宋_GB2312"/>
          <w:sz w:val="32"/>
          <w:szCs w:val="32"/>
        </w:rPr>
        <w:t>（项）：指</w:t>
      </w:r>
      <w:r>
        <w:rPr>
          <w:rFonts w:hint="eastAsia" w:ascii="仿宋_GB2312" w:eastAsia="仿宋_GB2312"/>
          <w:sz w:val="32"/>
          <w:szCs w:val="32"/>
          <w:lang w:val="en-US" w:eastAsia="zh-CN"/>
        </w:rPr>
        <w:t>未归口管理的行政单位离退休。</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208</w:t>
      </w:r>
      <w:r>
        <w:rPr>
          <w:rFonts w:hint="eastAsia" w:ascii="仿宋_GB2312" w:eastAsia="仿宋_GB2312"/>
          <w:sz w:val="32"/>
          <w:szCs w:val="32"/>
        </w:rPr>
        <w:t>（类）</w:t>
      </w:r>
      <w:r>
        <w:rPr>
          <w:rFonts w:hint="eastAsia" w:ascii="仿宋_GB2312" w:eastAsia="仿宋_GB2312"/>
          <w:sz w:val="32"/>
          <w:szCs w:val="32"/>
          <w:lang w:val="en-US" w:eastAsia="zh-CN"/>
        </w:rPr>
        <w:t>05</w:t>
      </w:r>
      <w:r>
        <w:rPr>
          <w:rFonts w:hint="eastAsia" w:ascii="仿宋_GB2312" w:eastAsia="仿宋_GB2312"/>
          <w:sz w:val="32"/>
          <w:szCs w:val="32"/>
        </w:rPr>
        <w:t>（款）</w:t>
      </w:r>
      <w:r>
        <w:rPr>
          <w:rFonts w:hint="eastAsia" w:ascii="仿宋_GB2312" w:eastAsia="仿宋_GB2312"/>
          <w:sz w:val="32"/>
          <w:szCs w:val="32"/>
          <w:lang w:val="en-US" w:eastAsia="zh-CN"/>
        </w:rPr>
        <w:t>05</w:t>
      </w:r>
      <w:r>
        <w:rPr>
          <w:rFonts w:hint="eastAsia" w:ascii="仿宋_GB2312" w:eastAsia="仿宋_GB2312"/>
          <w:sz w:val="32"/>
          <w:szCs w:val="32"/>
        </w:rPr>
        <w:t>（项）：指机关事业单位基本养老保险缴费支出</w:t>
      </w:r>
      <w:r>
        <w:rPr>
          <w:rFonts w:hint="eastAsia" w:ascii="仿宋_GB2312" w:eastAsia="仿宋_GB2312"/>
          <w:sz w:val="32"/>
          <w:szCs w:val="32"/>
          <w:lang w:eastAsia="zh-CN"/>
        </w:rPr>
        <w:t>。</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208</w:t>
      </w:r>
      <w:r>
        <w:rPr>
          <w:rFonts w:hint="eastAsia" w:ascii="仿宋_GB2312" w:eastAsia="仿宋_GB2312"/>
          <w:sz w:val="32"/>
          <w:szCs w:val="32"/>
        </w:rPr>
        <w:t>（类）</w:t>
      </w:r>
      <w:r>
        <w:rPr>
          <w:rFonts w:hint="eastAsia" w:ascii="仿宋_GB2312" w:eastAsia="仿宋_GB2312"/>
          <w:sz w:val="32"/>
          <w:szCs w:val="32"/>
          <w:lang w:val="en-US" w:eastAsia="zh-CN"/>
        </w:rPr>
        <w:t>05</w:t>
      </w:r>
      <w:r>
        <w:rPr>
          <w:rFonts w:hint="eastAsia" w:ascii="仿宋_GB2312" w:eastAsia="仿宋_GB2312"/>
          <w:sz w:val="32"/>
          <w:szCs w:val="32"/>
        </w:rPr>
        <w:t>（款）</w:t>
      </w:r>
      <w:r>
        <w:rPr>
          <w:rFonts w:hint="eastAsia" w:ascii="仿宋_GB2312" w:eastAsia="仿宋_GB2312"/>
          <w:sz w:val="32"/>
          <w:szCs w:val="32"/>
          <w:lang w:val="en-US" w:eastAsia="zh-CN"/>
        </w:rPr>
        <w:t>06</w:t>
      </w:r>
      <w:r>
        <w:rPr>
          <w:rFonts w:hint="eastAsia" w:ascii="仿宋_GB2312" w:eastAsia="仿宋_GB2312"/>
          <w:sz w:val="32"/>
          <w:szCs w:val="32"/>
        </w:rPr>
        <w:t>（项）：指机关事业单位职业年金缴费支出</w:t>
      </w:r>
      <w:r>
        <w:rPr>
          <w:rFonts w:hint="eastAsia" w:ascii="仿宋_GB2312" w:eastAsia="仿宋_GB2312"/>
          <w:sz w:val="32"/>
          <w:szCs w:val="32"/>
          <w:lang w:eastAsia="zh-CN"/>
        </w:rPr>
        <w:t>。</w:t>
      </w:r>
    </w:p>
    <w:p>
      <w:pPr>
        <w:widowControl w:val="0"/>
        <w:wordWrap/>
        <w:spacing w:before="0" w:after="0" w:line="560" w:lineRule="exact"/>
        <w:ind w:left="0" w:leftChars="0" w:right="0" w:firstLine="640" w:firstLineChars="200"/>
        <w:textAlignment w:val="auto"/>
        <w:rPr>
          <w:rFonts w:hint="eastAsia" w:ascii="仿宋_GB2312" w:eastAsia="仿宋_GB2312"/>
          <w:sz w:val="32"/>
          <w:szCs w:val="32"/>
          <w:lang w:eastAsia="zh-CN"/>
        </w:rPr>
      </w:pPr>
    </w:p>
    <w:p>
      <w:pPr>
        <w:widowControl w:val="0"/>
        <w:wordWrap/>
        <w:spacing w:before="0" w:after="0" w:line="560" w:lineRule="exact"/>
        <w:ind w:left="0" w:leftChars="0" w:right="0" w:firstLine="640" w:firstLineChars="200"/>
        <w:textAlignment w:val="auto"/>
        <w:rPr>
          <w:rFonts w:hint="eastAsia" w:ascii="仿宋_GB2312" w:eastAsia="仿宋_GB2312"/>
          <w:sz w:val="32"/>
          <w:szCs w:val="32"/>
          <w:lang w:eastAsia="zh-CN"/>
        </w:rPr>
      </w:pPr>
    </w:p>
    <w:p>
      <w:pPr>
        <w:widowControl w:val="0"/>
        <w:wordWrap/>
        <w:spacing w:before="0" w:after="0" w:line="560" w:lineRule="exact"/>
        <w:ind w:left="0" w:leftChars="0" w:right="0" w:firstLine="640" w:firstLineChars="200"/>
        <w:textAlignment w:val="auto"/>
        <w:rPr>
          <w:rFonts w:hint="eastAsia" w:ascii="仿宋_GB2312" w:eastAsia="仿宋_GB2312"/>
          <w:sz w:val="32"/>
          <w:szCs w:val="32"/>
          <w:lang w:val="en-US" w:eastAsia="zh-CN"/>
        </w:rPr>
      </w:pPr>
    </w:p>
    <w:p>
      <w:pPr>
        <w:widowControl w:val="0"/>
        <w:wordWrap/>
        <w:spacing w:before="0" w:after="0" w:line="560" w:lineRule="exact"/>
        <w:ind w:left="0" w:leftChars="0" w:right="0"/>
        <w:jc w:val="center"/>
        <w:textAlignment w:val="auto"/>
        <w:outlineLvl w:val="0"/>
        <w:rPr>
          <w:rFonts w:ascii="黑体" w:hAnsi="黑体" w:eastAsia="黑体"/>
          <w:sz w:val="32"/>
          <w:szCs w:val="32"/>
        </w:rPr>
      </w:pPr>
      <w:r>
        <w:rPr>
          <w:rFonts w:hint="eastAsia" w:ascii="黑体" w:hAnsi="黑体" w:eastAsia="黑体"/>
          <w:sz w:val="32"/>
          <w:szCs w:val="32"/>
        </w:rPr>
        <w:t>第四部分 部门决算报表（见附表）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一、报表封面</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二、《收入支出决算总表》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三、《收入决算表》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四、《支出决算表》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五、《收入支出决算表》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六、《项目收入支出决算表》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七、《行政事业类项目收入支出决算表》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八、《基本建设类项目收入支出决算表》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九、《支出决算明细表》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十、《基本支出决算明细表》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十一、《项目支出决算明细表》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十二、《财政专户管理资金收入支出决算表》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十三、《财政拨款收入支出决算总表》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十四、《一般公共预算财政拨款收入支出决算表》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十五、《一般公共预算财政拨款支出决算明细表》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十六、《一般公共预算财政拨款基本支出决算明细表》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十七、《一般公共预算财政拨款项目支出决算明细表》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十八、《政府性基金预算财政拨款收入支出决算表》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十九、《政府性基金预算财政拨款支出决算明细表》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二十、《政府性基金预算财政拨款基本支出决算明细表》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二十一、《政府性基金预算财政拨款项目支出决算明细表》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二十二、《资产负债简表》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二十三、《资产情况表》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二十四、《国有资产收益征缴情况表》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二十五、《基本数字表》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二十六、《机构人员情况表》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二十七、《非税收入征缴情况表》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二十八、《部门决算相关信息统计表》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二十九、《政府采购情况表》</w:t>
      </w:r>
    </w:p>
    <w:p>
      <w:pPr>
        <w:widowControl w:val="0"/>
        <w:wordWrap/>
        <w:spacing w:before="0" w:after="0"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三十、《</w:t>
      </w:r>
      <w:r>
        <w:rPr>
          <w:rFonts w:hint="eastAsia" w:ascii="仿宋_GB2312" w:eastAsia="仿宋_GB2312"/>
          <w:sz w:val="32"/>
          <w:szCs w:val="32"/>
          <w:lang w:val="en-US" w:eastAsia="zh-CN"/>
        </w:rPr>
        <w:t>2017</w:t>
      </w:r>
      <w:r>
        <w:rPr>
          <w:rFonts w:hint="eastAsia" w:ascii="仿宋_GB2312" w:eastAsia="仿宋_GB2312"/>
          <w:sz w:val="32"/>
          <w:szCs w:val="32"/>
        </w:rPr>
        <w:t>年度一般公共预算“三公”经费支出情况表》</w:t>
      </w:r>
    </w:p>
    <w:p>
      <w:pPr>
        <w:widowControl w:val="0"/>
        <w:wordWrap/>
        <w:spacing w:before="0" w:after="0" w:line="560" w:lineRule="exact"/>
        <w:ind w:left="0" w:leftChars="0" w:right="0"/>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_GBK">
    <w:altName w:val="宋体"/>
    <w:panose1 w:val="03000509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Lucida Sans Unicode">
    <w:panose1 w:val="020B0602030504020204"/>
    <w:charset w:val="00"/>
    <w:family w:val="auto"/>
    <w:pitch w:val="default"/>
    <w:sig w:usb0="80001AFF" w:usb1="0000396B" w:usb2="00000000" w:usb3="00000000" w:csb0="0000003F" w:csb1="D7F70000"/>
  </w:font>
  <w:font w:name="仿宋">
    <w:altName w:val="宋体"/>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4"/>
      <w:numFmt w:val="chineseCounting"/>
      <w:suff w:val="nothing"/>
      <w:lvlText w:val="%1、"/>
      <w:lvlJc w:val="left"/>
    </w:lvl>
  </w:abstractNum>
  <w:abstractNum w:abstractNumId="1">
    <w:nsid w:val="0000000B"/>
    <w:multiLevelType w:val="singleLevel"/>
    <w:tmpl w:val="0000000B"/>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2632D22"/>
    <w:rsid w:val="05B22F24"/>
    <w:rsid w:val="14730282"/>
    <w:rsid w:val="3821299F"/>
    <w:rsid w:val="39446620"/>
    <w:rsid w:val="405419AA"/>
    <w:rsid w:val="45B406B9"/>
    <w:rsid w:val="48F9225C"/>
    <w:rsid w:val="5E8D60EA"/>
    <w:rsid w:val="61A14DAA"/>
    <w:rsid w:val="65CD19A8"/>
    <w:rsid w:val="6650544A"/>
    <w:rsid w:val="6A360B85"/>
    <w:rsid w:val="784C4A75"/>
    <w:rsid w:val="7E5D42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iPriority w:val="0"/>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kern w:val="2"/>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kern w:val="2"/>
      <w:sz w:val="18"/>
      <w:szCs w:val="18"/>
    </w:rPr>
  </w:style>
  <w:style w:type="character" w:customStyle="1" w:styleId="6">
    <w:name w:val="页脚 Char"/>
    <w:basedOn w:val="4"/>
    <w:link w:val="2"/>
    <w:semiHidden/>
    <w:uiPriority w:val="0"/>
    <w:rPr>
      <w:kern w:val="2"/>
      <w:sz w:val="18"/>
      <w:szCs w:val="18"/>
    </w:rPr>
  </w:style>
  <w:style w:type="character" w:customStyle="1" w:styleId="7">
    <w:name w:val="页眉 Char"/>
    <w:basedOn w:val="4"/>
    <w:link w:val="3"/>
    <w:semiHidden/>
    <w:uiPriority w:val="0"/>
    <w:rPr>
      <w:kern w:val="2"/>
      <w:sz w:val="18"/>
      <w:szCs w:val="18"/>
    </w:rPr>
  </w:style>
  <w:style w:type="character" w:customStyle="1" w:styleId="8">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12</Pages>
  <Words>775</Words>
  <Characters>4420</Characters>
  <Lines>36</Lines>
  <Paragraphs>10</Paragraphs>
  <TotalTime>3</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2018-06-30T03:29:00Z</dcterms:created>
  <dc:creator>GXR</dc:creator>
  <cp:lastModifiedBy>Administrator</cp:lastModifiedBy>
  <dcterms:modified xsi:type="dcterms:W3CDTF">2018-09-04T12:58:23Z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