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topLinePunct/>
        <w:autoSpaceDE w:val="0"/>
        <w:autoSpaceDN w:val="0"/>
        <w:bidi w:val="0"/>
        <w:spacing w:before="0" w:after="0" w:line="360" w:lineRule="auto"/>
        <w:jc w:val="center"/>
        <w:rPr>
          <w:rFonts w:hint="eastAsia" w:ascii="宋体" w:hAnsi="宋体" w:eastAsia="宋体" w:cs="宋体"/>
          <w:b/>
          <w:color w:val="auto"/>
          <w:sz w:val="96"/>
          <w:szCs w:val="96"/>
          <w:highlight w:val="none"/>
          <w:lang w:eastAsia="zh-CN"/>
        </w:rPr>
      </w:pPr>
    </w:p>
    <w:p>
      <w:pPr>
        <w:keepLines w:val="0"/>
        <w:pageBreakBefore w:val="0"/>
        <w:widowControl w:val="0"/>
        <w:kinsoku/>
        <w:wordWrap/>
        <w:topLinePunct/>
        <w:autoSpaceDE w:val="0"/>
        <w:autoSpaceDN w:val="0"/>
        <w:bidi w:val="0"/>
        <w:spacing w:before="0" w:after="0" w:line="360" w:lineRule="auto"/>
        <w:jc w:val="center"/>
        <w:rPr>
          <w:rFonts w:hint="eastAsia" w:ascii="方正小标宋简体" w:hAnsi="方正小标宋简体" w:eastAsia="方正小标宋简体" w:cs="方正小标宋简体"/>
          <w:b w:val="0"/>
          <w:bCs/>
          <w:color w:val="auto"/>
          <w:sz w:val="96"/>
          <w:szCs w:val="96"/>
          <w:highlight w:val="none"/>
          <w:lang w:eastAsia="zh-CN"/>
        </w:rPr>
      </w:pPr>
      <w:r>
        <w:rPr>
          <w:rFonts w:hint="eastAsia" w:ascii="方正小标宋简体" w:hAnsi="方正小标宋简体" w:eastAsia="方正小标宋简体" w:cs="方正小标宋简体"/>
          <w:b w:val="0"/>
          <w:bCs/>
          <w:color w:val="auto"/>
          <w:sz w:val="96"/>
          <w:szCs w:val="96"/>
          <w:highlight w:val="none"/>
          <w:lang w:eastAsia="zh-CN"/>
        </w:rPr>
        <w:t>采 购 需 求</w:t>
      </w:r>
    </w:p>
    <w:p>
      <w:pPr>
        <w:keepLines w:val="0"/>
        <w:pageBreakBefore w:val="0"/>
        <w:widowControl w:val="0"/>
        <w:kinsoku/>
        <w:wordWrap/>
        <w:topLinePunct/>
        <w:autoSpaceDE w:val="0"/>
        <w:autoSpaceDN w:val="0"/>
        <w:bidi w:val="0"/>
        <w:spacing w:before="0" w:after="0" w:line="360" w:lineRule="auto"/>
        <w:jc w:val="center"/>
        <w:rPr>
          <w:rFonts w:hint="eastAsia" w:ascii="宋体" w:hAnsi="宋体" w:eastAsia="宋体" w:cs="宋体"/>
          <w:b/>
          <w:color w:val="auto"/>
          <w:sz w:val="80"/>
          <w:szCs w:val="80"/>
          <w:highlight w:val="none"/>
          <w:lang w:eastAsia="zh-CN"/>
        </w:rPr>
      </w:pPr>
    </w:p>
    <w:p>
      <w:pPr>
        <w:keepLines w:val="0"/>
        <w:pageBreakBefore w:val="0"/>
        <w:widowControl w:val="0"/>
        <w:kinsoku/>
        <w:wordWrap/>
        <w:topLinePunct/>
        <w:autoSpaceDE w:val="0"/>
        <w:autoSpaceDN w:val="0"/>
        <w:bidi w:val="0"/>
        <w:spacing w:before="0" w:after="0" w:line="360" w:lineRule="auto"/>
        <w:jc w:val="center"/>
        <w:rPr>
          <w:rFonts w:hint="eastAsia" w:ascii="宋体" w:hAnsi="宋体" w:eastAsia="宋体" w:cs="宋体"/>
          <w:b/>
          <w:color w:val="auto"/>
          <w:sz w:val="80"/>
          <w:szCs w:val="80"/>
          <w:highlight w:val="none"/>
          <w:lang w:eastAsia="zh-CN"/>
        </w:rPr>
      </w:pPr>
    </w:p>
    <w:p>
      <w:pPr>
        <w:keepLines w:val="0"/>
        <w:pageBreakBefore w:val="0"/>
        <w:widowControl w:val="0"/>
        <w:kinsoku/>
        <w:wordWrap/>
        <w:topLinePunct/>
        <w:autoSpaceDE w:val="0"/>
        <w:autoSpaceDN w:val="0"/>
        <w:bidi w:val="0"/>
        <w:spacing w:before="0" w:after="0" w:line="360" w:lineRule="auto"/>
        <w:jc w:val="center"/>
        <w:rPr>
          <w:rFonts w:hint="eastAsia" w:ascii="宋体" w:hAnsi="宋体" w:eastAsia="宋体" w:cs="宋体"/>
          <w:b/>
          <w:color w:val="auto"/>
          <w:sz w:val="80"/>
          <w:szCs w:val="80"/>
          <w:highlight w:val="none"/>
          <w:lang w:eastAsia="zh-CN"/>
        </w:rPr>
      </w:pPr>
    </w:p>
    <w:p>
      <w:pPr>
        <w:keepLines w:val="0"/>
        <w:pageBreakBefore w:val="0"/>
        <w:kinsoku/>
        <w:wordWrap/>
        <w:bidi w:val="0"/>
        <w:spacing w:line="360" w:lineRule="auto"/>
        <w:jc w:val="center"/>
        <w:rPr>
          <w:rFonts w:hint="eastAsia" w:asciiTheme="majorEastAsia" w:hAnsiTheme="majorEastAsia" w:eastAsiaTheme="majorEastAsia" w:cstheme="majorEastAsia"/>
          <w:b/>
          <w:bCs/>
          <w:sz w:val="30"/>
          <w:szCs w:val="30"/>
          <w:highlight w:val="none"/>
          <w:lang w:val="en-US" w:eastAsia="zh-CN"/>
        </w:rPr>
      </w:pPr>
      <w:bookmarkStart w:id="0" w:name="_Toc8592"/>
      <w:r>
        <w:rPr>
          <w:rFonts w:hint="eastAsia" w:asciiTheme="majorEastAsia" w:hAnsiTheme="majorEastAsia" w:eastAsiaTheme="majorEastAsia" w:cstheme="majorEastAsia"/>
          <w:b/>
          <w:bCs/>
          <w:sz w:val="30"/>
          <w:szCs w:val="30"/>
          <w:highlight w:val="none"/>
          <w:lang w:eastAsia="zh-CN"/>
        </w:rPr>
        <w:t>项目名称：</w:t>
      </w:r>
      <w:r>
        <w:rPr>
          <w:rFonts w:hint="eastAsia" w:asciiTheme="majorEastAsia" w:hAnsiTheme="majorEastAsia" w:eastAsiaTheme="majorEastAsia" w:cstheme="majorEastAsia"/>
          <w:b/>
          <w:bCs/>
          <w:sz w:val="30"/>
          <w:szCs w:val="30"/>
          <w:highlight w:val="none"/>
          <w:lang w:val="en-US" w:eastAsia="zh-CN"/>
        </w:rPr>
        <w:t>国家税务总局哈密市伊州区税务局</w:t>
      </w:r>
      <w:bookmarkEnd w:id="0"/>
      <w:bookmarkStart w:id="1" w:name="_Toc12615"/>
    </w:p>
    <w:p>
      <w:pPr>
        <w:keepLines w:val="0"/>
        <w:pageBreakBefore w:val="0"/>
        <w:kinsoku/>
        <w:wordWrap/>
        <w:bidi w:val="0"/>
        <w:spacing w:line="360" w:lineRule="auto"/>
        <w:jc w:val="center"/>
        <w:rPr>
          <w:rFonts w:hint="eastAsia" w:asciiTheme="majorEastAsia" w:hAnsiTheme="majorEastAsia" w:eastAsiaTheme="majorEastAsia" w:cstheme="majorEastAsia"/>
          <w:b/>
          <w:bCs/>
          <w:sz w:val="30"/>
          <w:szCs w:val="30"/>
          <w:highlight w:val="none"/>
          <w:lang w:val="en-US" w:eastAsia="zh-CN"/>
        </w:rPr>
      </w:pPr>
      <w:r>
        <w:rPr>
          <w:rFonts w:hint="eastAsia" w:asciiTheme="majorEastAsia" w:hAnsiTheme="majorEastAsia" w:eastAsiaTheme="majorEastAsia" w:cstheme="majorEastAsia"/>
          <w:b/>
          <w:bCs/>
          <w:sz w:val="30"/>
          <w:szCs w:val="30"/>
          <w:highlight w:val="none"/>
          <w:lang w:val="en-US" w:eastAsia="zh-CN"/>
        </w:rPr>
        <w:t xml:space="preserve">        2026年食堂食材采购需求</w:t>
      </w:r>
      <w:bookmarkEnd w:id="1"/>
    </w:p>
    <w:p>
      <w:pPr>
        <w:keepLines w:val="0"/>
        <w:pageBreakBefore w:val="0"/>
        <w:widowControl w:val="0"/>
        <w:kinsoku/>
        <w:wordWrap/>
        <w:bidi w:val="0"/>
        <w:spacing w:before="0" w:after="0" w:line="360" w:lineRule="auto"/>
        <w:jc w:val="both"/>
        <w:rPr>
          <w:rFonts w:hint="eastAsia" w:ascii="宋体" w:hAnsi="宋体" w:eastAsia="宋体" w:cs="宋体"/>
          <w:color w:val="auto"/>
          <w:kern w:val="2"/>
          <w:sz w:val="32"/>
          <w:szCs w:val="32"/>
          <w:highlight w:val="none"/>
          <w:lang w:eastAsia="zh-CN"/>
        </w:rPr>
      </w:pPr>
    </w:p>
    <w:p>
      <w:pPr>
        <w:keepLines w:val="0"/>
        <w:pageBreakBefore w:val="0"/>
        <w:widowControl w:val="0"/>
        <w:kinsoku/>
        <w:wordWrap/>
        <w:bidi w:val="0"/>
        <w:spacing w:before="0" w:after="0" w:line="360" w:lineRule="auto"/>
        <w:jc w:val="both"/>
        <w:rPr>
          <w:rFonts w:ascii="宋体" w:hAnsi="宋体" w:eastAsia="宋体" w:cs="宋体"/>
          <w:color w:val="auto"/>
          <w:kern w:val="2"/>
          <w:sz w:val="32"/>
          <w:szCs w:val="32"/>
          <w:highlight w:val="none"/>
          <w:lang w:eastAsia="zh-CN"/>
        </w:rPr>
      </w:pPr>
    </w:p>
    <w:p>
      <w:pPr>
        <w:keepLines w:val="0"/>
        <w:pageBreakBefore w:val="0"/>
        <w:widowControl w:val="0"/>
        <w:kinsoku/>
        <w:wordWrap/>
        <w:bidi w:val="0"/>
        <w:spacing w:before="0" w:after="0" w:line="360" w:lineRule="auto"/>
        <w:jc w:val="both"/>
        <w:rPr>
          <w:rFonts w:hint="eastAsia" w:ascii="宋体" w:hAnsi="宋体" w:eastAsia="宋体" w:cs="宋体"/>
          <w:color w:val="auto"/>
          <w:kern w:val="2"/>
          <w:sz w:val="32"/>
          <w:szCs w:val="32"/>
          <w:highlight w:val="none"/>
          <w:lang w:eastAsia="zh-CN"/>
        </w:rPr>
      </w:pPr>
    </w:p>
    <w:p>
      <w:pPr>
        <w:keepLines w:val="0"/>
        <w:pageBreakBefore w:val="0"/>
        <w:kinsoku/>
        <w:wordWrap/>
        <w:bidi w:val="0"/>
        <w:spacing w:line="360" w:lineRule="auto"/>
        <w:rPr>
          <w:rFonts w:hint="eastAsia"/>
          <w:color w:val="auto"/>
          <w:highlight w:val="none"/>
          <w:lang w:eastAsia="zh-CN"/>
        </w:rPr>
      </w:pPr>
    </w:p>
    <w:p>
      <w:pPr>
        <w:keepLines w:val="0"/>
        <w:pageBreakBefore w:val="0"/>
        <w:kinsoku/>
        <w:wordWrap/>
        <w:bidi w:val="0"/>
        <w:spacing w:before="0" w:after="0"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2025年</w:t>
      </w:r>
      <w:r>
        <w:rPr>
          <w:rFonts w:hint="eastAsia" w:ascii="黑体" w:hAnsi="黑体" w:eastAsia="黑体" w:cs="黑体"/>
          <w:color w:val="auto"/>
          <w:sz w:val="32"/>
          <w:szCs w:val="32"/>
          <w:highlight w:val="none"/>
          <w:lang w:val="en-US" w:eastAsia="zh-CN"/>
        </w:rPr>
        <w:t>10</w:t>
      </w:r>
      <w:r>
        <w:rPr>
          <w:rFonts w:hint="eastAsia" w:ascii="黑体" w:hAnsi="黑体" w:eastAsia="黑体" w:cs="黑体"/>
          <w:color w:val="auto"/>
          <w:sz w:val="32"/>
          <w:szCs w:val="32"/>
          <w:highlight w:val="none"/>
          <w:lang w:eastAsia="zh-CN"/>
        </w:rPr>
        <w:t>月</w:t>
      </w:r>
    </w:p>
    <w:p>
      <w:pPr>
        <w:keepLines w:val="0"/>
        <w:pageBreakBefore w:val="0"/>
        <w:kinsoku/>
        <w:wordWrap/>
        <w:bidi w:val="0"/>
        <w:spacing w:before="0" w:beforeLines="0" w:after="0" w:afterLines="0" w:line="360" w:lineRule="auto"/>
        <w:ind w:left="0" w:leftChars="0" w:right="0" w:rightChars="0" w:firstLine="0" w:firstLineChars="0"/>
        <w:jc w:val="center"/>
        <w:rPr>
          <w:rFonts w:hint="eastAsia" w:ascii="黑体" w:hAnsi="黑体" w:eastAsia="黑体" w:cs="黑体"/>
          <w:sz w:val="40"/>
          <w:szCs w:val="48"/>
          <w:highlight w:val="none"/>
          <w:lang w:val="en-US" w:eastAsia="en-US" w:bidi="ar-SA"/>
        </w:rPr>
        <w:sectPr>
          <w:footerReference r:id="rId5" w:type="default"/>
          <w:pgSz w:w="11906" w:h="16838"/>
          <w:pgMar w:top="1440" w:right="1440" w:bottom="1440" w:left="1440" w:header="708" w:footer="708" w:gutter="0"/>
          <w:pgNumType w:fmt="decimal" w:start="1"/>
          <w:cols w:space="708" w:num="1"/>
          <w:docGrid w:linePitch="360" w:charSpace="0"/>
        </w:sectPr>
      </w:pPr>
    </w:p>
    <w:p>
      <w:pPr>
        <w:keepLines w:val="0"/>
        <w:pageBreakBefore w:val="0"/>
        <w:kinsoku/>
        <w:wordWrap/>
        <w:bidi w:val="0"/>
        <w:spacing w:before="0" w:after="0"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目录</w:t>
      </w:r>
    </w:p>
    <w:p>
      <w:pPr>
        <w:pStyle w:val="15"/>
        <w:tabs>
          <w:tab w:val="right" w:leader="dot" w:pos="8306"/>
        </w:tabs>
        <w:rPr>
          <w:highlight w:val="none"/>
        </w:rPr>
      </w:pPr>
      <w:r>
        <w:rPr>
          <w:rFonts w:hint="eastAsia" w:ascii="仿宋_GB2312" w:hAnsi="仿宋_GB2312" w:eastAsia="仿宋_GB2312" w:cs="仿宋_GB2312"/>
          <w:b w:val="0"/>
          <w:bCs w:val="0"/>
          <w:color w:val="auto"/>
          <w:kern w:val="36"/>
          <w:sz w:val="24"/>
          <w:szCs w:val="24"/>
          <w:highlight w:val="none"/>
        </w:rPr>
        <w:fldChar w:fldCharType="begin"/>
      </w:r>
      <w:r>
        <w:rPr>
          <w:rFonts w:hint="eastAsia" w:ascii="仿宋_GB2312" w:hAnsi="仿宋_GB2312" w:eastAsia="仿宋_GB2312" w:cs="仿宋_GB2312"/>
          <w:b w:val="0"/>
          <w:bCs w:val="0"/>
          <w:color w:val="auto"/>
          <w:kern w:val="36"/>
          <w:sz w:val="24"/>
          <w:szCs w:val="24"/>
          <w:highlight w:val="none"/>
        </w:rPr>
        <w:instrText xml:space="preserve">TOC \o "1-3" \h \u </w:instrText>
      </w:r>
      <w:r>
        <w:rPr>
          <w:rFonts w:hint="eastAsia" w:ascii="仿宋_GB2312" w:hAnsi="仿宋_GB2312" w:eastAsia="仿宋_GB2312" w:cs="仿宋_GB2312"/>
          <w:b w:val="0"/>
          <w:bCs w:val="0"/>
          <w:color w:val="auto"/>
          <w:kern w:val="36"/>
          <w:sz w:val="24"/>
          <w:szCs w:val="24"/>
          <w:highlight w:val="none"/>
        </w:rPr>
        <w:fldChar w:fldCharType="separate"/>
      </w: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_Toc22163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32"/>
          <w:highlight w:val="none"/>
        </w:rPr>
        <w:t>1项目概述</w:t>
      </w:r>
      <w:r>
        <w:rPr>
          <w:highlight w:val="none"/>
        </w:rPr>
        <w:tab/>
      </w:r>
      <w:r>
        <w:rPr>
          <w:highlight w:val="none"/>
        </w:rPr>
        <w:fldChar w:fldCharType="begin"/>
      </w:r>
      <w:r>
        <w:rPr>
          <w:highlight w:val="none"/>
        </w:rPr>
        <w:instrText xml:space="preserve"> PAGEREF _Toc22163 \h </w:instrText>
      </w:r>
      <w:r>
        <w:rPr>
          <w:highlight w:val="none"/>
        </w:rPr>
        <w:fldChar w:fldCharType="separate"/>
      </w:r>
      <w:r>
        <w:rPr>
          <w:highlight w:val="none"/>
        </w:rPr>
        <w:t>4</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_Toc10473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i w:val="0"/>
          <w:iCs w:val="0"/>
          <w:highlight w:val="none"/>
          <w:lang w:val="en-US" w:eastAsia="en-US"/>
        </w:rPr>
        <w:t>1.1项目背景</w:t>
      </w:r>
      <w:r>
        <w:rPr>
          <w:highlight w:val="none"/>
        </w:rPr>
        <w:tab/>
      </w:r>
      <w:r>
        <w:rPr>
          <w:highlight w:val="none"/>
        </w:rPr>
        <w:fldChar w:fldCharType="begin"/>
      </w:r>
      <w:r>
        <w:rPr>
          <w:highlight w:val="none"/>
        </w:rPr>
        <w:instrText xml:space="preserve"> PAGEREF _Toc10473 \h </w:instrText>
      </w:r>
      <w:r>
        <w:rPr>
          <w:highlight w:val="none"/>
        </w:rPr>
        <w:fldChar w:fldCharType="separate"/>
      </w:r>
      <w:r>
        <w:rPr>
          <w:highlight w:val="none"/>
        </w:rPr>
        <w:t>4</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_Toc25124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i w:val="0"/>
          <w:iCs w:val="0"/>
          <w:highlight w:val="none"/>
          <w:lang w:val="en-US" w:eastAsia="en-US"/>
        </w:rPr>
        <w:t>1.2项目内容</w:t>
      </w:r>
      <w:r>
        <w:rPr>
          <w:highlight w:val="none"/>
        </w:rPr>
        <w:tab/>
      </w:r>
      <w:r>
        <w:rPr>
          <w:highlight w:val="none"/>
        </w:rPr>
        <w:fldChar w:fldCharType="begin"/>
      </w:r>
      <w:r>
        <w:rPr>
          <w:highlight w:val="none"/>
        </w:rPr>
        <w:instrText xml:space="preserve"> PAGEREF _Toc25124 \h </w:instrText>
      </w:r>
      <w:r>
        <w:rPr>
          <w:highlight w:val="none"/>
        </w:rPr>
        <w:fldChar w:fldCharType="separate"/>
      </w:r>
      <w:r>
        <w:rPr>
          <w:highlight w:val="none"/>
        </w:rPr>
        <w:t>4</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3"/>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_Toc236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1.2.</w:t>
      </w:r>
      <w:r>
        <w:rPr>
          <w:rFonts w:hint="eastAsia" w:ascii="仿宋_GB2312" w:hAnsi="仿宋_GB2312" w:eastAsia="仿宋_GB2312" w:cs="仿宋_GB2312"/>
          <w:bCs/>
          <w:kern w:val="36"/>
          <w:szCs w:val="28"/>
          <w:highlight w:val="none"/>
          <w:lang w:val="en-US" w:eastAsia="zh-CN" w:bidi="ar-SA"/>
        </w:rPr>
        <w:t>1</w:t>
      </w:r>
      <w:r>
        <w:rPr>
          <w:rFonts w:hint="eastAsia" w:ascii="仿宋_GB2312" w:hAnsi="仿宋_GB2312" w:eastAsia="仿宋_GB2312" w:cs="仿宋_GB2312"/>
          <w:bCs/>
          <w:kern w:val="36"/>
          <w:szCs w:val="28"/>
          <w:highlight w:val="none"/>
          <w:lang w:val="en-US" w:eastAsia="en-US" w:bidi="ar-SA"/>
        </w:rPr>
        <w:t>采购内容</w:t>
      </w:r>
      <w:r>
        <w:rPr>
          <w:highlight w:val="none"/>
        </w:rPr>
        <w:tab/>
      </w:r>
      <w:r>
        <w:rPr>
          <w:highlight w:val="none"/>
        </w:rPr>
        <w:fldChar w:fldCharType="begin"/>
      </w:r>
      <w:r>
        <w:rPr>
          <w:highlight w:val="none"/>
        </w:rPr>
        <w:instrText xml:space="preserve"> PAGEREF _Toc236 \h </w:instrText>
      </w:r>
      <w:r>
        <w:rPr>
          <w:highlight w:val="none"/>
        </w:rPr>
        <w:fldChar w:fldCharType="separate"/>
      </w:r>
      <w:r>
        <w:rPr>
          <w:highlight w:val="none"/>
        </w:rPr>
        <w:t>4</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ind w:firstLine="210" w:firstLineChars="100"/>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_Toc29595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i w:val="0"/>
          <w:iCs w:val="0"/>
          <w:highlight w:val="none"/>
          <w:lang w:val="en-US" w:eastAsia="en-US"/>
        </w:rPr>
        <w:t>1.2.</w:t>
      </w:r>
      <w:r>
        <w:rPr>
          <w:rFonts w:hint="eastAsia" w:ascii="仿宋_GB2312" w:hAnsi="仿宋_GB2312" w:eastAsia="仿宋_GB2312" w:cs="仿宋_GB2312"/>
          <w:i w:val="0"/>
          <w:iCs w:val="0"/>
          <w:highlight w:val="none"/>
          <w:lang w:val="en-US" w:eastAsia="zh-CN"/>
        </w:rPr>
        <w:t>2</w:t>
      </w:r>
      <w:r>
        <w:rPr>
          <w:rFonts w:hint="eastAsia" w:ascii="仿宋_GB2312" w:hAnsi="仿宋_GB2312" w:eastAsia="仿宋_GB2312" w:cs="仿宋_GB2312"/>
          <w:i w:val="0"/>
          <w:iCs w:val="0"/>
          <w:highlight w:val="none"/>
          <w:lang w:val="en-US" w:eastAsia="en-US"/>
        </w:rPr>
        <w:t>实施范围要求</w:t>
      </w:r>
      <w:r>
        <w:rPr>
          <w:highlight w:val="none"/>
        </w:rPr>
        <w:tab/>
      </w:r>
      <w:r>
        <w:rPr>
          <w:highlight w:val="none"/>
        </w:rPr>
        <w:fldChar w:fldCharType="begin"/>
      </w:r>
      <w:r>
        <w:rPr>
          <w:highlight w:val="none"/>
        </w:rPr>
        <w:instrText xml:space="preserve"> PAGEREF _Toc29595 \h </w:instrText>
      </w:r>
      <w:r>
        <w:rPr>
          <w:highlight w:val="none"/>
        </w:rPr>
        <w:fldChar w:fldCharType="separate"/>
      </w:r>
      <w:r>
        <w:rPr>
          <w:highlight w:val="none"/>
        </w:rPr>
        <w:t>4</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3"/>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_Toc25388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1.2.3实施时间要求</w:t>
      </w:r>
      <w:r>
        <w:rPr>
          <w:highlight w:val="none"/>
        </w:rPr>
        <w:tab/>
      </w:r>
      <w:r>
        <w:rPr>
          <w:highlight w:val="none"/>
        </w:rPr>
        <w:fldChar w:fldCharType="begin"/>
      </w:r>
      <w:r>
        <w:rPr>
          <w:highlight w:val="none"/>
        </w:rPr>
        <w:instrText xml:space="preserve"> PAGEREF _Toc25388 \h </w:instrText>
      </w:r>
      <w:r>
        <w:rPr>
          <w:highlight w:val="none"/>
        </w:rPr>
        <w:fldChar w:fldCharType="separate"/>
      </w:r>
      <w:r>
        <w:rPr>
          <w:highlight w:val="none"/>
        </w:rPr>
        <w:t>4</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3"/>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_Toc24458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1.2.</w:t>
      </w:r>
      <w:r>
        <w:rPr>
          <w:rFonts w:hint="eastAsia" w:ascii="仿宋_GB2312" w:hAnsi="仿宋_GB2312" w:eastAsia="仿宋_GB2312" w:cs="仿宋_GB2312"/>
          <w:bCs/>
          <w:kern w:val="36"/>
          <w:szCs w:val="28"/>
          <w:highlight w:val="none"/>
          <w:lang w:val="en-US" w:eastAsia="zh-CN" w:bidi="ar-SA"/>
        </w:rPr>
        <w:t>4</w:t>
      </w:r>
      <w:r>
        <w:rPr>
          <w:rFonts w:hint="eastAsia" w:ascii="仿宋_GB2312" w:hAnsi="仿宋_GB2312" w:eastAsia="仿宋_GB2312" w:cs="仿宋_GB2312"/>
          <w:bCs/>
          <w:kern w:val="36"/>
          <w:szCs w:val="28"/>
          <w:highlight w:val="none"/>
          <w:lang w:val="en-US" w:eastAsia="en-US" w:bidi="ar-SA"/>
        </w:rPr>
        <w:t>实施地点要求</w:t>
      </w:r>
      <w:r>
        <w:rPr>
          <w:highlight w:val="none"/>
        </w:rPr>
        <w:tab/>
      </w:r>
      <w:r>
        <w:rPr>
          <w:highlight w:val="none"/>
        </w:rPr>
        <w:fldChar w:fldCharType="begin"/>
      </w:r>
      <w:r>
        <w:rPr>
          <w:highlight w:val="none"/>
        </w:rPr>
        <w:instrText xml:space="preserve"> PAGEREF _Toc24458 \h </w:instrText>
      </w:r>
      <w:r>
        <w:rPr>
          <w:highlight w:val="none"/>
        </w:rPr>
        <w:fldChar w:fldCharType="separate"/>
      </w:r>
      <w:r>
        <w:rPr>
          <w:highlight w:val="none"/>
        </w:rPr>
        <w:t>4</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_Toc25455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1.3其他要求</w:t>
      </w:r>
      <w:r>
        <w:rPr>
          <w:highlight w:val="none"/>
        </w:rPr>
        <w:tab/>
      </w:r>
      <w:r>
        <w:rPr>
          <w:highlight w:val="none"/>
        </w:rPr>
        <w:fldChar w:fldCharType="begin"/>
      </w:r>
      <w:r>
        <w:rPr>
          <w:highlight w:val="none"/>
        </w:rPr>
        <w:instrText xml:space="preserve"> PAGEREF _Toc25455 \h </w:instrText>
      </w:r>
      <w:r>
        <w:rPr>
          <w:highlight w:val="none"/>
        </w:rPr>
        <w:fldChar w:fldCharType="separate"/>
      </w:r>
      <w:r>
        <w:rPr>
          <w:highlight w:val="none"/>
        </w:rPr>
        <w:t>5</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5"/>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_Toc7735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32"/>
          <w:highlight w:val="none"/>
        </w:rPr>
        <w:t>2投标/响应要求</w:t>
      </w:r>
      <w:r>
        <w:rPr>
          <w:highlight w:val="none"/>
        </w:rPr>
        <w:tab/>
      </w:r>
      <w:r>
        <w:rPr>
          <w:highlight w:val="none"/>
        </w:rPr>
        <w:fldChar w:fldCharType="begin"/>
      </w:r>
      <w:r>
        <w:rPr>
          <w:highlight w:val="none"/>
        </w:rPr>
        <w:instrText xml:space="preserve"> PAGEREF _Toc7735 \h </w:instrText>
      </w:r>
      <w:r>
        <w:rPr>
          <w:highlight w:val="none"/>
        </w:rPr>
        <w:fldChar w:fldCharType="separate"/>
      </w:r>
      <w:r>
        <w:rPr>
          <w:highlight w:val="none"/>
        </w:rPr>
        <w:t>5</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_Toc17961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2.1对供应商的要求</w:t>
      </w:r>
      <w:r>
        <w:rPr>
          <w:highlight w:val="none"/>
        </w:rPr>
        <w:tab/>
      </w:r>
      <w:r>
        <w:rPr>
          <w:highlight w:val="none"/>
        </w:rPr>
        <w:fldChar w:fldCharType="begin"/>
      </w:r>
      <w:r>
        <w:rPr>
          <w:highlight w:val="none"/>
        </w:rPr>
        <w:instrText xml:space="preserve"> PAGEREF _Toc17961 \h </w:instrText>
      </w:r>
      <w:r>
        <w:rPr>
          <w:highlight w:val="none"/>
        </w:rPr>
        <w:fldChar w:fldCharType="separate"/>
      </w:r>
      <w:r>
        <w:rPr>
          <w:highlight w:val="none"/>
        </w:rPr>
        <w:t>5</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3"/>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_Toc612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2.1.1必备资质</w:t>
      </w:r>
      <w:r>
        <w:rPr>
          <w:highlight w:val="none"/>
        </w:rPr>
        <w:tab/>
      </w:r>
      <w:r>
        <w:rPr>
          <w:highlight w:val="none"/>
        </w:rPr>
        <w:fldChar w:fldCharType="begin"/>
      </w:r>
      <w:r>
        <w:rPr>
          <w:highlight w:val="none"/>
        </w:rPr>
        <w:instrText xml:space="preserve"> PAGEREF _Toc612 \h </w:instrText>
      </w:r>
      <w:r>
        <w:rPr>
          <w:highlight w:val="none"/>
        </w:rPr>
        <w:fldChar w:fldCharType="separate"/>
      </w:r>
      <w:r>
        <w:rPr>
          <w:highlight w:val="none"/>
        </w:rPr>
        <w:t>5</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3"/>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_Toc15025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szCs w:val="28"/>
          <w:highlight w:val="none"/>
        </w:rPr>
        <w:t>2.1.2优选资质/优选指标</w:t>
      </w:r>
      <w:r>
        <w:rPr>
          <w:highlight w:val="none"/>
        </w:rPr>
        <w:tab/>
      </w:r>
      <w:r>
        <w:rPr>
          <w:highlight w:val="none"/>
        </w:rPr>
        <w:fldChar w:fldCharType="begin"/>
      </w:r>
      <w:r>
        <w:rPr>
          <w:highlight w:val="none"/>
        </w:rPr>
        <w:instrText xml:space="preserve"> PAGEREF _Toc15025 \h </w:instrText>
      </w:r>
      <w:r>
        <w:rPr>
          <w:highlight w:val="none"/>
        </w:rPr>
        <w:fldChar w:fldCharType="separate"/>
      </w:r>
      <w:r>
        <w:rPr>
          <w:highlight w:val="none"/>
        </w:rPr>
        <w:t>5</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3"/>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_Toc28479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2.1.</w:t>
      </w:r>
      <w:r>
        <w:rPr>
          <w:rFonts w:hint="eastAsia" w:ascii="仿宋_GB2312" w:hAnsi="仿宋_GB2312" w:eastAsia="仿宋_GB2312" w:cs="仿宋_GB2312"/>
          <w:bCs/>
          <w:kern w:val="36"/>
          <w:szCs w:val="28"/>
          <w:highlight w:val="none"/>
          <w:lang w:val="en-US" w:eastAsia="zh-CN" w:bidi="ar-SA"/>
        </w:rPr>
        <w:t>3</w:t>
      </w:r>
      <w:r>
        <w:rPr>
          <w:rFonts w:hint="eastAsia" w:ascii="仿宋_GB2312" w:hAnsi="仿宋_GB2312" w:eastAsia="仿宋_GB2312" w:cs="仿宋_GB2312"/>
          <w:bCs/>
          <w:kern w:val="36"/>
          <w:szCs w:val="28"/>
          <w:highlight w:val="none"/>
          <w:lang w:val="en-US" w:eastAsia="en-US" w:bidi="ar-SA"/>
        </w:rPr>
        <w:t>是否允许联合体</w:t>
      </w:r>
      <w:r>
        <w:rPr>
          <w:highlight w:val="none"/>
        </w:rPr>
        <w:tab/>
      </w:r>
      <w:r>
        <w:rPr>
          <w:highlight w:val="none"/>
        </w:rPr>
        <w:fldChar w:fldCharType="begin"/>
      </w:r>
      <w:r>
        <w:rPr>
          <w:highlight w:val="none"/>
        </w:rPr>
        <w:instrText xml:space="preserve"> PAGEREF _Toc28479 \h </w:instrText>
      </w:r>
      <w:r>
        <w:rPr>
          <w:highlight w:val="none"/>
        </w:rPr>
        <w:fldChar w:fldCharType="separate"/>
      </w:r>
      <w:r>
        <w:rPr>
          <w:highlight w:val="none"/>
        </w:rPr>
        <w:t>5</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3"/>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_Toc3047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2.1.</w:t>
      </w:r>
      <w:r>
        <w:rPr>
          <w:rFonts w:hint="eastAsia" w:ascii="仿宋_GB2312" w:hAnsi="仿宋_GB2312" w:eastAsia="仿宋_GB2312" w:cs="仿宋_GB2312"/>
          <w:bCs/>
          <w:kern w:val="36"/>
          <w:szCs w:val="28"/>
          <w:highlight w:val="none"/>
          <w:lang w:val="en-US" w:eastAsia="zh-CN" w:bidi="ar-SA"/>
        </w:rPr>
        <w:t>4</w:t>
      </w:r>
      <w:r>
        <w:rPr>
          <w:rFonts w:hint="eastAsia" w:ascii="仿宋_GB2312" w:hAnsi="仿宋_GB2312" w:eastAsia="仿宋_GB2312" w:cs="仿宋_GB2312"/>
          <w:bCs/>
          <w:kern w:val="36"/>
          <w:szCs w:val="28"/>
          <w:highlight w:val="none"/>
          <w:lang w:val="en-US" w:eastAsia="en-US" w:bidi="ar-SA"/>
        </w:rPr>
        <w:t>是否专门面向中小企业</w:t>
      </w:r>
      <w:r>
        <w:rPr>
          <w:highlight w:val="none"/>
        </w:rPr>
        <w:tab/>
      </w:r>
      <w:r>
        <w:rPr>
          <w:highlight w:val="none"/>
        </w:rPr>
        <w:fldChar w:fldCharType="begin"/>
      </w:r>
      <w:r>
        <w:rPr>
          <w:highlight w:val="none"/>
        </w:rPr>
        <w:instrText xml:space="preserve"> PAGEREF _Toc3047 \h </w:instrText>
      </w:r>
      <w:r>
        <w:rPr>
          <w:highlight w:val="none"/>
        </w:rPr>
        <w:fldChar w:fldCharType="separate"/>
      </w:r>
      <w:r>
        <w:rPr>
          <w:highlight w:val="none"/>
        </w:rPr>
        <w:t>6</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_Toc20202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2.2技术部分投标/响应内容</w:t>
      </w:r>
      <w:r>
        <w:rPr>
          <w:highlight w:val="none"/>
        </w:rPr>
        <w:tab/>
      </w:r>
      <w:r>
        <w:rPr>
          <w:highlight w:val="none"/>
        </w:rPr>
        <w:fldChar w:fldCharType="begin"/>
      </w:r>
      <w:r>
        <w:rPr>
          <w:highlight w:val="none"/>
        </w:rPr>
        <w:instrText xml:space="preserve"> PAGEREF _Toc20202 \h </w:instrText>
      </w:r>
      <w:r>
        <w:rPr>
          <w:highlight w:val="none"/>
        </w:rPr>
        <w:fldChar w:fldCharType="separate"/>
      </w:r>
      <w:r>
        <w:rPr>
          <w:highlight w:val="none"/>
        </w:rPr>
        <w:t>6</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5"/>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_Toc8989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32"/>
          <w:highlight w:val="none"/>
        </w:rPr>
        <w:t>3项目需求</w:t>
      </w:r>
      <w:r>
        <w:rPr>
          <w:highlight w:val="none"/>
        </w:rPr>
        <w:tab/>
      </w:r>
      <w:r>
        <w:rPr>
          <w:highlight w:val="none"/>
        </w:rPr>
        <w:fldChar w:fldCharType="begin"/>
      </w:r>
      <w:r>
        <w:rPr>
          <w:highlight w:val="none"/>
        </w:rPr>
        <w:instrText xml:space="preserve"> PAGEREF _Toc8989 \h </w:instrText>
      </w:r>
      <w:r>
        <w:rPr>
          <w:highlight w:val="none"/>
        </w:rPr>
        <w:fldChar w:fldCharType="separate"/>
      </w:r>
      <w:r>
        <w:rPr>
          <w:highlight w:val="none"/>
        </w:rPr>
        <w:t>6</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_Toc22081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3.1总体要求</w:t>
      </w:r>
      <w:r>
        <w:rPr>
          <w:highlight w:val="none"/>
        </w:rPr>
        <w:tab/>
      </w:r>
      <w:r>
        <w:rPr>
          <w:highlight w:val="none"/>
        </w:rPr>
        <w:fldChar w:fldCharType="begin"/>
      </w:r>
      <w:r>
        <w:rPr>
          <w:highlight w:val="none"/>
        </w:rPr>
        <w:instrText xml:space="preserve"> PAGEREF _Toc22081 \h </w:instrText>
      </w:r>
      <w:r>
        <w:rPr>
          <w:highlight w:val="none"/>
        </w:rPr>
        <w:fldChar w:fldCharType="separate"/>
      </w:r>
      <w:r>
        <w:rPr>
          <w:highlight w:val="none"/>
        </w:rPr>
        <w:t>6</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_Toc22346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i w:val="0"/>
          <w:iCs w:val="0"/>
          <w:kern w:val="36"/>
          <w:szCs w:val="28"/>
          <w:highlight w:val="none"/>
          <w:lang w:val="en-US" w:eastAsia="zh-CN" w:bidi="ar-SA"/>
        </w:rPr>
        <w:t>3.2拟需配送食材一览表</w:t>
      </w:r>
      <w:r>
        <w:rPr>
          <w:highlight w:val="none"/>
        </w:rPr>
        <w:tab/>
      </w:r>
      <w:r>
        <w:rPr>
          <w:highlight w:val="none"/>
        </w:rPr>
        <w:fldChar w:fldCharType="begin"/>
      </w:r>
      <w:r>
        <w:rPr>
          <w:highlight w:val="none"/>
        </w:rPr>
        <w:instrText xml:space="preserve"> PAGEREF _Toc22346 \h </w:instrText>
      </w:r>
      <w:r>
        <w:rPr>
          <w:highlight w:val="none"/>
        </w:rPr>
        <w:fldChar w:fldCharType="separate"/>
      </w:r>
      <w:r>
        <w:rPr>
          <w:highlight w:val="none"/>
        </w:rPr>
        <w:t>7</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_Toc18371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i w:val="0"/>
          <w:iCs w:val="0"/>
          <w:highlight w:val="none"/>
          <w:lang w:val="en-US" w:eastAsia="en-US"/>
        </w:rPr>
        <w:t>3.3采购产品详细清单及技术指标</w:t>
      </w:r>
      <w:r>
        <w:rPr>
          <w:highlight w:val="none"/>
        </w:rPr>
        <w:tab/>
      </w:r>
      <w:r>
        <w:rPr>
          <w:highlight w:val="none"/>
        </w:rPr>
        <w:fldChar w:fldCharType="begin"/>
      </w:r>
      <w:r>
        <w:rPr>
          <w:highlight w:val="none"/>
        </w:rPr>
        <w:instrText xml:space="preserve"> PAGEREF _Toc18371 \h </w:instrText>
      </w:r>
      <w:r>
        <w:rPr>
          <w:highlight w:val="none"/>
        </w:rPr>
        <w:fldChar w:fldCharType="separate"/>
      </w:r>
      <w:r>
        <w:rPr>
          <w:highlight w:val="none"/>
        </w:rPr>
        <w:t>9</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_Toc4811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i w:val="0"/>
          <w:iCs w:val="0"/>
          <w:kern w:val="36"/>
          <w:szCs w:val="28"/>
          <w:highlight w:val="none"/>
          <w:lang w:val="en-US" w:eastAsia="en-US" w:bidi="ar-SA"/>
        </w:rPr>
        <w:t>3.</w:t>
      </w:r>
      <w:r>
        <w:rPr>
          <w:rFonts w:hint="eastAsia" w:ascii="仿宋_GB2312" w:hAnsi="仿宋_GB2312" w:eastAsia="仿宋_GB2312" w:cs="仿宋_GB2312"/>
          <w:bCs/>
          <w:i w:val="0"/>
          <w:iCs w:val="0"/>
          <w:kern w:val="36"/>
          <w:szCs w:val="28"/>
          <w:highlight w:val="none"/>
          <w:lang w:val="en-US" w:eastAsia="zh-CN" w:bidi="ar-SA"/>
        </w:rPr>
        <w:t>4</w:t>
      </w:r>
      <w:r>
        <w:rPr>
          <w:rFonts w:hint="eastAsia" w:ascii="仿宋_GB2312" w:hAnsi="仿宋_GB2312" w:eastAsia="仿宋_GB2312" w:cs="仿宋_GB2312"/>
          <w:bCs/>
          <w:i w:val="0"/>
          <w:iCs w:val="0"/>
          <w:kern w:val="36"/>
          <w:szCs w:val="28"/>
          <w:highlight w:val="none"/>
          <w:lang w:val="en-US" w:eastAsia="en-US" w:bidi="ar-SA"/>
        </w:rPr>
        <w:t>其他要求</w:t>
      </w:r>
      <w:r>
        <w:rPr>
          <w:highlight w:val="none"/>
        </w:rPr>
        <w:tab/>
      </w:r>
      <w:r>
        <w:rPr>
          <w:highlight w:val="none"/>
        </w:rPr>
        <w:fldChar w:fldCharType="begin"/>
      </w:r>
      <w:r>
        <w:rPr>
          <w:highlight w:val="none"/>
        </w:rPr>
        <w:instrText xml:space="preserve"> PAGEREF _Toc4811 \h </w:instrText>
      </w:r>
      <w:r>
        <w:rPr>
          <w:highlight w:val="none"/>
        </w:rPr>
        <w:fldChar w:fldCharType="separate"/>
      </w:r>
      <w:r>
        <w:rPr>
          <w:highlight w:val="none"/>
        </w:rPr>
        <w:t>19</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5"/>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_Toc14025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32"/>
          <w:highlight w:val="none"/>
        </w:rPr>
        <w:t>4人员要求</w:t>
      </w:r>
      <w:r>
        <w:rPr>
          <w:highlight w:val="none"/>
        </w:rPr>
        <w:tab/>
      </w:r>
      <w:r>
        <w:rPr>
          <w:highlight w:val="none"/>
        </w:rPr>
        <w:fldChar w:fldCharType="begin"/>
      </w:r>
      <w:r>
        <w:rPr>
          <w:highlight w:val="none"/>
        </w:rPr>
        <w:instrText xml:space="preserve"> PAGEREF _Toc14025 \h </w:instrText>
      </w:r>
      <w:r>
        <w:rPr>
          <w:highlight w:val="none"/>
        </w:rPr>
        <w:fldChar w:fldCharType="separate"/>
      </w:r>
      <w:r>
        <w:rPr>
          <w:highlight w:val="none"/>
        </w:rPr>
        <w:t>20</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_Toc27714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4.1基本要求</w:t>
      </w:r>
      <w:r>
        <w:rPr>
          <w:highlight w:val="none"/>
        </w:rPr>
        <w:tab/>
      </w:r>
      <w:r>
        <w:rPr>
          <w:highlight w:val="none"/>
        </w:rPr>
        <w:fldChar w:fldCharType="begin"/>
      </w:r>
      <w:r>
        <w:rPr>
          <w:highlight w:val="none"/>
        </w:rPr>
        <w:instrText xml:space="preserve"> PAGEREF _Toc27714 \h </w:instrText>
      </w:r>
      <w:r>
        <w:rPr>
          <w:highlight w:val="none"/>
        </w:rPr>
        <w:fldChar w:fldCharType="separate"/>
      </w:r>
      <w:r>
        <w:rPr>
          <w:highlight w:val="none"/>
        </w:rPr>
        <w:t>20</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_Toc5486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en-US" w:bidi="ar-SA"/>
        </w:rPr>
        <w:t>4.2优选资质/优选指标</w:t>
      </w:r>
      <w:r>
        <w:rPr>
          <w:highlight w:val="none"/>
        </w:rPr>
        <w:tab/>
      </w:r>
      <w:r>
        <w:rPr>
          <w:highlight w:val="none"/>
        </w:rPr>
        <w:fldChar w:fldCharType="begin"/>
      </w:r>
      <w:r>
        <w:rPr>
          <w:highlight w:val="none"/>
        </w:rPr>
        <w:instrText xml:space="preserve"> PAGEREF _Toc5486 \h </w:instrText>
      </w:r>
      <w:r>
        <w:rPr>
          <w:highlight w:val="none"/>
        </w:rPr>
        <w:fldChar w:fldCharType="separate"/>
      </w:r>
      <w:r>
        <w:rPr>
          <w:highlight w:val="none"/>
        </w:rPr>
        <w:t>21</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5"/>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_Toc29521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32"/>
          <w:highlight w:val="none"/>
          <w:lang w:val="en-US" w:eastAsia="zh-CN"/>
        </w:rPr>
        <w:t>5管理实施要求</w:t>
      </w:r>
      <w:r>
        <w:rPr>
          <w:highlight w:val="none"/>
        </w:rPr>
        <w:tab/>
      </w:r>
      <w:r>
        <w:rPr>
          <w:highlight w:val="none"/>
        </w:rPr>
        <w:fldChar w:fldCharType="begin"/>
      </w:r>
      <w:r>
        <w:rPr>
          <w:highlight w:val="none"/>
        </w:rPr>
        <w:instrText xml:space="preserve"> PAGEREF _Toc29521 \h </w:instrText>
      </w:r>
      <w:r>
        <w:rPr>
          <w:highlight w:val="none"/>
        </w:rPr>
        <w:fldChar w:fldCharType="separate"/>
      </w:r>
      <w:r>
        <w:rPr>
          <w:highlight w:val="none"/>
        </w:rPr>
        <w:t>21</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5"/>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_Toc27359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32"/>
          <w:highlight w:val="none"/>
          <w:lang w:val="en-US" w:eastAsia="zh-CN"/>
        </w:rPr>
        <w:t>6</w:t>
      </w:r>
      <w:r>
        <w:rPr>
          <w:rFonts w:hint="eastAsia" w:ascii="仿宋_GB2312" w:hAnsi="仿宋_GB2312" w:eastAsia="仿宋_GB2312" w:cs="仿宋_GB2312"/>
          <w:bCs/>
          <w:kern w:val="36"/>
          <w:szCs w:val="32"/>
          <w:highlight w:val="none"/>
        </w:rPr>
        <w:t>风险管控要求</w:t>
      </w:r>
      <w:r>
        <w:rPr>
          <w:highlight w:val="none"/>
        </w:rPr>
        <w:tab/>
      </w:r>
      <w:r>
        <w:rPr>
          <w:highlight w:val="none"/>
        </w:rPr>
        <w:fldChar w:fldCharType="begin"/>
      </w:r>
      <w:r>
        <w:rPr>
          <w:highlight w:val="none"/>
        </w:rPr>
        <w:instrText xml:space="preserve"> PAGEREF _Toc27359 \h </w:instrText>
      </w:r>
      <w:r>
        <w:rPr>
          <w:highlight w:val="none"/>
        </w:rPr>
        <w:fldChar w:fldCharType="separate"/>
      </w:r>
      <w:r>
        <w:rPr>
          <w:highlight w:val="none"/>
        </w:rPr>
        <w:t>22</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_Toc14402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zh-CN" w:bidi="ar-SA"/>
        </w:rPr>
        <w:t>6.1</w:t>
      </w:r>
      <w:r>
        <w:rPr>
          <w:rFonts w:hint="eastAsia" w:ascii="仿宋_GB2312" w:hAnsi="仿宋_GB2312" w:eastAsia="仿宋_GB2312" w:cs="仿宋_GB2312"/>
          <w:bCs/>
          <w:kern w:val="36"/>
          <w:szCs w:val="28"/>
          <w:highlight w:val="none"/>
          <w:lang w:val="en-US" w:eastAsia="en-US" w:bidi="ar-SA"/>
        </w:rPr>
        <w:t>应急保障方案</w:t>
      </w:r>
      <w:r>
        <w:rPr>
          <w:highlight w:val="none"/>
        </w:rPr>
        <w:tab/>
      </w:r>
      <w:r>
        <w:rPr>
          <w:highlight w:val="none"/>
        </w:rPr>
        <w:fldChar w:fldCharType="begin"/>
      </w:r>
      <w:r>
        <w:rPr>
          <w:highlight w:val="none"/>
        </w:rPr>
        <w:instrText xml:space="preserve"> PAGEREF _Toc14402 \h </w:instrText>
      </w:r>
      <w:r>
        <w:rPr>
          <w:highlight w:val="none"/>
        </w:rPr>
        <w:fldChar w:fldCharType="separate"/>
      </w:r>
      <w:r>
        <w:rPr>
          <w:highlight w:val="none"/>
        </w:rPr>
        <w:t>22</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_Toc15586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zh-CN" w:bidi="ar-SA"/>
        </w:rPr>
        <w:t>6.2</w:t>
      </w:r>
      <w:r>
        <w:rPr>
          <w:rFonts w:hint="eastAsia" w:ascii="仿宋_GB2312" w:hAnsi="仿宋_GB2312" w:eastAsia="仿宋_GB2312" w:cs="仿宋_GB2312"/>
          <w:bCs/>
          <w:kern w:val="36"/>
          <w:szCs w:val="28"/>
          <w:highlight w:val="none"/>
          <w:lang w:val="en-US" w:eastAsia="en-US" w:bidi="ar-SA"/>
        </w:rPr>
        <w:t>违约风险管控</w:t>
      </w:r>
      <w:r>
        <w:rPr>
          <w:highlight w:val="none"/>
        </w:rPr>
        <w:tab/>
      </w:r>
      <w:r>
        <w:rPr>
          <w:highlight w:val="none"/>
        </w:rPr>
        <w:fldChar w:fldCharType="begin"/>
      </w:r>
      <w:r>
        <w:rPr>
          <w:highlight w:val="none"/>
        </w:rPr>
        <w:instrText xml:space="preserve"> PAGEREF _Toc15586 \h </w:instrText>
      </w:r>
      <w:r>
        <w:rPr>
          <w:highlight w:val="none"/>
        </w:rPr>
        <w:fldChar w:fldCharType="separate"/>
      </w:r>
      <w:r>
        <w:rPr>
          <w:highlight w:val="none"/>
        </w:rPr>
        <w:t>22</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5"/>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_Toc3548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32"/>
          <w:highlight w:val="none"/>
          <w:lang w:val="en-US" w:eastAsia="zh-CN"/>
        </w:rPr>
        <w:t>7</w:t>
      </w:r>
      <w:r>
        <w:rPr>
          <w:rFonts w:hint="eastAsia" w:ascii="仿宋_GB2312" w:hAnsi="仿宋_GB2312" w:eastAsia="仿宋_GB2312" w:cs="仿宋_GB2312"/>
          <w:bCs/>
          <w:kern w:val="36"/>
          <w:szCs w:val="32"/>
          <w:highlight w:val="none"/>
        </w:rPr>
        <w:t>履约验收要求</w:t>
      </w:r>
      <w:r>
        <w:rPr>
          <w:highlight w:val="none"/>
        </w:rPr>
        <w:tab/>
      </w:r>
      <w:r>
        <w:rPr>
          <w:highlight w:val="none"/>
        </w:rPr>
        <w:fldChar w:fldCharType="begin"/>
      </w:r>
      <w:r>
        <w:rPr>
          <w:highlight w:val="none"/>
        </w:rPr>
        <w:instrText xml:space="preserve"> PAGEREF _Toc3548 \h </w:instrText>
      </w:r>
      <w:r>
        <w:rPr>
          <w:highlight w:val="none"/>
        </w:rPr>
        <w:fldChar w:fldCharType="separate"/>
      </w:r>
      <w:r>
        <w:rPr>
          <w:highlight w:val="none"/>
        </w:rPr>
        <w:t>23</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5"/>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_Toc20178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szCs w:val="28"/>
          <w:highlight w:val="none"/>
          <w:lang w:val="en-US" w:eastAsia="zh-CN"/>
        </w:rPr>
        <w:t>7</w:t>
      </w:r>
      <w:r>
        <w:rPr>
          <w:rFonts w:hint="eastAsia" w:ascii="仿宋_GB2312" w:hAnsi="仿宋_GB2312" w:eastAsia="仿宋_GB2312" w:cs="仿宋_GB2312"/>
          <w:szCs w:val="28"/>
          <w:highlight w:val="none"/>
          <w:lang w:val="en-US" w:eastAsia="en-US"/>
        </w:rPr>
        <w:t>.1总体要求</w:t>
      </w:r>
      <w:r>
        <w:rPr>
          <w:highlight w:val="none"/>
        </w:rPr>
        <w:tab/>
      </w:r>
      <w:r>
        <w:rPr>
          <w:highlight w:val="none"/>
        </w:rPr>
        <w:fldChar w:fldCharType="begin"/>
      </w:r>
      <w:r>
        <w:rPr>
          <w:highlight w:val="none"/>
        </w:rPr>
        <w:instrText xml:space="preserve"> PAGEREF _Toc20178 \h </w:instrText>
      </w:r>
      <w:r>
        <w:rPr>
          <w:highlight w:val="none"/>
        </w:rPr>
        <w:fldChar w:fldCharType="separate"/>
      </w:r>
      <w:r>
        <w:rPr>
          <w:highlight w:val="none"/>
        </w:rPr>
        <w:t>23</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_Toc16116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i w:val="0"/>
          <w:iCs w:val="0"/>
          <w:highlight w:val="none"/>
          <w:lang w:val="en-US" w:eastAsia="zh-CN"/>
        </w:rPr>
        <w:t>7.1.1验收人员</w:t>
      </w:r>
      <w:r>
        <w:rPr>
          <w:highlight w:val="none"/>
        </w:rPr>
        <w:tab/>
      </w:r>
      <w:r>
        <w:rPr>
          <w:highlight w:val="none"/>
        </w:rPr>
        <w:fldChar w:fldCharType="begin"/>
      </w:r>
      <w:r>
        <w:rPr>
          <w:highlight w:val="none"/>
        </w:rPr>
        <w:instrText xml:space="preserve"> PAGEREF _Toc16116 \h </w:instrText>
      </w:r>
      <w:r>
        <w:rPr>
          <w:highlight w:val="none"/>
        </w:rPr>
        <w:fldChar w:fldCharType="separate"/>
      </w:r>
      <w:r>
        <w:rPr>
          <w:highlight w:val="none"/>
        </w:rPr>
        <w:t>23</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3"/>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_Toc10609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zh-CN" w:bidi="ar-SA"/>
        </w:rPr>
        <w:t>7.1.2验收时间和地点</w:t>
      </w:r>
      <w:r>
        <w:rPr>
          <w:highlight w:val="none"/>
        </w:rPr>
        <w:tab/>
      </w:r>
      <w:r>
        <w:rPr>
          <w:highlight w:val="none"/>
        </w:rPr>
        <w:fldChar w:fldCharType="begin"/>
      </w:r>
      <w:r>
        <w:rPr>
          <w:highlight w:val="none"/>
        </w:rPr>
        <w:instrText xml:space="preserve"> PAGEREF _Toc10609 \h </w:instrText>
      </w:r>
      <w:r>
        <w:rPr>
          <w:highlight w:val="none"/>
        </w:rPr>
        <w:fldChar w:fldCharType="separate"/>
      </w:r>
      <w:r>
        <w:rPr>
          <w:highlight w:val="none"/>
        </w:rPr>
        <w:t>23</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_Toc32127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zh-CN" w:bidi="ar-SA"/>
        </w:rPr>
        <w:t>7.2具体要求</w:t>
      </w:r>
      <w:r>
        <w:rPr>
          <w:highlight w:val="none"/>
        </w:rPr>
        <w:tab/>
      </w:r>
      <w:r>
        <w:rPr>
          <w:highlight w:val="none"/>
        </w:rPr>
        <w:fldChar w:fldCharType="begin"/>
      </w:r>
      <w:r>
        <w:rPr>
          <w:highlight w:val="none"/>
        </w:rPr>
        <w:instrText xml:space="preserve"> PAGEREF _Toc32127 \h </w:instrText>
      </w:r>
      <w:r>
        <w:rPr>
          <w:highlight w:val="none"/>
        </w:rPr>
        <w:fldChar w:fldCharType="separate"/>
      </w:r>
      <w:r>
        <w:rPr>
          <w:highlight w:val="none"/>
        </w:rPr>
        <w:t>24</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_Toc14900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i w:val="0"/>
          <w:iCs w:val="0"/>
          <w:highlight w:val="none"/>
          <w:lang w:val="en-US" w:eastAsia="zh-CN"/>
        </w:rPr>
        <w:t>7.3</w:t>
      </w:r>
      <w:r>
        <w:rPr>
          <w:rFonts w:hint="eastAsia" w:ascii="仿宋_GB2312" w:hAnsi="仿宋_GB2312" w:eastAsia="仿宋_GB2312" w:cs="仿宋_GB2312"/>
          <w:i w:val="0"/>
          <w:iCs w:val="0"/>
          <w:highlight w:val="none"/>
          <w:lang w:val="en-US" w:eastAsia="en-US"/>
        </w:rPr>
        <w:t>验收流程</w:t>
      </w:r>
      <w:r>
        <w:rPr>
          <w:highlight w:val="none"/>
        </w:rPr>
        <w:tab/>
      </w:r>
      <w:r>
        <w:rPr>
          <w:highlight w:val="none"/>
        </w:rPr>
        <w:fldChar w:fldCharType="begin"/>
      </w:r>
      <w:r>
        <w:rPr>
          <w:highlight w:val="none"/>
        </w:rPr>
        <w:instrText xml:space="preserve"> PAGEREF _Toc14900 \h </w:instrText>
      </w:r>
      <w:r>
        <w:rPr>
          <w:highlight w:val="none"/>
        </w:rPr>
        <w:fldChar w:fldCharType="separate"/>
      </w:r>
      <w:r>
        <w:rPr>
          <w:highlight w:val="none"/>
        </w:rPr>
        <w:t>24</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_Toc16171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i w:val="0"/>
          <w:iCs w:val="0"/>
          <w:kern w:val="36"/>
          <w:szCs w:val="28"/>
          <w:highlight w:val="none"/>
          <w:lang w:val="en-US" w:eastAsia="zh-CN" w:bidi="ar-SA"/>
        </w:rPr>
        <w:t>7.4</w:t>
      </w:r>
      <w:r>
        <w:rPr>
          <w:rFonts w:hint="eastAsia" w:ascii="仿宋_GB2312" w:hAnsi="仿宋_GB2312" w:eastAsia="仿宋_GB2312" w:cs="仿宋_GB2312"/>
          <w:bCs/>
          <w:i w:val="0"/>
          <w:iCs w:val="0"/>
          <w:kern w:val="36"/>
          <w:szCs w:val="28"/>
          <w:highlight w:val="none"/>
          <w:lang w:val="en-US" w:eastAsia="en-US" w:bidi="ar-SA"/>
        </w:rPr>
        <w:t>退（补）货流程</w:t>
      </w:r>
      <w:r>
        <w:rPr>
          <w:highlight w:val="none"/>
        </w:rPr>
        <w:tab/>
      </w:r>
      <w:r>
        <w:rPr>
          <w:highlight w:val="none"/>
        </w:rPr>
        <w:fldChar w:fldCharType="begin"/>
      </w:r>
      <w:r>
        <w:rPr>
          <w:highlight w:val="none"/>
        </w:rPr>
        <w:instrText xml:space="preserve"> PAGEREF _Toc16171 \h </w:instrText>
      </w:r>
      <w:r>
        <w:rPr>
          <w:highlight w:val="none"/>
        </w:rPr>
        <w:fldChar w:fldCharType="separate"/>
      </w:r>
      <w:r>
        <w:rPr>
          <w:highlight w:val="none"/>
        </w:rPr>
        <w:t>25</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_Toc3570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zh-CN" w:bidi="ar-SA"/>
        </w:rPr>
        <w:t>7.5货物验收方案</w:t>
      </w:r>
      <w:r>
        <w:rPr>
          <w:highlight w:val="none"/>
        </w:rPr>
        <w:tab/>
      </w:r>
      <w:r>
        <w:rPr>
          <w:highlight w:val="none"/>
        </w:rPr>
        <w:fldChar w:fldCharType="begin"/>
      </w:r>
      <w:r>
        <w:rPr>
          <w:highlight w:val="none"/>
        </w:rPr>
        <w:instrText xml:space="preserve"> PAGEREF _Toc3570 \h </w:instrText>
      </w:r>
      <w:r>
        <w:rPr>
          <w:highlight w:val="none"/>
        </w:rPr>
        <w:fldChar w:fldCharType="separate"/>
      </w:r>
      <w:r>
        <w:rPr>
          <w:highlight w:val="none"/>
        </w:rPr>
        <w:t>25</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5"/>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_Toc7114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32"/>
          <w:highlight w:val="none"/>
        </w:rPr>
        <w:t>8其他要求</w:t>
      </w:r>
      <w:r>
        <w:rPr>
          <w:highlight w:val="none"/>
        </w:rPr>
        <w:tab/>
      </w:r>
      <w:r>
        <w:rPr>
          <w:highlight w:val="none"/>
        </w:rPr>
        <w:fldChar w:fldCharType="begin"/>
      </w:r>
      <w:r>
        <w:rPr>
          <w:highlight w:val="none"/>
        </w:rPr>
        <w:instrText xml:space="preserve"> PAGEREF _Toc7114 \h </w:instrText>
      </w:r>
      <w:r>
        <w:rPr>
          <w:highlight w:val="none"/>
        </w:rPr>
        <w:fldChar w:fldCharType="separate"/>
      </w:r>
      <w:r>
        <w:rPr>
          <w:highlight w:val="none"/>
        </w:rPr>
        <w:t>25</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_Toc2598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i w:val="0"/>
          <w:iCs w:val="0"/>
          <w:szCs w:val="28"/>
          <w:highlight w:val="none"/>
          <w:lang w:val="en-US" w:eastAsia="zh-CN"/>
        </w:rPr>
        <w:t>8.1必备要求</w:t>
      </w:r>
      <w:r>
        <w:rPr>
          <w:highlight w:val="none"/>
        </w:rPr>
        <w:tab/>
      </w:r>
      <w:r>
        <w:rPr>
          <w:highlight w:val="none"/>
        </w:rPr>
        <w:fldChar w:fldCharType="begin"/>
      </w:r>
      <w:r>
        <w:rPr>
          <w:highlight w:val="none"/>
        </w:rPr>
        <w:instrText xml:space="preserve"> PAGEREF _Toc2598 \h </w:instrText>
      </w:r>
      <w:r>
        <w:rPr>
          <w:highlight w:val="none"/>
        </w:rPr>
        <w:fldChar w:fldCharType="separate"/>
      </w:r>
      <w:r>
        <w:rPr>
          <w:highlight w:val="none"/>
        </w:rPr>
        <w:t>25</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_Toc9241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i w:val="0"/>
          <w:iCs w:val="0"/>
          <w:highlight w:val="none"/>
          <w:lang w:val="en-US" w:eastAsia="zh-CN"/>
        </w:rPr>
        <w:t>8.2定价和结算依据</w:t>
      </w:r>
      <w:r>
        <w:rPr>
          <w:highlight w:val="none"/>
        </w:rPr>
        <w:tab/>
      </w:r>
      <w:r>
        <w:rPr>
          <w:highlight w:val="none"/>
        </w:rPr>
        <w:fldChar w:fldCharType="begin"/>
      </w:r>
      <w:r>
        <w:rPr>
          <w:highlight w:val="none"/>
        </w:rPr>
        <w:instrText xml:space="preserve"> PAGEREF _Toc9241 \h </w:instrText>
      </w:r>
      <w:r>
        <w:rPr>
          <w:highlight w:val="none"/>
        </w:rPr>
        <w:fldChar w:fldCharType="separate"/>
      </w:r>
      <w:r>
        <w:rPr>
          <w:highlight w:val="none"/>
        </w:rPr>
        <w:t>26</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5"/>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_Toc24863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szCs w:val="28"/>
          <w:highlight w:val="none"/>
          <w:lang w:val="en-US" w:eastAsia="zh-CN"/>
        </w:rPr>
        <w:t>8.3付款安排</w:t>
      </w:r>
      <w:r>
        <w:rPr>
          <w:highlight w:val="none"/>
        </w:rPr>
        <w:tab/>
      </w:r>
      <w:r>
        <w:rPr>
          <w:highlight w:val="none"/>
        </w:rPr>
        <w:fldChar w:fldCharType="begin"/>
      </w:r>
      <w:r>
        <w:rPr>
          <w:highlight w:val="none"/>
        </w:rPr>
        <w:instrText xml:space="preserve"> PAGEREF _Toc24863 \h </w:instrText>
      </w:r>
      <w:r>
        <w:rPr>
          <w:highlight w:val="none"/>
        </w:rPr>
        <w:fldChar w:fldCharType="separate"/>
      </w:r>
      <w:r>
        <w:rPr>
          <w:highlight w:val="none"/>
        </w:rPr>
        <w:t>28</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_Toc7071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i w:val="0"/>
          <w:iCs w:val="0"/>
          <w:highlight w:val="none"/>
          <w:lang w:val="en-US" w:eastAsia="zh-CN"/>
        </w:rPr>
        <w:t>8.3.1</w:t>
      </w:r>
      <w:r>
        <w:rPr>
          <w:rFonts w:hint="eastAsia" w:ascii="仿宋_GB2312" w:hAnsi="仿宋_GB2312" w:eastAsia="仿宋_GB2312" w:cs="仿宋_GB2312"/>
          <w:i w:val="0"/>
          <w:iCs w:val="0"/>
          <w:highlight w:val="none"/>
          <w:lang w:val="en-US" w:eastAsia="en-US"/>
        </w:rPr>
        <w:t>核对货款</w:t>
      </w:r>
      <w:r>
        <w:rPr>
          <w:highlight w:val="none"/>
        </w:rPr>
        <w:tab/>
      </w:r>
      <w:r>
        <w:rPr>
          <w:highlight w:val="none"/>
        </w:rPr>
        <w:fldChar w:fldCharType="begin"/>
      </w:r>
      <w:r>
        <w:rPr>
          <w:highlight w:val="none"/>
        </w:rPr>
        <w:instrText xml:space="preserve"> PAGEREF _Toc7071 \h </w:instrText>
      </w:r>
      <w:r>
        <w:rPr>
          <w:highlight w:val="none"/>
        </w:rPr>
        <w:fldChar w:fldCharType="separate"/>
      </w:r>
      <w:r>
        <w:rPr>
          <w:highlight w:val="none"/>
        </w:rPr>
        <w:t>28</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3"/>
        <w:tabs>
          <w:tab w:val="right" w:leader="dot" w:pos="8306"/>
        </w:tabs>
        <w:ind w:left="0" w:leftChars="0" w:firstLine="210" w:firstLineChars="100"/>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_Toc8406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zh-CN" w:bidi="ar-SA"/>
        </w:rPr>
        <w:t>8.3.2</w:t>
      </w:r>
      <w:r>
        <w:rPr>
          <w:rFonts w:hint="eastAsia" w:ascii="仿宋_GB2312" w:hAnsi="仿宋_GB2312" w:eastAsia="仿宋_GB2312" w:cs="仿宋_GB2312"/>
          <w:bCs/>
          <w:kern w:val="36"/>
          <w:szCs w:val="28"/>
          <w:highlight w:val="none"/>
          <w:lang w:val="en-US" w:eastAsia="en-US" w:bidi="ar-SA"/>
        </w:rPr>
        <w:t>付款方式</w:t>
      </w:r>
      <w:r>
        <w:rPr>
          <w:highlight w:val="none"/>
        </w:rPr>
        <w:tab/>
      </w:r>
      <w:r>
        <w:rPr>
          <w:highlight w:val="none"/>
        </w:rPr>
        <w:fldChar w:fldCharType="begin"/>
      </w:r>
      <w:r>
        <w:rPr>
          <w:highlight w:val="none"/>
        </w:rPr>
        <w:instrText xml:space="preserve"> PAGEREF _Toc8406 \h </w:instrText>
      </w:r>
      <w:r>
        <w:rPr>
          <w:highlight w:val="none"/>
        </w:rPr>
        <w:fldChar w:fldCharType="separate"/>
      </w:r>
      <w:r>
        <w:rPr>
          <w:highlight w:val="none"/>
        </w:rPr>
        <w:t>28</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pStyle w:val="16"/>
        <w:tabs>
          <w:tab w:val="right" w:leader="dot" w:pos="8306"/>
        </w:tabs>
        <w:ind w:left="0" w:leftChars="0" w:firstLine="0" w:firstLineChars="0"/>
        <w:rPr>
          <w:highlight w:val="none"/>
        </w:rPr>
      </w:pPr>
      <w:r>
        <w:rPr>
          <w:rFonts w:hint="eastAsia" w:ascii="仿宋_GB2312" w:hAnsi="仿宋_GB2312" w:eastAsia="仿宋_GB2312" w:cs="仿宋_GB2312"/>
          <w:bCs w:val="0"/>
          <w:color w:val="auto"/>
          <w:kern w:val="36"/>
          <w:szCs w:val="24"/>
          <w:highlight w:val="none"/>
        </w:rPr>
        <w:fldChar w:fldCharType="begin"/>
      </w:r>
      <w:r>
        <w:rPr>
          <w:rFonts w:hint="eastAsia" w:ascii="仿宋_GB2312" w:hAnsi="仿宋_GB2312" w:eastAsia="仿宋_GB2312" w:cs="仿宋_GB2312"/>
          <w:bCs w:val="0"/>
          <w:kern w:val="36"/>
          <w:szCs w:val="24"/>
          <w:highlight w:val="none"/>
        </w:rPr>
        <w:instrText xml:space="preserve"> HYPERLINK \l _Toc5826 </w:instrText>
      </w:r>
      <w:r>
        <w:rPr>
          <w:rFonts w:hint="eastAsia" w:ascii="仿宋_GB2312" w:hAnsi="仿宋_GB2312" w:eastAsia="仿宋_GB2312" w:cs="仿宋_GB2312"/>
          <w:bCs w:val="0"/>
          <w:kern w:val="36"/>
          <w:szCs w:val="24"/>
          <w:highlight w:val="none"/>
        </w:rPr>
        <w:fldChar w:fldCharType="separate"/>
      </w:r>
      <w:r>
        <w:rPr>
          <w:rFonts w:hint="eastAsia" w:ascii="仿宋_GB2312" w:hAnsi="仿宋_GB2312" w:eastAsia="仿宋_GB2312" w:cs="仿宋_GB2312"/>
          <w:bCs/>
          <w:kern w:val="36"/>
          <w:szCs w:val="28"/>
          <w:highlight w:val="none"/>
          <w:lang w:val="en-US" w:eastAsia="zh-CN" w:bidi="ar-SA"/>
        </w:rPr>
        <w:t>8.4保密要求</w:t>
      </w:r>
      <w:r>
        <w:rPr>
          <w:highlight w:val="none"/>
        </w:rPr>
        <w:tab/>
      </w:r>
      <w:r>
        <w:rPr>
          <w:highlight w:val="none"/>
        </w:rPr>
        <w:fldChar w:fldCharType="begin"/>
      </w:r>
      <w:r>
        <w:rPr>
          <w:highlight w:val="none"/>
        </w:rPr>
        <w:instrText xml:space="preserve"> PAGEREF _Toc5826 \h </w:instrText>
      </w:r>
      <w:r>
        <w:rPr>
          <w:highlight w:val="none"/>
        </w:rPr>
        <w:fldChar w:fldCharType="separate"/>
      </w:r>
      <w:r>
        <w:rPr>
          <w:highlight w:val="none"/>
        </w:rPr>
        <w:t>28</w:t>
      </w:r>
      <w:r>
        <w:rPr>
          <w:highlight w:val="none"/>
        </w:rPr>
        <w:fldChar w:fldCharType="end"/>
      </w:r>
      <w:r>
        <w:rPr>
          <w:rFonts w:hint="eastAsia" w:ascii="仿宋_GB2312" w:hAnsi="仿宋_GB2312" w:eastAsia="仿宋_GB2312" w:cs="仿宋_GB2312"/>
          <w:bCs w:val="0"/>
          <w:color w:val="auto"/>
          <w:kern w:val="36"/>
          <w:szCs w:val="24"/>
          <w:highlight w:val="none"/>
        </w:rPr>
        <w:fldChar w:fldCharType="end"/>
      </w:r>
    </w:p>
    <w:p>
      <w:pPr>
        <w:keepNext w:val="0"/>
        <w:keepLines w:val="0"/>
        <w:pageBreakBefore w:val="0"/>
        <w:widowControl w:val="0"/>
        <w:kinsoku/>
        <w:wordWrap/>
        <w:overflowPunct w:val="0"/>
        <w:topLinePunct w:val="0"/>
        <w:autoSpaceDE w:val="0"/>
        <w:autoSpaceDN w:val="0"/>
        <w:bidi w:val="0"/>
        <w:adjustRightInd w:val="0"/>
        <w:snapToGrid w:val="0"/>
        <w:spacing w:beforeLines="0" w:after="0" w:afterLines="0" w:line="360" w:lineRule="auto"/>
        <w:jc w:val="center"/>
        <w:textAlignment w:val="baseline"/>
        <w:outlineLvl w:val="0"/>
        <w:rPr>
          <w:rFonts w:hint="eastAsia" w:ascii="仿宋_GB2312" w:hAnsi="仿宋_GB2312" w:eastAsia="仿宋_GB2312" w:cs="仿宋_GB2312"/>
          <w:bCs w:val="0"/>
          <w:color w:val="auto"/>
          <w:kern w:val="36"/>
          <w:sz w:val="24"/>
          <w:szCs w:val="24"/>
          <w:highlight w:val="none"/>
        </w:rPr>
      </w:pPr>
      <w:r>
        <w:rPr>
          <w:rFonts w:hint="eastAsia" w:ascii="仿宋_GB2312" w:hAnsi="仿宋_GB2312" w:eastAsia="仿宋_GB2312" w:cs="仿宋_GB2312"/>
          <w:bCs w:val="0"/>
          <w:color w:val="auto"/>
          <w:kern w:val="36"/>
          <w:szCs w:val="24"/>
          <w:highlight w:val="none"/>
        </w:rPr>
        <w:fldChar w:fldCharType="end"/>
      </w:r>
    </w:p>
    <w:p>
      <w:pPr>
        <w:keepNext w:val="0"/>
        <w:keepLines w:val="0"/>
        <w:pageBreakBefore w:val="0"/>
        <w:widowControl w:val="0"/>
        <w:kinsoku/>
        <w:wordWrap/>
        <w:overflowPunct w:val="0"/>
        <w:topLinePunct w:val="0"/>
        <w:autoSpaceDE w:val="0"/>
        <w:autoSpaceDN w:val="0"/>
        <w:bidi w:val="0"/>
        <w:adjustRightInd w:val="0"/>
        <w:snapToGrid w:val="0"/>
        <w:spacing w:beforeLines="0" w:after="0" w:afterLines="0" w:line="360" w:lineRule="auto"/>
        <w:jc w:val="center"/>
        <w:textAlignment w:val="baseline"/>
        <w:outlineLvl w:val="0"/>
        <w:rPr>
          <w:rFonts w:hint="eastAsia" w:ascii="仿宋_GB2312" w:hAnsi="仿宋_GB2312" w:eastAsia="仿宋_GB2312" w:cs="仿宋_GB2312"/>
          <w:bCs w:val="0"/>
          <w:color w:val="auto"/>
          <w:kern w:val="36"/>
          <w:sz w:val="24"/>
          <w:szCs w:val="24"/>
          <w:highlight w:val="none"/>
        </w:rPr>
      </w:pPr>
    </w:p>
    <w:p>
      <w:pPr>
        <w:keepNext w:val="0"/>
        <w:keepLines w:val="0"/>
        <w:pageBreakBefore w:val="0"/>
        <w:widowControl w:val="0"/>
        <w:kinsoku/>
        <w:wordWrap/>
        <w:overflowPunct w:val="0"/>
        <w:topLinePunct w:val="0"/>
        <w:autoSpaceDE w:val="0"/>
        <w:autoSpaceDN w:val="0"/>
        <w:bidi w:val="0"/>
        <w:adjustRightInd w:val="0"/>
        <w:snapToGrid w:val="0"/>
        <w:spacing w:beforeLines="0" w:after="0" w:afterLines="0" w:line="360" w:lineRule="auto"/>
        <w:jc w:val="center"/>
        <w:textAlignment w:val="baseline"/>
        <w:outlineLvl w:val="0"/>
        <w:rPr>
          <w:rFonts w:hint="eastAsia" w:ascii="仿宋_GB2312" w:hAnsi="仿宋_GB2312" w:eastAsia="仿宋_GB2312" w:cs="仿宋_GB2312"/>
          <w:bCs w:val="0"/>
          <w:color w:val="auto"/>
          <w:kern w:val="36"/>
          <w:sz w:val="24"/>
          <w:szCs w:val="24"/>
          <w:highlight w:val="none"/>
        </w:rPr>
      </w:pPr>
    </w:p>
    <w:p>
      <w:pPr>
        <w:keepNext w:val="0"/>
        <w:keepLines w:val="0"/>
        <w:pageBreakBefore w:val="0"/>
        <w:widowControl/>
        <w:kinsoku/>
        <w:wordWrap/>
        <w:overflowPunct/>
        <w:topLinePunct w:val="0"/>
        <w:autoSpaceDE/>
        <w:autoSpaceDN/>
        <w:bidi w:val="0"/>
        <w:adjustRightInd/>
        <w:snapToGrid/>
        <w:spacing w:before="0" w:after="0" w:line="360" w:lineRule="auto"/>
        <w:jc w:val="both"/>
        <w:textAlignment w:val="auto"/>
        <w:outlineLvl w:val="0"/>
        <w:rPr>
          <w:rFonts w:hint="eastAsia" w:ascii="仿宋_GB2312" w:hAnsi="仿宋_GB2312" w:eastAsia="仿宋_GB2312" w:cs="仿宋_GB2312"/>
          <w:b/>
          <w:bCs/>
          <w:color w:val="auto"/>
          <w:kern w:val="36"/>
          <w:sz w:val="32"/>
          <w:szCs w:val="32"/>
          <w:highlight w:val="none"/>
        </w:rPr>
      </w:pP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ascii="仿宋_GB2312" w:hAnsi="仿宋_GB2312" w:eastAsia="仿宋_GB2312" w:cs="仿宋_GB2312"/>
          <w:b/>
          <w:bCs/>
          <w:color w:val="auto"/>
          <w:kern w:val="36"/>
          <w:sz w:val="32"/>
          <w:szCs w:val="32"/>
          <w:highlight w:val="none"/>
        </w:rPr>
      </w:pP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ascii="仿宋_GB2312" w:hAnsi="仿宋_GB2312" w:eastAsia="仿宋_GB2312" w:cs="仿宋_GB2312"/>
          <w:b/>
          <w:bCs/>
          <w:color w:val="auto"/>
          <w:kern w:val="36"/>
          <w:sz w:val="32"/>
          <w:szCs w:val="32"/>
          <w:highlight w:val="none"/>
        </w:rPr>
      </w:pP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ascii="仿宋_GB2312" w:hAnsi="仿宋_GB2312" w:eastAsia="仿宋_GB2312" w:cs="仿宋_GB2312"/>
          <w:b/>
          <w:bCs/>
          <w:color w:val="auto"/>
          <w:kern w:val="36"/>
          <w:sz w:val="32"/>
          <w:szCs w:val="32"/>
          <w:highlight w:val="none"/>
        </w:rPr>
      </w:pP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ascii="仿宋_GB2312" w:hAnsi="仿宋_GB2312" w:eastAsia="仿宋_GB2312" w:cs="仿宋_GB2312"/>
          <w:b/>
          <w:bCs/>
          <w:color w:val="auto"/>
          <w:kern w:val="36"/>
          <w:sz w:val="32"/>
          <w:szCs w:val="32"/>
          <w:highlight w:val="none"/>
        </w:rPr>
      </w:pPr>
    </w:p>
    <w:p>
      <w:pPr>
        <w:keepNext w:val="0"/>
        <w:keepLines w:val="0"/>
        <w:pageBreakBefore w:val="0"/>
        <w:widowControl/>
        <w:kinsoku/>
        <w:wordWrap/>
        <w:overflowPunct/>
        <w:topLinePunct w:val="0"/>
        <w:autoSpaceDE/>
        <w:autoSpaceDN/>
        <w:bidi w:val="0"/>
        <w:adjustRightInd/>
        <w:snapToGrid/>
        <w:spacing w:before="0" w:after="0" w:line="360" w:lineRule="auto"/>
        <w:jc w:val="both"/>
        <w:textAlignment w:val="auto"/>
        <w:outlineLvl w:val="0"/>
        <w:rPr>
          <w:rFonts w:hint="eastAsia" w:ascii="仿宋_GB2312" w:hAnsi="仿宋_GB2312" w:eastAsia="仿宋_GB2312" w:cs="仿宋_GB2312"/>
          <w:b/>
          <w:bCs/>
          <w:color w:val="auto"/>
          <w:kern w:val="36"/>
          <w:sz w:val="32"/>
          <w:szCs w:val="32"/>
          <w:highlight w:val="none"/>
        </w:rPr>
      </w:pPr>
    </w:p>
    <w:p>
      <w:pPr>
        <w:keepNext w:val="0"/>
        <w:keepLines w:val="0"/>
        <w:pageBreakBefore w:val="0"/>
        <w:widowControl/>
        <w:kinsoku/>
        <w:wordWrap/>
        <w:overflowPunct/>
        <w:topLinePunct w:val="0"/>
        <w:autoSpaceDE/>
        <w:autoSpaceDN/>
        <w:bidi w:val="0"/>
        <w:adjustRightInd/>
        <w:snapToGrid/>
        <w:spacing w:before="0" w:after="0" w:line="360" w:lineRule="auto"/>
        <w:jc w:val="both"/>
        <w:textAlignment w:val="auto"/>
        <w:outlineLvl w:val="0"/>
        <w:rPr>
          <w:rFonts w:hint="eastAsia" w:ascii="仿宋_GB2312" w:hAnsi="仿宋_GB2312" w:eastAsia="仿宋_GB2312" w:cs="仿宋_GB2312"/>
          <w:b/>
          <w:bCs/>
          <w:color w:val="auto"/>
          <w:kern w:val="36"/>
          <w:sz w:val="32"/>
          <w:szCs w:val="32"/>
          <w:highlight w:val="none"/>
        </w:rPr>
      </w:pPr>
    </w:p>
    <w:p>
      <w:pPr>
        <w:keepNext w:val="0"/>
        <w:keepLines w:val="0"/>
        <w:pageBreakBefore w:val="0"/>
        <w:widowControl/>
        <w:kinsoku/>
        <w:wordWrap/>
        <w:overflowPunct/>
        <w:topLinePunct w:val="0"/>
        <w:autoSpaceDE/>
        <w:autoSpaceDN/>
        <w:bidi w:val="0"/>
        <w:adjustRightInd/>
        <w:snapToGrid/>
        <w:spacing w:before="0" w:after="0" w:line="360" w:lineRule="auto"/>
        <w:ind w:firstLine="321" w:firstLineChars="100"/>
        <w:jc w:val="both"/>
        <w:textAlignment w:val="auto"/>
        <w:outlineLvl w:val="0"/>
        <w:rPr>
          <w:rFonts w:hint="eastAsia" w:ascii="仿宋_GB2312" w:hAnsi="仿宋_GB2312" w:eastAsia="仿宋_GB2312" w:cs="仿宋_GB2312"/>
          <w:b/>
          <w:bCs/>
          <w:color w:val="auto"/>
          <w:kern w:val="36"/>
          <w:sz w:val="32"/>
          <w:szCs w:val="32"/>
          <w:highlight w:val="none"/>
        </w:rPr>
      </w:pPr>
    </w:p>
    <w:p>
      <w:pPr>
        <w:keepNext w:val="0"/>
        <w:keepLines w:val="0"/>
        <w:pageBreakBefore w:val="0"/>
        <w:widowControl/>
        <w:kinsoku/>
        <w:wordWrap/>
        <w:overflowPunct/>
        <w:topLinePunct w:val="0"/>
        <w:autoSpaceDE/>
        <w:autoSpaceDN/>
        <w:bidi w:val="0"/>
        <w:adjustRightInd/>
        <w:snapToGrid/>
        <w:spacing w:before="0" w:after="0" w:line="360" w:lineRule="auto"/>
        <w:ind w:firstLine="3213" w:firstLineChars="1000"/>
        <w:jc w:val="both"/>
        <w:textAlignment w:val="auto"/>
        <w:outlineLvl w:val="0"/>
        <w:rPr>
          <w:rFonts w:hint="eastAsia" w:ascii="仿宋_GB2312" w:hAnsi="仿宋_GB2312" w:eastAsia="仿宋_GB2312" w:cs="仿宋_GB2312"/>
          <w:b/>
          <w:bCs/>
          <w:color w:val="auto"/>
          <w:sz w:val="32"/>
          <w:szCs w:val="32"/>
          <w:highlight w:val="none"/>
        </w:rPr>
      </w:pPr>
      <w:bookmarkStart w:id="2" w:name="_Toc22163"/>
      <w:r>
        <w:rPr>
          <w:rFonts w:hint="eastAsia" w:ascii="仿宋_GB2312" w:hAnsi="仿宋_GB2312" w:eastAsia="仿宋_GB2312" w:cs="仿宋_GB2312"/>
          <w:b/>
          <w:bCs/>
          <w:color w:val="auto"/>
          <w:kern w:val="36"/>
          <w:sz w:val="32"/>
          <w:szCs w:val="32"/>
          <w:highlight w:val="none"/>
        </w:rPr>
        <w:t>1项目概述</w:t>
      </w:r>
      <w:bookmarkEnd w:id="2"/>
    </w:p>
    <w:p>
      <w:pPr>
        <w:pStyle w:val="4"/>
        <w:keepLines w:val="0"/>
        <w:pageBreakBefore w:val="0"/>
        <w:kinsoku/>
        <w:wordWrap/>
        <w:bidi w:val="0"/>
        <w:spacing w:line="360" w:lineRule="auto"/>
        <w:rPr>
          <w:rFonts w:hint="eastAsia" w:ascii="仿宋_GB2312" w:hAnsi="仿宋_GB2312" w:eastAsia="仿宋_GB2312" w:cs="仿宋_GB2312"/>
          <w:i w:val="0"/>
          <w:iCs w:val="0"/>
          <w:highlight w:val="none"/>
          <w:lang w:val="en-US" w:eastAsia="zh-CN"/>
        </w:rPr>
      </w:pPr>
      <w:bookmarkStart w:id="3" w:name="_Toc10473"/>
      <w:r>
        <w:rPr>
          <w:rFonts w:hint="eastAsia" w:ascii="仿宋_GB2312" w:hAnsi="仿宋_GB2312" w:eastAsia="仿宋_GB2312" w:cs="仿宋_GB2312"/>
          <w:i w:val="0"/>
          <w:iCs w:val="0"/>
          <w:highlight w:val="none"/>
          <w:lang w:val="en-US" w:eastAsia="en-US"/>
        </w:rPr>
        <w:t>1.1项目背景</w:t>
      </w:r>
      <w:bookmarkEnd w:id="3"/>
    </w:p>
    <w:p>
      <w:pPr>
        <w:keepNext w:val="0"/>
        <w:keepLines w:val="0"/>
        <w:pageBreakBefore w:val="0"/>
        <w:widowControl/>
        <w:kinsoku/>
        <w:wordWrap/>
        <w:overflowPunct/>
        <w:topLinePunct w:val="0"/>
        <w:bidi w:val="0"/>
        <w:adjustRightInd w:val="0"/>
        <w:snapToGrid w:val="0"/>
        <w:spacing w:beforeLines="0" w:beforeAutospacing="0" w:after="0" w:afterLines="0" w:afterAutospacing="0" w:line="360" w:lineRule="auto"/>
        <w:ind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根据《中华人民共和国政府采购法》及其实施条例等有关法律法规，贯彻落实党中央要求，为进一步规范国家税务总局哈密市伊州区税务局（以下简称伊州区税务局）食堂的食品原材料采购管理、降低成本、提高原材料品质，从源头上控制食品安全风险，确保食材的及时供应，提升食堂食材的管理水平，保障食堂工作的正常开展，拟对食堂所需食品原材料面向社会公开招标。项目预算为205万元，在一般公共预算拨款、单位资金（其他资金）下列支，本项目采购食材按实际采购量进行结算，结算金额不得超过该项目采购预算。</w:t>
      </w:r>
    </w:p>
    <w:p>
      <w:pPr>
        <w:pStyle w:val="4"/>
        <w:keepLines w:val="0"/>
        <w:pageBreakBefore w:val="0"/>
        <w:kinsoku/>
        <w:wordWrap/>
        <w:bidi w:val="0"/>
        <w:spacing w:line="360" w:lineRule="auto"/>
        <w:rPr>
          <w:rFonts w:hint="eastAsia" w:ascii="仿宋_GB2312" w:hAnsi="仿宋_GB2312" w:eastAsia="仿宋_GB2312" w:cs="仿宋_GB2312"/>
          <w:i w:val="0"/>
          <w:iCs w:val="0"/>
          <w:highlight w:val="none"/>
          <w:lang w:val="en-US" w:eastAsia="en-US"/>
        </w:rPr>
      </w:pPr>
      <w:bookmarkStart w:id="4" w:name="_Toc25124"/>
      <w:r>
        <w:rPr>
          <w:rFonts w:hint="eastAsia" w:ascii="仿宋_GB2312" w:hAnsi="仿宋_GB2312" w:eastAsia="仿宋_GB2312" w:cs="仿宋_GB2312"/>
          <w:i w:val="0"/>
          <w:iCs w:val="0"/>
          <w:highlight w:val="none"/>
          <w:lang w:val="en-US" w:eastAsia="en-US"/>
        </w:rPr>
        <w:t>1.2项目内容</w:t>
      </w:r>
      <w:bookmarkEnd w:id="4"/>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仿宋_GB2312" w:hAnsi="仿宋_GB2312" w:eastAsia="仿宋_GB2312" w:cs="仿宋_GB2312"/>
          <w:b/>
          <w:bCs/>
          <w:color w:val="auto"/>
          <w:kern w:val="36"/>
          <w:sz w:val="28"/>
          <w:szCs w:val="28"/>
          <w:highlight w:val="none"/>
          <w:lang w:val="en-US" w:eastAsia="en-US" w:bidi="ar-SA"/>
        </w:rPr>
      </w:pPr>
      <w:bookmarkStart w:id="5" w:name="_Toc236"/>
      <w:r>
        <w:rPr>
          <w:rFonts w:hint="eastAsia" w:ascii="仿宋_GB2312" w:hAnsi="仿宋_GB2312" w:eastAsia="仿宋_GB2312" w:cs="仿宋_GB2312"/>
          <w:b/>
          <w:bCs/>
          <w:color w:val="auto"/>
          <w:kern w:val="36"/>
          <w:sz w:val="28"/>
          <w:szCs w:val="28"/>
          <w:highlight w:val="none"/>
          <w:lang w:val="en-US" w:eastAsia="en-US" w:bidi="ar-SA"/>
        </w:rPr>
        <w:t>1.2.</w:t>
      </w:r>
      <w:r>
        <w:rPr>
          <w:rFonts w:hint="eastAsia" w:ascii="仿宋_GB2312" w:hAnsi="仿宋_GB2312" w:eastAsia="仿宋_GB2312" w:cs="仿宋_GB2312"/>
          <w:b/>
          <w:bCs/>
          <w:color w:val="auto"/>
          <w:kern w:val="36"/>
          <w:sz w:val="28"/>
          <w:szCs w:val="28"/>
          <w:highlight w:val="none"/>
          <w:lang w:val="en-US" w:eastAsia="zh-CN" w:bidi="ar-SA"/>
        </w:rPr>
        <w:t>1</w:t>
      </w:r>
      <w:r>
        <w:rPr>
          <w:rFonts w:hint="eastAsia" w:ascii="仿宋_GB2312" w:hAnsi="仿宋_GB2312" w:eastAsia="仿宋_GB2312" w:cs="仿宋_GB2312"/>
          <w:b/>
          <w:bCs/>
          <w:color w:val="auto"/>
          <w:kern w:val="36"/>
          <w:sz w:val="28"/>
          <w:szCs w:val="28"/>
          <w:highlight w:val="none"/>
          <w:lang w:val="en-US" w:eastAsia="en-US" w:bidi="ar-SA"/>
        </w:rPr>
        <w:t>采购内容</w:t>
      </w:r>
      <w:bookmarkEnd w:id="5"/>
    </w:p>
    <w:p>
      <w:pPr>
        <w:keepNext w:val="0"/>
        <w:keepLines w:val="0"/>
        <w:pageBreakBefore w:val="0"/>
        <w:widowControl/>
        <w:kinsoku/>
        <w:wordWrap/>
        <w:overflowPunct/>
        <w:topLinePunct w:val="0"/>
        <w:autoSpaceDE/>
        <w:autoSpaceDN/>
        <w:bidi w:val="0"/>
        <w:adjustRightInd w:val="0"/>
        <w:snapToGrid w:val="0"/>
        <w:spacing w:beforeLines="0" w:beforeAutospacing="0" w:after="0" w:afterLines="0" w:afterAutospacing="0" w:line="360" w:lineRule="auto"/>
        <w:ind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本项目采购内容为伊州区税务局食堂鲜禽畜肉类、蔬菜、牛奶、水果类、干果类、冻货、米面油、调味料、副食品等食堂用食材。具体根据采购人的需求而定，所供应的货品必须安全卫生，量足价平，并提供完善的售后服务及相应配送。</w:t>
      </w:r>
    </w:p>
    <w:p>
      <w:pPr>
        <w:pStyle w:val="4"/>
        <w:bidi w:val="0"/>
        <w:rPr>
          <w:rFonts w:hint="eastAsia" w:ascii="仿宋_GB2312" w:hAnsi="仿宋_GB2312" w:eastAsia="仿宋_GB2312" w:cs="仿宋_GB2312"/>
          <w:i w:val="0"/>
          <w:iCs w:val="0"/>
          <w:highlight w:val="none"/>
          <w:lang w:eastAsia="zh-CN"/>
        </w:rPr>
      </w:pPr>
      <w:bookmarkStart w:id="6" w:name="_Toc29595"/>
      <w:r>
        <w:rPr>
          <w:rFonts w:hint="eastAsia" w:ascii="仿宋_GB2312" w:hAnsi="仿宋_GB2312" w:eastAsia="仿宋_GB2312" w:cs="仿宋_GB2312"/>
          <w:i w:val="0"/>
          <w:iCs w:val="0"/>
          <w:highlight w:val="none"/>
          <w:lang w:val="en-US" w:eastAsia="en-US"/>
        </w:rPr>
        <w:t>1.2.</w:t>
      </w:r>
      <w:r>
        <w:rPr>
          <w:rFonts w:hint="eastAsia" w:ascii="仿宋_GB2312" w:hAnsi="仿宋_GB2312" w:eastAsia="仿宋_GB2312" w:cs="仿宋_GB2312"/>
          <w:i w:val="0"/>
          <w:iCs w:val="0"/>
          <w:highlight w:val="none"/>
          <w:lang w:val="en-US" w:eastAsia="zh-CN"/>
        </w:rPr>
        <w:t>2</w:t>
      </w:r>
      <w:r>
        <w:rPr>
          <w:rFonts w:hint="eastAsia" w:ascii="仿宋_GB2312" w:hAnsi="仿宋_GB2312" w:eastAsia="仿宋_GB2312" w:cs="仿宋_GB2312"/>
          <w:i w:val="0"/>
          <w:iCs w:val="0"/>
          <w:highlight w:val="none"/>
          <w:lang w:val="en-US" w:eastAsia="en-US"/>
        </w:rPr>
        <w:t>实施范围要求</w:t>
      </w:r>
      <w:bookmarkEnd w:id="6"/>
    </w:p>
    <w:p>
      <w:pPr>
        <w:keepNext w:val="0"/>
        <w:keepLines w:val="0"/>
        <w:pageBreakBefore w:val="0"/>
        <w:widowControl/>
        <w:kinsoku/>
        <w:wordWrap/>
        <w:overflowPunct/>
        <w:topLinePunct w:val="0"/>
        <w:autoSpaceDE/>
        <w:autoSpaceDN/>
        <w:bidi w:val="0"/>
        <w:adjustRightInd w:val="0"/>
        <w:snapToGrid w:val="0"/>
        <w:spacing w:beforeLines="0" w:beforeAutospacing="0" w:after="0" w:afterLines="0" w:afterAutospacing="0" w:line="360" w:lineRule="auto"/>
        <w:ind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哈密市伊州区税务局天山北路办公区、建国南路办公区、石油税务所、三道岭税务所、二堡税务所。</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仿宋_GB2312" w:hAnsi="仿宋_GB2312" w:eastAsia="仿宋_GB2312" w:cs="仿宋_GB2312"/>
          <w:b/>
          <w:bCs/>
          <w:color w:val="auto"/>
          <w:kern w:val="36"/>
          <w:sz w:val="28"/>
          <w:szCs w:val="28"/>
          <w:highlight w:val="none"/>
          <w:lang w:val="en-US" w:eastAsia="en-US" w:bidi="ar-SA"/>
        </w:rPr>
      </w:pPr>
      <w:bookmarkStart w:id="7" w:name="_Toc25388"/>
      <w:r>
        <w:rPr>
          <w:rFonts w:hint="eastAsia" w:ascii="仿宋_GB2312" w:hAnsi="仿宋_GB2312" w:eastAsia="仿宋_GB2312" w:cs="仿宋_GB2312"/>
          <w:b/>
          <w:bCs/>
          <w:color w:val="auto"/>
          <w:kern w:val="36"/>
          <w:sz w:val="28"/>
          <w:szCs w:val="28"/>
          <w:highlight w:val="none"/>
          <w:lang w:val="en-US" w:eastAsia="en-US" w:bidi="ar-SA"/>
        </w:rPr>
        <w:t>1.2.3实施时间要求</w:t>
      </w:r>
      <w:bookmarkEnd w:id="7"/>
    </w:p>
    <w:p>
      <w:pPr>
        <w:keepNext w:val="0"/>
        <w:keepLines w:val="0"/>
        <w:pageBreakBefore w:val="0"/>
        <w:widowControl/>
        <w:kinsoku/>
        <w:wordWrap/>
        <w:overflowPunct/>
        <w:topLinePunct w:val="0"/>
        <w:bidi w:val="0"/>
        <w:adjustRightInd w:val="0"/>
        <w:snapToGrid w:val="0"/>
        <w:spacing w:beforeLines="0" w:beforeAutospacing="0" w:after="0" w:afterLines="0" w:afterAutospacing="0" w:line="360" w:lineRule="auto"/>
        <w:ind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自签订合同之日起一年。</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仿宋_GB2312" w:hAnsi="仿宋_GB2312" w:eastAsia="仿宋_GB2312" w:cs="仿宋_GB2312"/>
          <w:b/>
          <w:bCs/>
          <w:color w:val="auto"/>
          <w:kern w:val="36"/>
          <w:sz w:val="28"/>
          <w:szCs w:val="28"/>
          <w:highlight w:val="none"/>
          <w:lang w:val="en-US" w:eastAsia="en-US" w:bidi="ar-SA"/>
        </w:rPr>
      </w:pPr>
      <w:bookmarkStart w:id="8" w:name="_Toc24458"/>
      <w:r>
        <w:rPr>
          <w:rFonts w:hint="eastAsia" w:ascii="仿宋_GB2312" w:hAnsi="仿宋_GB2312" w:eastAsia="仿宋_GB2312" w:cs="仿宋_GB2312"/>
          <w:b/>
          <w:bCs/>
          <w:color w:val="auto"/>
          <w:kern w:val="36"/>
          <w:sz w:val="28"/>
          <w:szCs w:val="28"/>
          <w:highlight w:val="none"/>
          <w:lang w:val="en-US" w:eastAsia="en-US" w:bidi="ar-SA"/>
        </w:rPr>
        <w:t>1.2.</w:t>
      </w:r>
      <w:r>
        <w:rPr>
          <w:rFonts w:hint="eastAsia" w:ascii="仿宋_GB2312" w:hAnsi="仿宋_GB2312" w:eastAsia="仿宋_GB2312" w:cs="仿宋_GB2312"/>
          <w:b/>
          <w:bCs/>
          <w:color w:val="auto"/>
          <w:kern w:val="36"/>
          <w:sz w:val="28"/>
          <w:szCs w:val="28"/>
          <w:highlight w:val="none"/>
          <w:lang w:val="en-US" w:eastAsia="zh-CN" w:bidi="ar-SA"/>
        </w:rPr>
        <w:t>4</w:t>
      </w:r>
      <w:r>
        <w:rPr>
          <w:rFonts w:hint="eastAsia" w:ascii="仿宋_GB2312" w:hAnsi="仿宋_GB2312" w:eastAsia="仿宋_GB2312" w:cs="仿宋_GB2312"/>
          <w:b/>
          <w:bCs/>
          <w:color w:val="auto"/>
          <w:kern w:val="36"/>
          <w:sz w:val="28"/>
          <w:szCs w:val="28"/>
          <w:highlight w:val="none"/>
          <w:lang w:val="en-US" w:eastAsia="en-US" w:bidi="ar-SA"/>
        </w:rPr>
        <w:t>实施地点要求</w:t>
      </w:r>
      <w:bookmarkEnd w:id="8"/>
    </w:p>
    <w:p>
      <w:pPr>
        <w:keepNext w:val="0"/>
        <w:keepLines w:val="0"/>
        <w:pageBreakBefore w:val="0"/>
        <w:widowControl/>
        <w:kinsoku/>
        <w:wordWrap/>
        <w:overflowPunct/>
        <w:topLinePunct w:val="0"/>
        <w:bidi w:val="0"/>
        <w:adjustRightInd w:val="0"/>
        <w:snapToGrid w:val="0"/>
        <w:spacing w:beforeLines="0" w:beforeAutospacing="0" w:after="0" w:afterLines="0" w:afterAutospacing="0" w:line="360" w:lineRule="auto"/>
        <w:ind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实施地点：哈密市伊州区税务局天山北路5号办公区、建国南路31号办公区、石油税务所（石油基地众望路32号）、三道岭税务所（三道岭矿区西河北路2号）、二堡税务所（二堡镇奥尔达坎儿子村3队8号院30号）。</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en-US" w:bidi="ar-SA"/>
        </w:rPr>
      </w:pPr>
      <w:bookmarkStart w:id="9" w:name="_Toc25455"/>
      <w:r>
        <w:rPr>
          <w:rFonts w:hint="eastAsia" w:ascii="仿宋_GB2312" w:hAnsi="仿宋_GB2312" w:eastAsia="仿宋_GB2312" w:cs="仿宋_GB2312"/>
          <w:b/>
          <w:bCs/>
          <w:color w:val="auto"/>
          <w:kern w:val="36"/>
          <w:sz w:val="28"/>
          <w:szCs w:val="28"/>
          <w:highlight w:val="none"/>
          <w:lang w:val="en-US" w:eastAsia="en-US" w:bidi="ar-SA"/>
        </w:rPr>
        <w:t>1.3其他要求</w:t>
      </w:r>
      <w:bookmarkEnd w:id="9"/>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eastAsia="zh-CN"/>
        </w:rPr>
        <w:t>供应商</w:t>
      </w:r>
      <w:r>
        <w:rPr>
          <w:rFonts w:hint="eastAsia" w:ascii="仿宋_GB2312" w:hAnsi="仿宋_GB2312" w:eastAsia="仿宋_GB2312" w:cs="仿宋_GB2312"/>
          <w:b w:val="0"/>
          <w:bCs w:val="0"/>
          <w:color w:val="auto"/>
          <w:sz w:val="28"/>
          <w:szCs w:val="28"/>
          <w:highlight w:val="none"/>
        </w:rPr>
        <w:t>应严格遵守《食品安全法》等相关规定，严格保证食品质量</w:t>
      </w:r>
      <w:r>
        <w:rPr>
          <w:rFonts w:hint="eastAsia" w:ascii="仿宋_GB2312" w:hAnsi="仿宋_GB2312" w:eastAsia="仿宋_GB2312" w:cs="仿宋_GB2312"/>
          <w:b w:val="0"/>
          <w:bCs w:val="0"/>
          <w:color w:val="auto"/>
          <w:sz w:val="28"/>
          <w:szCs w:val="28"/>
          <w:highlight w:val="none"/>
          <w:lang w:eastAsia="zh-CN"/>
        </w:rPr>
        <w:t>安全</w:t>
      </w:r>
      <w:r>
        <w:rPr>
          <w:rFonts w:hint="eastAsia" w:ascii="仿宋_GB2312" w:hAnsi="仿宋_GB2312" w:eastAsia="仿宋_GB2312" w:cs="仿宋_GB2312"/>
          <w:b w:val="0"/>
          <w:bCs w:val="0"/>
          <w:color w:val="auto"/>
          <w:sz w:val="28"/>
          <w:szCs w:val="28"/>
          <w:highlight w:val="none"/>
        </w:rPr>
        <w:t>符合国家相关产品质量标准，符合国家各级强制性规范的要求。在中标后如出现因食用其提供的食品导致食物中毒</w:t>
      </w:r>
      <w:r>
        <w:rPr>
          <w:rFonts w:hint="eastAsia" w:ascii="仿宋_GB2312" w:hAnsi="仿宋_GB2312" w:eastAsia="仿宋_GB2312" w:cs="仿宋_GB2312"/>
          <w:b w:val="0"/>
          <w:bCs w:val="0"/>
          <w:color w:val="auto"/>
          <w:sz w:val="28"/>
          <w:szCs w:val="28"/>
          <w:highlight w:val="none"/>
          <w:lang w:eastAsia="zh-CN"/>
        </w:rPr>
        <w:t>等</w:t>
      </w:r>
      <w:r>
        <w:rPr>
          <w:rFonts w:hint="eastAsia" w:ascii="仿宋_GB2312" w:hAnsi="仿宋_GB2312" w:eastAsia="仿宋_GB2312" w:cs="仿宋_GB2312"/>
          <w:b w:val="0"/>
          <w:bCs w:val="0"/>
          <w:color w:val="auto"/>
          <w:sz w:val="28"/>
          <w:szCs w:val="28"/>
          <w:highlight w:val="none"/>
        </w:rPr>
        <w:t>事故发生，</w:t>
      </w:r>
      <w:r>
        <w:rPr>
          <w:rFonts w:hint="eastAsia" w:ascii="仿宋_GB2312" w:hAnsi="仿宋_GB2312" w:eastAsia="仿宋_GB2312" w:cs="仿宋_GB2312"/>
          <w:b w:val="0"/>
          <w:bCs w:val="0"/>
          <w:color w:val="auto"/>
          <w:sz w:val="28"/>
          <w:szCs w:val="28"/>
          <w:highlight w:val="none"/>
          <w:lang w:eastAsia="zh-CN"/>
        </w:rPr>
        <w:t>供应商</w:t>
      </w:r>
      <w:r>
        <w:rPr>
          <w:rFonts w:hint="eastAsia" w:ascii="仿宋_GB2312" w:hAnsi="仿宋_GB2312" w:eastAsia="仿宋_GB2312" w:cs="仿宋_GB2312"/>
          <w:b w:val="0"/>
          <w:bCs w:val="0"/>
          <w:color w:val="auto"/>
          <w:sz w:val="28"/>
          <w:szCs w:val="28"/>
          <w:highlight w:val="none"/>
        </w:rPr>
        <w:t>应对此承担一切法律责任。</w:t>
      </w:r>
    </w:p>
    <w:p>
      <w:pPr>
        <w:pStyle w:val="8"/>
        <w:keepLines w:val="0"/>
        <w:pageBreakBefore w:val="0"/>
        <w:kinsoku/>
        <w:wordWrap/>
        <w:bidi w:val="0"/>
        <w:spacing w:line="360" w:lineRule="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ascii="仿宋_GB2312" w:hAnsi="仿宋_GB2312" w:eastAsia="仿宋_GB2312" w:cs="仿宋_GB2312"/>
          <w:b/>
          <w:bCs/>
          <w:color w:val="auto"/>
          <w:kern w:val="36"/>
          <w:sz w:val="32"/>
          <w:szCs w:val="32"/>
          <w:highlight w:val="none"/>
        </w:rPr>
      </w:pPr>
      <w:bookmarkStart w:id="10" w:name="_Toc7735"/>
      <w:r>
        <w:rPr>
          <w:rFonts w:hint="eastAsia" w:ascii="仿宋_GB2312" w:hAnsi="仿宋_GB2312" w:eastAsia="仿宋_GB2312" w:cs="仿宋_GB2312"/>
          <w:b/>
          <w:bCs/>
          <w:color w:val="auto"/>
          <w:kern w:val="36"/>
          <w:sz w:val="32"/>
          <w:szCs w:val="32"/>
          <w:highlight w:val="none"/>
        </w:rPr>
        <w:t>2投标/响应要求</w:t>
      </w:r>
      <w:bookmarkEnd w:id="10"/>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en-US" w:bidi="ar-SA"/>
        </w:rPr>
      </w:pPr>
      <w:bookmarkStart w:id="11" w:name="_Toc17961"/>
      <w:r>
        <w:rPr>
          <w:rFonts w:hint="eastAsia" w:ascii="仿宋_GB2312" w:hAnsi="仿宋_GB2312" w:eastAsia="仿宋_GB2312" w:cs="仿宋_GB2312"/>
          <w:b/>
          <w:bCs/>
          <w:color w:val="auto"/>
          <w:kern w:val="36"/>
          <w:sz w:val="28"/>
          <w:szCs w:val="28"/>
          <w:highlight w:val="none"/>
          <w:lang w:val="en-US" w:eastAsia="en-US" w:bidi="ar-SA"/>
        </w:rPr>
        <w:t>2.1对供应商的要求</w:t>
      </w:r>
      <w:bookmarkEnd w:id="11"/>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仿宋_GB2312" w:hAnsi="仿宋_GB2312" w:eastAsia="仿宋_GB2312" w:cs="仿宋_GB2312"/>
          <w:b/>
          <w:bCs/>
          <w:color w:val="auto"/>
          <w:kern w:val="36"/>
          <w:sz w:val="28"/>
          <w:szCs w:val="28"/>
          <w:highlight w:val="none"/>
          <w:lang w:val="en-US" w:eastAsia="en-US" w:bidi="ar-SA"/>
        </w:rPr>
      </w:pPr>
      <w:bookmarkStart w:id="12" w:name="_Toc612"/>
      <w:r>
        <w:rPr>
          <w:rFonts w:hint="eastAsia" w:ascii="仿宋_GB2312" w:hAnsi="仿宋_GB2312" w:eastAsia="仿宋_GB2312" w:cs="仿宋_GB2312"/>
          <w:b/>
          <w:bCs/>
          <w:color w:val="auto"/>
          <w:kern w:val="36"/>
          <w:sz w:val="28"/>
          <w:szCs w:val="28"/>
          <w:highlight w:val="none"/>
          <w:lang w:val="en-US" w:eastAsia="en-US" w:bidi="ar-SA"/>
        </w:rPr>
        <w:t>2.1.1必备资质</w:t>
      </w:r>
      <w:bookmarkEnd w:id="12"/>
    </w:p>
    <w:p>
      <w:pPr>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z w:val="28"/>
          <w:szCs w:val="28"/>
          <w:highlight w:val="none"/>
          <w:lang w:val="en-US" w:eastAsia="zh-CN" w:bidi="ar-SA"/>
        </w:rPr>
        <w:t>1.供应商</w:t>
      </w:r>
      <w:r>
        <w:rPr>
          <w:rFonts w:hint="eastAsia" w:ascii="仿宋_GB2312" w:hAnsi="仿宋_GB2312" w:eastAsia="仿宋_GB2312" w:cs="仿宋_GB2312"/>
          <w:b w:val="0"/>
          <w:bCs w:val="0"/>
          <w:color w:val="auto"/>
          <w:sz w:val="28"/>
          <w:szCs w:val="28"/>
          <w:highlight w:val="none"/>
          <w:lang w:val="en-US" w:eastAsia="en-US" w:bidi="ar-SA"/>
        </w:rPr>
        <w:t>应遵守有关国家法律、法规和条例,具备《中华人民共和国政府采购法》第二十二条的规定。</w:t>
      </w:r>
    </w:p>
    <w:p>
      <w:pPr>
        <w:keepLines w:val="0"/>
        <w:pageBreakBefore w:val="0"/>
        <w:kinsoku/>
        <w:wordWrap/>
        <w:bidi w:val="0"/>
        <w:spacing w:beforeLines="0" w:after="0" w:afterLines="0" w:line="360" w:lineRule="auto"/>
        <w:ind w:firstLine="560" w:firstLineChars="200"/>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2.</w:t>
      </w:r>
      <w:r>
        <w:rPr>
          <w:rFonts w:hint="eastAsia" w:ascii="仿宋_GB2312" w:hAnsi="仿宋_GB2312" w:eastAsia="仿宋_GB2312" w:cs="仿宋_GB2312"/>
          <w:b w:val="0"/>
          <w:bCs w:val="0"/>
          <w:color w:val="auto"/>
          <w:sz w:val="28"/>
          <w:szCs w:val="28"/>
          <w:highlight w:val="none"/>
          <w:lang w:val="en-US" w:eastAsia="en-US" w:bidi="ar-SA"/>
        </w:rPr>
        <w:t>投标人具有《食品经营许可证》或《食品生产许可证》</w:t>
      </w:r>
      <w:r>
        <w:rPr>
          <w:rFonts w:hint="eastAsia" w:ascii="仿宋_GB2312" w:hAnsi="仿宋_GB2312" w:eastAsia="仿宋_GB2312" w:cs="仿宋_GB2312"/>
          <w:b w:val="0"/>
          <w:bCs w:val="0"/>
          <w:color w:val="auto"/>
          <w:sz w:val="28"/>
          <w:szCs w:val="28"/>
          <w:highlight w:val="none"/>
          <w:lang w:val="en-US" w:eastAsia="zh-CN" w:bidi="ar-SA"/>
        </w:rPr>
        <w:t>或本项目采购品类的其他市场准入行政许可证明。</w:t>
      </w:r>
    </w:p>
    <w:p>
      <w:pPr>
        <w:pStyle w:val="5"/>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仿宋_GB2312" w:hAnsi="仿宋_GB2312" w:eastAsia="仿宋_GB2312" w:cs="仿宋_GB2312"/>
          <w:b/>
          <w:bCs/>
          <w:sz w:val="28"/>
          <w:szCs w:val="28"/>
          <w:highlight w:val="none"/>
        </w:rPr>
      </w:pPr>
      <w:bookmarkStart w:id="13" w:name="_Toc15025"/>
      <w:r>
        <w:rPr>
          <w:rFonts w:hint="eastAsia" w:ascii="仿宋_GB2312" w:hAnsi="仿宋_GB2312" w:eastAsia="仿宋_GB2312" w:cs="仿宋_GB2312"/>
          <w:sz w:val="28"/>
          <w:szCs w:val="28"/>
          <w:highlight w:val="none"/>
        </w:rPr>
        <w:t>2.1.2优选资质/优选指标</w:t>
      </w:r>
      <w:bookmarkEnd w:id="13"/>
    </w:p>
    <w:p>
      <w:pPr>
        <w:pStyle w:val="6"/>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highlight w:val="none"/>
        </w:rPr>
        <w:t>2.1.2.</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成功案例</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rPr>
          <w:rFonts w:hint="eastAsia" w:ascii="仿宋_GB2312" w:hAnsi="仿宋_GB2312" w:eastAsia="仿宋_GB2312" w:cs="仿宋_GB2312"/>
          <w:spacing w:val="0"/>
          <w:sz w:val="28"/>
          <w:szCs w:val="28"/>
          <w:highlight w:val="none"/>
          <w:lang w:val="en-US" w:eastAsia="en-US"/>
        </w:rPr>
      </w:pPr>
      <w:r>
        <w:rPr>
          <w:rFonts w:hint="eastAsia" w:ascii="仿宋_GB2312" w:hAnsi="仿宋_GB2312" w:eastAsia="仿宋_GB2312" w:cs="仿宋_GB2312"/>
          <w:spacing w:val="0"/>
          <w:sz w:val="28"/>
          <w:szCs w:val="28"/>
          <w:highlight w:val="none"/>
          <w:lang w:val="en-US" w:eastAsia="en-US"/>
        </w:rPr>
        <w:t>提供202</w:t>
      </w:r>
      <w:r>
        <w:rPr>
          <w:rFonts w:hint="eastAsia" w:ascii="仿宋_GB2312" w:hAnsi="仿宋_GB2312" w:eastAsia="仿宋_GB2312" w:cs="仿宋_GB2312"/>
          <w:spacing w:val="0"/>
          <w:sz w:val="28"/>
          <w:szCs w:val="28"/>
          <w:highlight w:val="none"/>
          <w:lang w:val="en-US" w:eastAsia="zh-CN"/>
        </w:rPr>
        <w:t>3</w:t>
      </w:r>
      <w:r>
        <w:rPr>
          <w:rFonts w:hint="eastAsia" w:ascii="仿宋_GB2312" w:hAnsi="仿宋_GB2312" w:eastAsia="仿宋_GB2312" w:cs="仿宋_GB2312"/>
          <w:spacing w:val="0"/>
          <w:sz w:val="28"/>
          <w:szCs w:val="28"/>
          <w:highlight w:val="none"/>
          <w:lang w:val="en-US" w:eastAsia="en-US"/>
        </w:rPr>
        <w:t>年1月1日以来（以合同签订日期为准），供应商独立承担的食堂食材供应类项目案例，给予加分。</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仿宋_GB2312" w:hAnsi="仿宋_GB2312" w:eastAsia="仿宋_GB2312" w:cs="仿宋_GB2312"/>
          <w:b/>
          <w:bCs/>
          <w:color w:val="auto"/>
          <w:kern w:val="36"/>
          <w:sz w:val="28"/>
          <w:szCs w:val="28"/>
          <w:highlight w:val="none"/>
          <w:lang w:val="en-US" w:eastAsia="en-US" w:bidi="ar-SA"/>
        </w:rPr>
      </w:pPr>
      <w:bookmarkStart w:id="14" w:name="_Toc28479"/>
      <w:r>
        <w:rPr>
          <w:rFonts w:hint="eastAsia" w:ascii="仿宋_GB2312" w:hAnsi="仿宋_GB2312" w:eastAsia="仿宋_GB2312" w:cs="仿宋_GB2312"/>
          <w:b/>
          <w:bCs/>
          <w:color w:val="auto"/>
          <w:kern w:val="36"/>
          <w:sz w:val="28"/>
          <w:szCs w:val="28"/>
          <w:highlight w:val="none"/>
          <w:lang w:val="en-US" w:eastAsia="en-US" w:bidi="ar-SA"/>
        </w:rPr>
        <w:t>2.1.</w:t>
      </w:r>
      <w:r>
        <w:rPr>
          <w:rFonts w:hint="eastAsia" w:ascii="仿宋_GB2312" w:hAnsi="仿宋_GB2312" w:eastAsia="仿宋_GB2312" w:cs="仿宋_GB2312"/>
          <w:b/>
          <w:bCs/>
          <w:color w:val="auto"/>
          <w:kern w:val="36"/>
          <w:sz w:val="28"/>
          <w:szCs w:val="28"/>
          <w:highlight w:val="none"/>
          <w:lang w:val="en-US" w:eastAsia="zh-CN" w:bidi="ar-SA"/>
        </w:rPr>
        <w:t>3</w:t>
      </w:r>
      <w:r>
        <w:rPr>
          <w:rFonts w:hint="eastAsia" w:ascii="仿宋_GB2312" w:hAnsi="仿宋_GB2312" w:eastAsia="仿宋_GB2312" w:cs="仿宋_GB2312"/>
          <w:b/>
          <w:bCs/>
          <w:color w:val="auto"/>
          <w:kern w:val="36"/>
          <w:sz w:val="28"/>
          <w:szCs w:val="28"/>
          <w:highlight w:val="none"/>
          <w:lang w:val="en-US" w:eastAsia="en-US" w:bidi="ar-SA"/>
        </w:rPr>
        <w:t>是否允许联合体</w:t>
      </w:r>
      <w:bookmarkEnd w:id="14"/>
    </w:p>
    <w:p>
      <w:pPr>
        <w:keepNext w:val="0"/>
        <w:keepLines w:val="0"/>
        <w:pageBreakBefore w:val="0"/>
        <w:widowControl w:val="0"/>
        <w:kinsoku/>
        <w:wordWrap/>
        <w:overflowPunct/>
        <w:topLinePunct w:val="0"/>
        <w:autoSpaceDE/>
        <w:autoSpaceDN/>
        <w:bidi w:val="0"/>
        <w:adjustRightInd w:val="0"/>
        <w:snapToGrid w:val="0"/>
        <w:spacing w:beforeLines="0" w:after="0" w:afterLines="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本项目不接受联合体投标，不得转包或分包。</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仿宋_GB2312" w:hAnsi="仿宋_GB2312" w:eastAsia="仿宋_GB2312" w:cs="仿宋_GB2312"/>
          <w:b/>
          <w:bCs/>
          <w:color w:val="auto"/>
          <w:kern w:val="36"/>
          <w:sz w:val="28"/>
          <w:szCs w:val="28"/>
          <w:highlight w:val="none"/>
          <w:lang w:val="en-US" w:eastAsia="en-US" w:bidi="ar-SA"/>
        </w:rPr>
      </w:pPr>
      <w:bookmarkStart w:id="15" w:name="_Toc3047"/>
      <w:r>
        <w:rPr>
          <w:rFonts w:hint="eastAsia" w:ascii="仿宋_GB2312" w:hAnsi="仿宋_GB2312" w:eastAsia="仿宋_GB2312" w:cs="仿宋_GB2312"/>
          <w:b/>
          <w:bCs/>
          <w:color w:val="auto"/>
          <w:kern w:val="36"/>
          <w:sz w:val="28"/>
          <w:szCs w:val="28"/>
          <w:highlight w:val="none"/>
          <w:lang w:val="en-US" w:eastAsia="en-US" w:bidi="ar-SA"/>
        </w:rPr>
        <w:t>2.1.</w:t>
      </w:r>
      <w:r>
        <w:rPr>
          <w:rFonts w:hint="eastAsia" w:ascii="仿宋_GB2312" w:hAnsi="仿宋_GB2312" w:eastAsia="仿宋_GB2312" w:cs="仿宋_GB2312"/>
          <w:b/>
          <w:bCs/>
          <w:color w:val="auto"/>
          <w:kern w:val="36"/>
          <w:sz w:val="28"/>
          <w:szCs w:val="28"/>
          <w:highlight w:val="none"/>
          <w:lang w:val="en-US" w:eastAsia="zh-CN" w:bidi="ar-SA"/>
        </w:rPr>
        <w:t>4</w:t>
      </w:r>
      <w:r>
        <w:rPr>
          <w:rFonts w:hint="eastAsia" w:ascii="仿宋_GB2312" w:hAnsi="仿宋_GB2312" w:eastAsia="仿宋_GB2312" w:cs="仿宋_GB2312"/>
          <w:b/>
          <w:bCs/>
          <w:color w:val="auto"/>
          <w:kern w:val="36"/>
          <w:sz w:val="28"/>
          <w:szCs w:val="28"/>
          <w:highlight w:val="none"/>
          <w:lang w:val="en-US" w:eastAsia="en-US" w:bidi="ar-SA"/>
        </w:rPr>
        <w:t>是否专门面向中小企业</w:t>
      </w:r>
      <w:bookmarkEnd w:id="15"/>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本项目不专门面向中小企业，且已履行报批手续。</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en-US" w:bidi="ar-SA"/>
        </w:rPr>
      </w:pPr>
      <w:bookmarkStart w:id="16" w:name="_Toc20202"/>
      <w:r>
        <w:rPr>
          <w:rFonts w:hint="eastAsia" w:ascii="仿宋_GB2312" w:hAnsi="仿宋_GB2312" w:eastAsia="仿宋_GB2312" w:cs="仿宋_GB2312"/>
          <w:b/>
          <w:bCs/>
          <w:color w:val="auto"/>
          <w:kern w:val="36"/>
          <w:sz w:val="28"/>
          <w:szCs w:val="28"/>
          <w:highlight w:val="none"/>
          <w:lang w:val="en-US" w:eastAsia="en-US" w:bidi="ar-SA"/>
        </w:rPr>
        <w:t>2.2技术部分投标/响应内容</w:t>
      </w:r>
      <w:bookmarkEnd w:id="16"/>
    </w:p>
    <w:p>
      <w:pPr>
        <w:keepNext w:val="0"/>
        <w:keepLines w:val="0"/>
        <w:pageBreakBefore w:val="0"/>
        <w:widowControl/>
        <w:kinsoku/>
        <w:wordWrap/>
        <w:overflowPunct/>
        <w:topLinePunct w:val="0"/>
        <w:autoSpaceDE/>
        <w:autoSpaceDN/>
        <w:bidi w:val="0"/>
        <w:adjustRightInd/>
        <w:snapToGrid w:val="0"/>
        <w:spacing w:before="0" w:after="0" w:line="360" w:lineRule="auto"/>
        <w:ind w:firstLine="561"/>
        <w:textAlignment w:val="auto"/>
        <w:outlineLvl w:val="9"/>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z w:val="28"/>
          <w:szCs w:val="28"/>
          <w:highlight w:val="none"/>
          <w:lang w:val="en-US" w:eastAsia="en-US" w:bidi="ar-SA"/>
        </w:rPr>
        <w:t>以下相关方案，若作为评审因素，则</w:t>
      </w:r>
      <w:r>
        <w:rPr>
          <w:rFonts w:hint="eastAsia" w:ascii="仿宋_GB2312" w:hAnsi="仿宋_GB2312" w:eastAsia="仿宋_GB2312" w:cs="仿宋_GB2312"/>
          <w:b w:val="0"/>
          <w:bCs w:val="0"/>
          <w:color w:val="auto"/>
          <w:sz w:val="28"/>
          <w:szCs w:val="28"/>
          <w:highlight w:val="none"/>
          <w:lang w:val="en-US" w:eastAsia="zh-CN" w:bidi="ar-SA"/>
        </w:rPr>
        <w:t>供应商</w:t>
      </w:r>
      <w:r>
        <w:rPr>
          <w:rFonts w:hint="eastAsia" w:ascii="仿宋_GB2312" w:hAnsi="仿宋_GB2312" w:eastAsia="仿宋_GB2312" w:cs="仿宋_GB2312"/>
          <w:b w:val="0"/>
          <w:bCs w:val="0"/>
          <w:color w:val="auto"/>
          <w:sz w:val="28"/>
          <w:szCs w:val="28"/>
          <w:highlight w:val="none"/>
          <w:lang w:val="en-US" w:eastAsia="en-US" w:bidi="ar-SA"/>
        </w:rPr>
        <w:t>应在满足★关键指标项要求的前提下，根据项目特点和采购需求，制定更为完整、详细、可操作性强的方案。</w:t>
      </w:r>
    </w:p>
    <w:p>
      <w:pPr>
        <w:pStyle w:val="20"/>
        <w:keepNext w:val="0"/>
        <w:keepLines w:val="0"/>
        <w:pageBreakBefore w:val="0"/>
        <w:widowControl/>
        <w:kinsoku/>
        <w:wordWrap/>
        <w:overflowPunct/>
        <w:topLinePunct w:val="0"/>
        <w:autoSpaceDE/>
        <w:autoSpaceDN/>
        <w:bidi w:val="0"/>
        <w:adjustRightInd/>
        <w:snapToGrid w:val="0"/>
        <w:spacing w:before="0" w:after="0" w:line="360" w:lineRule="auto"/>
        <w:ind w:left="0" w:firstLine="640"/>
        <w:jc w:val="both"/>
        <w:textAlignment w:val="auto"/>
        <w:outlineLvl w:val="9"/>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z w:val="28"/>
          <w:szCs w:val="28"/>
          <w:highlight w:val="none"/>
          <w:lang w:val="en-US" w:eastAsia="en-US" w:bidi="ar-SA"/>
        </w:rPr>
        <w:t>对本项目技术需求书的完全响应，具体包括：项目需求理解、供应方案、质量安全把控方案、应急保障方案和货物验收方案。</w:t>
      </w:r>
    </w:p>
    <w:p>
      <w:pPr>
        <w:pStyle w:val="20"/>
        <w:keepNext w:val="0"/>
        <w:keepLines w:val="0"/>
        <w:pageBreakBefore w:val="0"/>
        <w:widowControl/>
        <w:kinsoku/>
        <w:wordWrap/>
        <w:overflowPunct/>
        <w:topLinePunct w:val="0"/>
        <w:autoSpaceDE/>
        <w:autoSpaceDN/>
        <w:bidi w:val="0"/>
        <w:adjustRightInd/>
        <w:snapToGrid w:val="0"/>
        <w:spacing w:before="0" w:after="0" w:line="360" w:lineRule="auto"/>
        <w:ind w:left="0" w:firstLine="640"/>
        <w:jc w:val="both"/>
        <w:textAlignment w:val="auto"/>
        <w:outlineLvl w:val="9"/>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z w:val="28"/>
          <w:szCs w:val="28"/>
          <w:highlight w:val="none"/>
          <w:lang w:val="en-US" w:eastAsia="en-US" w:bidi="ar-SA"/>
        </w:rPr>
        <w:t>1.项目需求理解</w:t>
      </w:r>
    </w:p>
    <w:p>
      <w:pPr>
        <w:pStyle w:val="20"/>
        <w:keepNext w:val="0"/>
        <w:keepLines w:val="0"/>
        <w:pageBreakBefore w:val="0"/>
        <w:widowControl/>
        <w:kinsoku/>
        <w:wordWrap/>
        <w:overflowPunct/>
        <w:topLinePunct w:val="0"/>
        <w:autoSpaceDE/>
        <w:autoSpaceDN/>
        <w:bidi w:val="0"/>
        <w:adjustRightInd/>
        <w:snapToGrid w:val="0"/>
        <w:spacing w:before="0" w:after="0" w:line="360" w:lineRule="auto"/>
        <w:ind w:left="0" w:firstLine="640"/>
        <w:jc w:val="both"/>
        <w:textAlignment w:val="auto"/>
        <w:outlineLvl w:val="9"/>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z w:val="28"/>
          <w:szCs w:val="28"/>
          <w:highlight w:val="none"/>
          <w:lang w:val="en-US" w:eastAsia="en-US" w:bidi="ar-SA"/>
        </w:rPr>
        <w:t>供应商应详细阐述对本包整体技术业务需求内容的理解，深入分析并提供详细的需求分析说明。</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z w:val="28"/>
          <w:szCs w:val="28"/>
          <w:highlight w:val="none"/>
          <w:lang w:val="en-US" w:eastAsia="en-US" w:bidi="ar-SA"/>
        </w:rPr>
        <w:t>2.供应方案和质量安全把控方案的具体要求见“3项目需求”</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z w:val="28"/>
          <w:szCs w:val="28"/>
          <w:highlight w:val="none"/>
          <w:lang w:val="en-US" w:eastAsia="en-US" w:bidi="ar-SA"/>
        </w:rPr>
        <w:t>3.应急保障方案的具体要求见“6风险管控要求”。</w:t>
      </w:r>
    </w:p>
    <w:p>
      <w:pPr>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z w:val="28"/>
          <w:szCs w:val="28"/>
          <w:highlight w:val="none"/>
          <w:lang w:val="en-US" w:eastAsia="en-US" w:bidi="ar-SA"/>
        </w:rPr>
        <w:t>4.货物验收方案的具体要求见“7履约验收要求”。</w:t>
      </w:r>
    </w:p>
    <w:p>
      <w:pPr>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z w:val="28"/>
          <w:szCs w:val="28"/>
          <w:highlight w:val="none"/>
          <w:lang w:val="en-US" w:eastAsia="en-US" w:bidi="ar-SA"/>
        </w:rPr>
        <w:t>上述方案要求，若作为评审因素，则应在满足★关键指标项要求的前提下，基于对#、△指标项的应答，根据项目特点和采购需求，对如何实现指标要求提出具体措施，制定完整、详细、可操作性强的方案。</w:t>
      </w: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ascii="仿宋_GB2312" w:hAnsi="仿宋_GB2312" w:eastAsia="仿宋_GB2312" w:cs="仿宋_GB2312"/>
          <w:b/>
          <w:bCs/>
          <w:color w:val="auto"/>
          <w:kern w:val="36"/>
          <w:sz w:val="32"/>
          <w:szCs w:val="32"/>
          <w:highlight w:val="none"/>
        </w:rPr>
      </w:pPr>
      <w:bookmarkStart w:id="17" w:name="_Toc8989"/>
      <w:r>
        <w:rPr>
          <w:rFonts w:hint="eastAsia" w:ascii="仿宋_GB2312" w:hAnsi="仿宋_GB2312" w:eastAsia="仿宋_GB2312" w:cs="仿宋_GB2312"/>
          <w:b/>
          <w:bCs/>
          <w:color w:val="auto"/>
          <w:kern w:val="36"/>
          <w:sz w:val="32"/>
          <w:szCs w:val="32"/>
          <w:highlight w:val="none"/>
        </w:rPr>
        <w:t>3项目需求</w:t>
      </w:r>
      <w:bookmarkEnd w:id="17"/>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en-US" w:bidi="ar-SA"/>
        </w:rPr>
      </w:pPr>
      <w:bookmarkStart w:id="18" w:name="_Toc22081"/>
      <w:r>
        <w:rPr>
          <w:rFonts w:hint="eastAsia" w:ascii="仿宋_GB2312" w:hAnsi="仿宋_GB2312" w:eastAsia="仿宋_GB2312" w:cs="仿宋_GB2312"/>
          <w:b/>
          <w:bCs/>
          <w:color w:val="auto"/>
          <w:kern w:val="36"/>
          <w:sz w:val="28"/>
          <w:szCs w:val="28"/>
          <w:highlight w:val="none"/>
          <w:lang w:val="en-US" w:eastAsia="en-US" w:bidi="ar-SA"/>
        </w:rPr>
        <w:t>3.1总体要求</w:t>
      </w:r>
      <w:bookmarkEnd w:id="18"/>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供应商应严格遵守《食品安全法》和《动物检疫法》等相关规定，严格保证食品质量符合国家相关产品质量标准，符合国家各级强制性规范的要求。在中标后如出现因食用其提供的食品导致食物中毒事故发生，供应商应对此承担一切法律责任。</w:t>
      </w:r>
    </w:p>
    <w:p>
      <w:pPr>
        <w:pStyle w:val="4"/>
        <w:bidi w:val="0"/>
        <w:rPr>
          <w:rFonts w:hint="eastAsia" w:ascii="仿宋_GB2312" w:hAnsi="仿宋_GB2312" w:eastAsia="仿宋_GB2312" w:cs="仿宋_GB2312"/>
          <w:color w:val="auto"/>
          <w:sz w:val="32"/>
          <w:szCs w:val="32"/>
          <w:highlight w:val="none"/>
          <w:lang w:val="en-US" w:eastAsia="zh-CN"/>
        </w:rPr>
      </w:pPr>
      <w:bookmarkStart w:id="19" w:name="_Toc22346"/>
      <w:r>
        <w:rPr>
          <w:rFonts w:hint="eastAsia" w:ascii="仿宋_GB2312" w:hAnsi="仿宋_GB2312" w:eastAsia="仿宋_GB2312" w:cs="仿宋_GB2312"/>
          <w:b/>
          <w:bCs/>
          <w:i w:val="0"/>
          <w:iCs w:val="0"/>
          <w:color w:val="auto"/>
          <w:kern w:val="36"/>
          <w:sz w:val="28"/>
          <w:szCs w:val="28"/>
          <w:highlight w:val="none"/>
          <w:lang w:val="en-US" w:eastAsia="zh-CN" w:bidi="ar-SA"/>
        </w:rPr>
        <w:t>3.2拟需配送食材一览表</w:t>
      </w:r>
      <w:bookmarkEnd w:id="19"/>
      <w:r>
        <w:rPr>
          <w:rFonts w:hint="eastAsia" w:ascii="仿宋_GB2312" w:hAnsi="仿宋_GB2312" w:eastAsia="仿宋_GB2312" w:cs="仿宋_GB2312"/>
          <w:b/>
          <w:bCs/>
          <w:color w:val="auto"/>
          <w:kern w:val="36"/>
          <w:sz w:val="28"/>
          <w:szCs w:val="28"/>
          <w:highlight w:val="none"/>
          <w:lang w:val="en-US" w:eastAsia="zh-CN" w:bidi="ar-SA"/>
        </w:rPr>
        <w:t xml:space="preserve"> </w:t>
      </w:r>
      <w:r>
        <w:rPr>
          <w:rFonts w:hint="eastAsia" w:ascii="仿宋_GB2312" w:hAnsi="仿宋_GB2312" w:eastAsia="仿宋_GB2312" w:cs="仿宋_GB2312"/>
          <w:color w:val="auto"/>
          <w:sz w:val="32"/>
          <w:szCs w:val="32"/>
          <w:highlight w:val="none"/>
          <w:lang w:val="en-US" w:eastAsia="zh-CN"/>
        </w:rPr>
        <w:t xml:space="preserve">  </w:t>
      </w:r>
    </w:p>
    <w:tbl>
      <w:tblPr>
        <w:tblStyle w:val="18"/>
        <w:tblW w:w="485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079"/>
        <w:gridCol w:w="968"/>
        <w:gridCol w:w="3621"/>
        <w:gridCol w:w="2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序号</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名称</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单位</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备注</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采购标的对应的企业划分标准</w:t>
            </w:r>
          </w:p>
          <w:p>
            <w:pPr>
              <w:keepNext w:val="0"/>
              <w:keepLines w:val="0"/>
              <w:pageBreakBefore w:val="0"/>
              <w:widowControl w:val="0"/>
              <w:kinsoku/>
              <w:wordWrap/>
              <w:overflowPunct/>
              <w:topLinePunct w:val="0"/>
              <w:autoSpaceDE/>
              <w:autoSpaceDN/>
              <w:bidi w:val="0"/>
              <w:adjustRightInd w:val="0"/>
              <w:snapToGrid w:val="0"/>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所属行业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粮油</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包括且不限于下列商品（面粉、大米、杂粮面、豆油、清油、红小豆、燕麦、糯米、玉米面、小米、玉米糁、黑米、黑米面、大黄米、黏大米、糥米粉、大碴子、各种杂粮等）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干调</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粉面子、精盐、白糖、鸡精、味精、红糖、姜粉、大料、沙拉酱、蒜蓉酱、料酒、蚝油、老抽、生抽、酱油、辣椒面、辣椒段、辣椒片、辣椒粉、辣椒丝、孜然粉、十三香、老陈醋、香叶、桂皮、白醋、花椒、黑胡椒汁、黑胡椒碎、吉士粉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3</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副食品</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包括且不限于下列商品（白芝麻、海米、粉条、粉皮、粉丝、米粉、紫菜、花生米、银耳、海带丝、木耳、豆腐、腐竹、方火腿、方便食品等）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4</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蔬菜</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土豆、茄子、黄瓜、尖椒、螺丝椒、小米椒、青椒、西红柿、胡萝卜、大葱、小葱、有机花菜、西兰花、紫甘蓝、香菜、油菜、芹菜、红洋葱、白洋葱、白萝卜、黄萝卜、生菜、冬瓜、大白菜、小白菜、菊花菜、杏鲍菇、豇豆、丝瓜、佛手瓜、大蒜、生姜、韭菜、平菇、红薯、南瓜、蒜苔、蒜苗、菠菜、金针菇、绿豆芽、黄豆芽、老豆腐、油麦菜、熏豆干、豆腐皮、嫩豆腐、恰玛古、山药、香菇、芥菜、板栗瓜、紫薯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农、林、牧、渔业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5</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水果</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包括且不限于下列商品（苹果、香梨、蜜桔、香蕉、红心火龙果、圣女果、西瓜、哈密瓜、人参果、葡萄、草莓、猕猴桃、水果黄瓜、水蜜桃、蟠桃、海棠果、冬枣、嘎啦果等）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农、林、牧、渔业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6</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干果</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包括且不限于下列商品（巴达木、葡萄干、红枣、核桃、无花果等）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7</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乳制品</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包括且不限于下列商品（鲜牛奶、纯牛奶、酸奶等）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8</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冻品</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包括且不限于下列商品（小鲳鱼、黄花鱼、带鱼、玉米棒、玉米粒、鸡爪、鸡翅中、鸭边腿、大虾：虾体长度不小于9cm、虾仁：虾体长度不小于4CM、羊肉卷、牛肉卷等）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9</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水产</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包括且不限于下列商品（鲤鱼、草鱼、梭边鱼等）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农、林、牧、渔业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10</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禽蛋</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包括且不限于下列商品（鸡蛋、鸭蛋、鹌鹑蛋、鸭子等）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农、林、牧、渔业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default"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11</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鸡肉</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包括且不限于下列商品（三黄鸡、土鸡、芦花鸡、鸡肉、鸡腿、鸡脯肉等）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农、林、牧、渔业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12</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牛肉</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both"/>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包括且不限于下列商品（牛里脊、牛仔骨、牛前腿、牛后腿、牛腩、牛棒骨、牛肚、牛排等）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农、林、牧、渔业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13</w:t>
            </w:r>
          </w:p>
        </w:tc>
        <w:tc>
          <w:tcPr>
            <w:tcW w:w="65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羊肉</w:t>
            </w:r>
          </w:p>
        </w:tc>
        <w:tc>
          <w:tcPr>
            <w:tcW w:w="58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批</w:t>
            </w:r>
          </w:p>
        </w:tc>
        <w:tc>
          <w:tcPr>
            <w:tcW w:w="218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both"/>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包括且不限于下列商品（羊蹄、羊脖子、羊前腿、羊后腿、羊排、羊拐、羊肚等）</w:t>
            </w:r>
          </w:p>
        </w:tc>
        <w:tc>
          <w:tcPr>
            <w:tcW w:w="125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360" w:lineRule="auto"/>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农、林、牧、渔业</w:t>
            </w:r>
          </w:p>
        </w:tc>
      </w:tr>
    </w:tbl>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Chars="0" w:firstLine="620" w:firstLineChars="0"/>
        <w:jc w:val="both"/>
        <w:textAlignment w:val="auto"/>
        <w:outlineLvl w:val="9"/>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auto"/>
          <w:kern w:val="2"/>
          <w:sz w:val="28"/>
          <w:szCs w:val="28"/>
          <w:highlight w:val="none"/>
          <w:lang w:val="en-US" w:eastAsia="zh-CN" w:bidi="ar-SA"/>
        </w:rPr>
        <w:t>备注：本表仅列举伊州区税务局各食堂常用食材，项目实际采购的品种和数量不限于表内，根据实际采购需求确定</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w:t>
      </w:r>
    </w:p>
    <w:p>
      <w:pPr>
        <w:pStyle w:val="4"/>
        <w:bidi w:val="0"/>
        <w:rPr>
          <w:rFonts w:hint="eastAsia" w:ascii="仿宋_GB2312" w:hAnsi="仿宋_GB2312" w:eastAsia="仿宋_GB2312" w:cs="仿宋_GB2312"/>
          <w:b/>
          <w:bCs/>
          <w:i w:val="0"/>
          <w:iCs w:val="0"/>
          <w:highlight w:val="none"/>
          <w:lang w:val="en-US" w:eastAsia="en-US"/>
        </w:rPr>
      </w:pPr>
      <w:bookmarkStart w:id="20" w:name="_Toc18371"/>
      <w:r>
        <w:rPr>
          <w:rFonts w:hint="eastAsia" w:ascii="仿宋_GB2312" w:hAnsi="仿宋_GB2312" w:eastAsia="仿宋_GB2312" w:cs="仿宋_GB2312"/>
          <w:b/>
          <w:bCs/>
          <w:i w:val="0"/>
          <w:iCs w:val="0"/>
          <w:highlight w:val="none"/>
          <w:lang w:val="en-US" w:eastAsia="en-US"/>
        </w:rPr>
        <w:t>3.3采购产品详细清单及技术指标</w:t>
      </w:r>
      <w:bookmarkEnd w:id="20"/>
    </w:p>
    <w:p>
      <w:pPr>
        <w:keepNext w:val="0"/>
        <w:keepLines w:val="0"/>
        <w:pageBreakBefore w:val="0"/>
        <w:widowControl/>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z w:val="28"/>
          <w:szCs w:val="28"/>
          <w:highlight w:val="none"/>
          <w:lang w:val="en-US" w:eastAsia="en-US" w:bidi="ar-SA"/>
        </w:rPr>
        <w:t>采购文件（技术部分）中有标注★号的，为必备服务要求，必须满足，如未作出响应，将导致响应无效；#为重要服务内容、△为一般服务内容。</w:t>
      </w:r>
    </w:p>
    <w:tbl>
      <w:tblPr>
        <w:tblStyle w:val="18"/>
        <w:tblW w:w="5455" w:type="pct"/>
        <w:tblInd w:w="-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4"/>
        <w:gridCol w:w="1237"/>
        <w:gridCol w:w="936"/>
        <w:gridCol w:w="4126"/>
        <w:gridCol w:w="517"/>
        <w:gridCol w:w="1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序号</w:t>
            </w:r>
          </w:p>
        </w:tc>
        <w:tc>
          <w:tcPr>
            <w:tcW w:w="66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指标种类</w:t>
            </w: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指标名称</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指标内容</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重要性</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是否需要证明</w:t>
            </w:r>
          </w:p>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6"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1</w:t>
            </w:r>
          </w:p>
        </w:tc>
        <w:tc>
          <w:tcPr>
            <w:tcW w:w="667" w:type="pct"/>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技术指标</w:t>
            </w:r>
          </w:p>
        </w:tc>
        <w:tc>
          <w:tcPr>
            <w:tcW w:w="503"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总体质量要求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（1）食品必须符合国家饮食卫生标准，同时保证食品新鲜，不得出现腐烂、变质，以次充好等情况</w:t>
            </w:r>
            <w:r>
              <w:rPr>
                <w:rFonts w:hint="eastAsia" w:ascii="仿宋_GB2312" w:hAnsi="宋体" w:eastAsia="仿宋_GB2312" w:cs="仿宋_GB2312"/>
                <w:i w:val="0"/>
                <w:iCs w:val="0"/>
                <w:color w:val="000000"/>
                <w:kern w:val="0"/>
                <w:sz w:val="24"/>
                <w:szCs w:val="24"/>
                <w:highlight w:val="none"/>
                <w:u w:val="none"/>
                <w:lang w:val="en-US" w:eastAsia="zh-CN" w:bidi="ar"/>
              </w:rPr>
              <w:t>，其中</w:t>
            </w:r>
            <w:r>
              <w:rPr>
                <w:rFonts w:hint="default" w:ascii="仿宋_GB2312" w:hAnsi="宋体" w:eastAsia="仿宋_GB2312" w:cs="仿宋_GB2312"/>
                <w:i w:val="0"/>
                <w:iCs w:val="0"/>
                <w:color w:val="000000"/>
                <w:kern w:val="0"/>
                <w:sz w:val="24"/>
                <w:szCs w:val="24"/>
                <w:highlight w:val="none"/>
                <w:u w:val="none"/>
                <w:lang w:val="en-US" w:eastAsia="zh-CN" w:bidi="ar"/>
              </w:rPr>
              <w:t>肉类的理化指标及卫生标准符合国家或采购人所在地区最新标准执行。对于没有国家标准的应符合行业标准或企业标准，其中国家有强制性技术标准要求的产品，还应符合国家强制性技术标准，确保配送的货物安全、卫生。</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2</w:t>
            </w:r>
          </w:p>
        </w:tc>
        <w:tc>
          <w:tcPr>
            <w:tcW w:w="66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（2）食品的质量与包装应符合国家相关法律法规的规定，符合行业主管部门发布的规定、标准、规范；</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3</w:t>
            </w:r>
          </w:p>
        </w:tc>
        <w:tc>
          <w:tcPr>
            <w:tcW w:w="66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（3） 按规定必须经由法定食品检验机构检测的食品，投标人应在交货时向采购人提供同批次食品检验报告或合格证（复印件加盖公章）。</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是，提供以往项目中由第三方检验机构出具的检验报告或合格证明材料。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4</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（4）蔬菜和水果化学药物不超标，保持较好的色泽及新鲜度，无黄叶、泥沙；包装食品标注生产厂家，生产日期，并在保质期范围内，保持较好的外观；水产品品质新鲜质量安全。</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2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5</w:t>
            </w:r>
          </w:p>
        </w:tc>
        <w:tc>
          <w:tcPr>
            <w:tcW w:w="667" w:type="pct"/>
            <w:gridSpan w:val="2"/>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221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（5）肉类供应商供应的动物类食品必须经过检验检疫，供货时一并提交出厂合格证复印件</w:t>
            </w:r>
            <w:r>
              <w:rPr>
                <w:rFonts w:hint="eastAsia" w:ascii="仿宋_GB2312" w:hAnsi="宋体" w:eastAsia="仿宋_GB2312" w:cs="仿宋_GB2312"/>
                <w:i w:val="0"/>
                <w:iCs w:val="0"/>
                <w:color w:val="000000"/>
                <w:kern w:val="0"/>
                <w:sz w:val="24"/>
                <w:szCs w:val="24"/>
                <w:highlight w:val="none"/>
                <w:u w:val="none"/>
                <w:lang w:val="en-US" w:eastAsia="zh-CN" w:bidi="ar"/>
              </w:rPr>
              <w:t>。</w:t>
            </w:r>
          </w:p>
        </w:tc>
        <w:tc>
          <w:tcPr>
            <w:tcW w:w="27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是，以往项目中取得的检验检疫证明或</w:t>
            </w:r>
            <w:r>
              <w:rPr>
                <w:rFonts w:hint="default" w:ascii="仿宋_GB2312" w:hAnsi="宋体" w:eastAsia="仿宋_GB2312" w:cs="仿宋_GB2312"/>
                <w:i w:val="0"/>
                <w:iCs w:val="0"/>
                <w:color w:val="000000"/>
                <w:kern w:val="0"/>
                <w:sz w:val="24"/>
                <w:szCs w:val="24"/>
                <w:highlight w:val="none"/>
                <w:u w:val="none"/>
                <w:lang w:val="en-US" w:eastAsia="zh-CN" w:bidi="ar"/>
              </w:rPr>
              <w:t>出厂合格证复印件</w:t>
            </w:r>
            <w:r>
              <w:rPr>
                <w:rFonts w:hint="eastAsia" w:ascii="仿宋_GB2312" w:hAnsi="宋体" w:eastAsia="仿宋_GB2312" w:cs="仿宋_GB2312"/>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6</w:t>
            </w:r>
          </w:p>
        </w:tc>
        <w:tc>
          <w:tcPr>
            <w:tcW w:w="667" w:type="pct"/>
            <w:gridSpan w:val="2"/>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221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w:t>
            </w:r>
            <w:r>
              <w:rPr>
                <w:rFonts w:hint="eastAsia" w:ascii="仿宋_GB2312" w:hAnsi="宋体" w:eastAsia="仿宋_GB2312" w:cs="仿宋_GB2312"/>
                <w:i w:val="0"/>
                <w:iCs w:val="0"/>
                <w:color w:val="000000"/>
                <w:kern w:val="0"/>
                <w:sz w:val="24"/>
                <w:szCs w:val="24"/>
                <w:highlight w:val="none"/>
                <w:u w:val="none"/>
                <w:lang w:val="en-US" w:eastAsia="zh-CN" w:bidi="ar"/>
              </w:rPr>
              <w:t>6</w:t>
            </w:r>
            <w:r>
              <w:rPr>
                <w:rFonts w:hint="default" w:ascii="仿宋_GB2312" w:hAnsi="宋体" w:eastAsia="仿宋_GB2312" w:cs="仿宋_GB2312"/>
                <w:i w:val="0"/>
                <w:iCs w:val="0"/>
                <w:color w:val="000000"/>
                <w:kern w:val="0"/>
                <w:sz w:val="24"/>
                <w:szCs w:val="24"/>
                <w:highlight w:val="none"/>
                <w:u w:val="none"/>
                <w:lang w:val="en-US" w:eastAsia="zh-CN" w:bidi="ar"/>
              </w:rPr>
              <w:t>）所供生鲜肉确保为出厂后</w:t>
            </w:r>
            <w:r>
              <w:rPr>
                <w:rFonts w:hint="eastAsia" w:ascii="仿宋_GB2312" w:hAnsi="宋体" w:eastAsia="仿宋_GB2312" w:cs="仿宋_GB2312"/>
                <w:i w:val="0"/>
                <w:iCs w:val="0"/>
                <w:color w:val="000000"/>
                <w:kern w:val="0"/>
                <w:sz w:val="24"/>
                <w:szCs w:val="24"/>
                <w:highlight w:val="none"/>
                <w:u w:val="none"/>
                <w:lang w:val="en-US" w:eastAsia="zh-CN" w:bidi="ar"/>
              </w:rPr>
              <w:t>12</w:t>
            </w:r>
            <w:r>
              <w:rPr>
                <w:rFonts w:hint="default" w:ascii="仿宋_GB2312" w:hAnsi="宋体" w:eastAsia="仿宋_GB2312" w:cs="仿宋_GB2312"/>
                <w:i w:val="0"/>
                <w:iCs w:val="0"/>
                <w:color w:val="000000"/>
                <w:kern w:val="0"/>
                <w:sz w:val="24"/>
                <w:szCs w:val="24"/>
                <w:highlight w:val="none"/>
                <w:u w:val="none"/>
                <w:lang w:val="en-US" w:eastAsia="zh-CN" w:bidi="ar"/>
              </w:rPr>
              <w:t>小时内</w:t>
            </w:r>
            <w:r>
              <w:rPr>
                <w:rFonts w:hint="eastAsia" w:ascii="仿宋_GB2312" w:hAnsi="宋体" w:eastAsia="仿宋_GB2312" w:cs="仿宋_GB2312"/>
                <w:i w:val="0"/>
                <w:iCs w:val="0"/>
                <w:color w:val="000000"/>
                <w:kern w:val="0"/>
                <w:sz w:val="24"/>
                <w:szCs w:val="24"/>
                <w:highlight w:val="none"/>
                <w:u w:val="none"/>
                <w:lang w:val="en-US" w:eastAsia="zh-CN" w:bidi="ar"/>
              </w:rPr>
              <w:t>。</w:t>
            </w:r>
          </w:p>
        </w:tc>
        <w:tc>
          <w:tcPr>
            <w:tcW w:w="27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7</w:t>
            </w:r>
          </w:p>
        </w:tc>
        <w:tc>
          <w:tcPr>
            <w:tcW w:w="667" w:type="pct"/>
            <w:gridSpan w:val="2"/>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221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w:t>
            </w:r>
            <w:r>
              <w:rPr>
                <w:rFonts w:hint="eastAsia" w:ascii="仿宋_GB2312" w:hAnsi="宋体" w:eastAsia="仿宋_GB2312" w:cs="仿宋_GB2312"/>
                <w:i w:val="0"/>
                <w:iCs w:val="0"/>
                <w:color w:val="000000"/>
                <w:kern w:val="0"/>
                <w:sz w:val="24"/>
                <w:szCs w:val="24"/>
                <w:highlight w:val="none"/>
                <w:u w:val="none"/>
                <w:lang w:val="en-US" w:eastAsia="zh-CN" w:bidi="ar"/>
              </w:rPr>
              <w:t>7</w:t>
            </w:r>
            <w:r>
              <w:rPr>
                <w:rFonts w:hint="default" w:ascii="仿宋_GB2312" w:hAnsi="宋体" w:eastAsia="仿宋_GB2312" w:cs="仿宋_GB2312"/>
                <w:i w:val="0"/>
                <w:iCs w:val="0"/>
                <w:color w:val="000000"/>
                <w:kern w:val="0"/>
                <w:sz w:val="24"/>
                <w:szCs w:val="24"/>
                <w:highlight w:val="none"/>
                <w:u w:val="none"/>
                <w:lang w:val="en-US" w:eastAsia="zh-CN" w:bidi="ar"/>
              </w:rPr>
              <w:t>）保证所供肉类渠道来源正规可溯，参考正规市场品质及来源。</w:t>
            </w:r>
            <w:r>
              <w:rPr>
                <w:rFonts w:hint="eastAsia" w:ascii="仿宋_GB2312" w:hAnsi="宋体" w:eastAsia="仿宋_GB2312" w:cs="仿宋_GB2312"/>
                <w:i w:val="0"/>
                <w:iCs w:val="0"/>
                <w:color w:val="000000"/>
                <w:kern w:val="0"/>
                <w:sz w:val="24"/>
                <w:szCs w:val="24"/>
                <w:highlight w:val="none"/>
                <w:u w:val="none"/>
                <w:lang w:val="en-US" w:eastAsia="zh-CN" w:bidi="ar"/>
              </w:rPr>
              <w:t>建立食材进货台账或溯源体系。</w:t>
            </w:r>
          </w:p>
        </w:tc>
        <w:tc>
          <w:tcPr>
            <w:tcW w:w="27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8" w:hRule="atLeast"/>
        </w:trPr>
        <w:tc>
          <w:tcPr>
            <w:tcW w:w="2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8</w:t>
            </w:r>
          </w:p>
        </w:tc>
        <w:tc>
          <w:tcPr>
            <w:tcW w:w="667" w:type="pct"/>
            <w:gridSpan w:val="2"/>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221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lang w:val="en-US"/>
              </w:rPr>
            </w:pPr>
            <w:r>
              <w:rPr>
                <w:rFonts w:hint="default" w:ascii="仿宋_GB2312" w:hAnsi="宋体" w:eastAsia="仿宋_GB2312" w:cs="仿宋_GB2312"/>
                <w:i w:val="0"/>
                <w:iCs w:val="0"/>
                <w:color w:val="000000"/>
                <w:kern w:val="0"/>
                <w:sz w:val="24"/>
                <w:szCs w:val="24"/>
                <w:highlight w:val="none"/>
                <w:u w:val="none"/>
                <w:lang w:val="en-US" w:eastAsia="zh-CN" w:bidi="ar"/>
              </w:rPr>
              <w:t>（</w:t>
            </w:r>
            <w:r>
              <w:rPr>
                <w:rFonts w:hint="eastAsia" w:ascii="仿宋_GB2312" w:hAnsi="宋体" w:eastAsia="仿宋_GB2312" w:cs="仿宋_GB2312"/>
                <w:i w:val="0"/>
                <w:iCs w:val="0"/>
                <w:color w:val="000000"/>
                <w:kern w:val="0"/>
                <w:sz w:val="24"/>
                <w:szCs w:val="24"/>
                <w:highlight w:val="none"/>
                <w:u w:val="none"/>
                <w:lang w:val="en-US" w:eastAsia="zh-CN" w:bidi="ar"/>
              </w:rPr>
              <w:t>8</w:t>
            </w:r>
            <w:r>
              <w:rPr>
                <w:rFonts w:hint="default" w:ascii="仿宋_GB2312" w:hAnsi="宋体" w:eastAsia="仿宋_GB2312" w:cs="仿宋_GB2312"/>
                <w:i w:val="0"/>
                <w:iCs w:val="0"/>
                <w:color w:val="000000"/>
                <w:kern w:val="0"/>
                <w:sz w:val="24"/>
                <w:szCs w:val="24"/>
                <w:highlight w:val="none"/>
                <w:u w:val="none"/>
                <w:lang w:val="en-US" w:eastAsia="zh-CN" w:bidi="ar"/>
              </w:rPr>
              <w:t>）所有食材的来源清晰，蔬菜来源于受到地方政府部门监管的自有基地、商品菜基地或蔬菜专业流通市场，</w:t>
            </w:r>
            <w:r>
              <w:rPr>
                <w:rFonts w:hint="eastAsia" w:ascii="仿宋_GB2312" w:hAnsi="宋体" w:eastAsia="仿宋_GB2312" w:cs="仿宋_GB2312"/>
                <w:i w:val="0"/>
                <w:iCs w:val="0"/>
                <w:color w:val="000000"/>
                <w:kern w:val="0"/>
                <w:sz w:val="24"/>
                <w:szCs w:val="24"/>
                <w:highlight w:val="none"/>
                <w:u w:val="none"/>
                <w:lang w:val="en-US" w:eastAsia="zh-CN" w:bidi="ar"/>
              </w:rPr>
              <w:t>需提供供货合同或与种植基地签订的协议，</w:t>
            </w:r>
            <w:r>
              <w:rPr>
                <w:rFonts w:hint="default" w:ascii="仿宋_GB2312" w:hAnsi="宋体" w:eastAsia="仿宋_GB2312" w:cs="仿宋_GB2312"/>
                <w:i w:val="0"/>
                <w:iCs w:val="0"/>
                <w:color w:val="000000"/>
                <w:kern w:val="0"/>
                <w:sz w:val="24"/>
                <w:szCs w:val="24"/>
                <w:highlight w:val="none"/>
                <w:u w:val="none"/>
                <w:lang w:val="en-US" w:eastAsia="zh-CN" w:bidi="ar"/>
              </w:rPr>
              <w:t>不供应散户溯源不清的蔬菜。</w:t>
            </w:r>
          </w:p>
        </w:tc>
        <w:tc>
          <w:tcPr>
            <w:tcW w:w="27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是，提供供货合同或种植协议复印件。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9</w:t>
            </w:r>
          </w:p>
        </w:tc>
        <w:tc>
          <w:tcPr>
            <w:tcW w:w="667" w:type="pct"/>
            <w:gridSpan w:val="2"/>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221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w:t>
            </w:r>
            <w:r>
              <w:rPr>
                <w:rFonts w:hint="eastAsia" w:ascii="仿宋_GB2312" w:hAnsi="宋体" w:eastAsia="仿宋_GB2312" w:cs="仿宋_GB2312"/>
                <w:i w:val="0"/>
                <w:iCs w:val="0"/>
                <w:color w:val="000000"/>
                <w:kern w:val="0"/>
                <w:sz w:val="24"/>
                <w:szCs w:val="24"/>
                <w:highlight w:val="none"/>
                <w:u w:val="none"/>
                <w:lang w:val="en-US" w:eastAsia="zh-CN" w:bidi="ar"/>
              </w:rPr>
              <w:t>9</w:t>
            </w:r>
            <w:r>
              <w:rPr>
                <w:rFonts w:hint="default" w:ascii="仿宋_GB2312" w:hAnsi="宋体" w:eastAsia="仿宋_GB2312" w:cs="仿宋_GB2312"/>
                <w:i w:val="0"/>
                <w:iCs w:val="0"/>
                <w:color w:val="000000"/>
                <w:kern w:val="0"/>
                <w:sz w:val="24"/>
                <w:szCs w:val="24"/>
                <w:highlight w:val="none"/>
                <w:u w:val="none"/>
                <w:lang w:val="en-US" w:eastAsia="zh-CN" w:bidi="ar"/>
              </w:rPr>
              <w:t>）配送食材送达时</w:t>
            </w:r>
            <w:r>
              <w:rPr>
                <w:rFonts w:hint="eastAsia" w:ascii="仿宋_GB2312" w:hAnsi="宋体" w:eastAsia="仿宋_GB2312" w:cs="仿宋_GB2312"/>
                <w:i w:val="0"/>
                <w:iCs w:val="0"/>
                <w:color w:val="000000"/>
                <w:kern w:val="0"/>
                <w:sz w:val="24"/>
                <w:szCs w:val="24"/>
                <w:highlight w:val="none"/>
                <w:u w:val="none"/>
                <w:lang w:val="en-US" w:eastAsia="zh-CN" w:bidi="ar"/>
              </w:rPr>
              <w:t>需</w:t>
            </w:r>
            <w:r>
              <w:rPr>
                <w:rFonts w:hint="default" w:ascii="仿宋_GB2312" w:hAnsi="宋体" w:eastAsia="仿宋_GB2312" w:cs="仿宋_GB2312"/>
                <w:iCs w:val="0"/>
                <w:color w:val="000000"/>
                <w:kern w:val="0"/>
                <w:sz w:val="24"/>
                <w:szCs w:val="24"/>
                <w:highlight w:val="none"/>
                <w:u w:val="none"/>
                <w:lang w:val="en-US" w:eastAsia="zh-CN" w:bidi="ar"/>
              </w:rPr>
              <w:t>符合国家有关卫生、质量、包装和保质标准，剩余有效期时间不得少于标注有效期的80%</w:t>
            </w:r>
            <w:r>
              <w:rPr>
                <w:rFonts w:hint="eastAsia" w:ascii="仿宋_GB2312" w:hAnsi="宋体" w:eastAsia="仿宋_GB2312" w:cs="仿宋_GB2312"/>
                <w:iCs w:val="0"/>
                <w:color w:val="000000"/>
                <w:kern w:val="0"/>
                <w:sz w:val="24"/>
                <w:szCs w:val="24"/>
                <w:highlight w:val="none"/>
                <w:u w:val="none"/>
                <w:lang w:val="en-US" w:eastAsia="zh-CN" w:bidi="ar"/>
              </w:rPr>
              <w:t>，</w:t>
            </w:r>
            <w:r>
              <w:rPr>
                <w:rFonts w:hint="default" w:ascii="仿宋_GB2312" w:hAnsi="宋体" w:eastAsia="仿宋_GB2312" w:cs="仿宋_GB2312"/>
                <w:i w:val="0"/>
                <w:iCs w:val="0"/>
                <w:color w:val="000000"/>
                <w:kern w:val="0"/>
                <w:sz w:val="24"/>
                <w:szCs w:val="24"/>
                <w:highlight w:val="none"/>
                <w:u w:val="none"/>
                <w:lang w:val="en-US" w:eastAsia="zh-CN" w:bidi="ar"/>
              </w:rPr>
              <w:t>（例如：食材保质期限为 10 天以内的，送达时</w:t>
            </w:r>
            <w:r>
              <w:rPr>
                <w:rFonts w:hint="eastAsia" w:ascii="仿宋_GB2312" w:hAnsi="宋体" w:eastAsia="仿宋_GB2312" w:cs="仿宋_GB2312"/>
                <w:i w:val="0"/>
                <w:iCs w:val="0"/>
                <w:color w:val="000000"/>
                <w:kern w:val="0"/>
                <w:sz w:val="24"/>
                <w:szCs w:val="24"/>
                <w:highlight w:val="none"/>
                <w:u w:val="none"/>
                <w:lang w:val="en-US" w:eastAsia="zh-CN" w:bidi="ar"/>
              </w:rPr>
              <w:t>，剩余有效期不得低于7</w:t>
            </w:r>
            <w:r>
              <w:rPr>
                <w:rFonts w:hint="default" w:ascii="仿宋_GB2312" w:hAnsi="宋体" w:eastAsia="仿宋_GB2312" w:cs="仿宋_GB2312"/>
                <w:i w:val="0"/>
                <w:iCs w:val="0"/>
                <w:color w:val="000000"/>
                <w:kern w:val="0"/>
                <w:sz w:val="24"/>
                <w:szCs w:val="24"/>
                <w:highlight w:val="none"/>
                <w:u w:val="none"/>
                <w:lang w:val="en-US" w:eastAsia="zh-CN" w:bidi="ar"/>
              </w:rPr>
              <w:t>天；食材保质期为6个月以内的，送达时</w:t>
            </w:r>
            <w:r>
              <w:rPr>
                <w:rFonts w:hint="eastAsia" w:ascii="仿宋_GB2312" w:hAnsi="宋体" w:eastAsia="仿宋_GB2312" w:cs="仿宋_GB2312"/>
                <w:i w:val="0"/>
                <w:iCs w:val="0"/>
                <w:color w:val="000000"/>
                <w:kern w:val="0"/>
                <w:sz w:val="24"/>
                <w:szCs w:val="24"/>
                <w:highlight w:val="none"/>
                <w:u w:val="none"/>
                <w:lang w:val="en-US" w:eastAsia="zh-CN" w:bidi="ar"/>
              </w:rPr>
              <w:t>，</w:t>
            </w:r>
            <w:r>
              <w:rPr>
                <w:rFonts w:hint="default" w:ascii="仿宋_GB2312" w:hAnsi="宋体" w:eastAsia="仿宋_GB2312" w:cs="仿宋_GB2312"/>
                <w:i w:val="0"/>
                <w:iCs w:val="0"/>
                <w:color w:val="000000"/>
                <w:kern w:val="0"/>
                <w:sz w:val="24"/>
                <w:szCs w:val="24"/>
                <w:highlight w:val="none"/>
                <w:u w:val="none"/>
                <w:lang w:val="en-US" w:eastAsia="zh-CN" w:bidi="ar"/>
              </w:rPr>
              <w:t>不能超过</w:t>
            </w:r>
            <w:r>
              <w:rPr>
                <w:rFonts w:hint="eastAsia" w:ascii="仿宋_GB2312" w:hAnsi="宋体" w:eastAsia="仿宋_GB2312" w:cs="仿宋_GB2312"/>
                <w:i w:val="0"/>
                <w:iCs w:val="0"/>
                <w:color w:val="000000"/>
                <w:kern w:val="0"/>
                <w:sz w:val="24"/>
                <w:szCs w:val="24"/>
                <w:highlight w:val="none"/>
                <w:u w:val="none"/>
                <w:lang w:val="en-US" w:eastAsia="zh-CN" w:bidi="ar"/>
              </w:rPr>
              <w:t>食材出厂时间1.5</w:t>
            </w:r>
            <w:r>
              <w:rPr>
                <w:rFonts w:hint="default" w:ascii="仿宋_GB2312" w:hAnsi="宋体" w:eastAsia="仿宋_GB2312" w:cs="仿宋_GB2312"/>
                <w:i w:val="0"/>
                <w:iCs w:val="0"/>
                <w:color w:val="000000"/>
                <w:kern w:val="0"/>
                <w:sz w:val="24"/>
                <w:szCs w:val="24"/>
                <w:highlight w:val="none"/>
                <w:u w:val="none"/>
                <w:lang w:val="en-US" w:eastAsia="zh-CN" w:bidi="ar"/>
              </w:rPr>
              <w:t>个月，其他同理以此类推）。</w:t>
            </w:r>
          </w:p>
        </w:tc>
        <w:tc>
          <w:tcPr>
            <w:tcW w:w="27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27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10</w:t>
            </w:r>
          </w:p>
        </w:tc>
        <w:tc>
          <w:tcPr>
            <w:tcW w:w="667" w:type="pct"/>
            <w:gridSpan w:val="2"/>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面条米线质量要求</w:t>
            </w:r>
          </w:p>
        </w:tc>
        <w:tc>
          <w:tcPr>
            <w:tcW w:w="221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不含非食品用化学物质、无杂质。以小麦、大米为原料的面条、米线颜色呈白色、乳白色、奶黄色，色亮不发灰发暗。表面结构细密、光滑。软硬适中，爽口不粘牙，口感光滑，具有清香，无异味。面条要求为现切面，并提供生产厂家的食品卫生许可证。计量单位按照1公斤计算。</w:t>
            </w:r>
          </w:p>
        </w:tc>
        <w:tc>
          <w:tcPr>
            <w:tcW w:w="278" w:type="pct"/>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1"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11</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蔬菜质量要求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(1)供应当季各类新鲜蔬菜以及大棚种植蔬菜，</w:t>
            </w:r>
            <w:r>
              <w:rPr>
                <w:rFonts w:hint="default" w:ascii="仿宋_GB2312" w:hAnsi="宋体" w:eastAsia="仿宋_GB2312" w:cs="仿宋_GB2312"/>
                <w:iCs w:val="0"/>
                <w:color w:val="000000"/>
                <w:kern w:val="0"/>
                <w:sz w:val="24"/>
                <w:szCs w:val="24"/>
                <w:highlight w:val="none"/>
                <w:u w:val="none"/>
                <w:lang w:val="en-US" w:eastAsia="zh-CN" w:bidi="ar"/>
              </w:rPr>
              <w:t>色泽应具有该商品应有的颜色，无异味、腐烂、萎蔫、枯塌、损伤等异常形态</w:t>
            </w:r>
            <w:r>
              <w:rPr>
                <w:rFonts w:hint="default" w:ascii="仿宋_GB2312" w:hAnsi="宋体" w:eastAsia="仿宋_GB2312" w:cs="仿宋_GB2312"/>
                <w:i w:val="0"/>
                <w:iCs w:val="0"/>
                <w:color w:val="000000"/>
                <w:kern w:val="0"/>
                <w:sz w:val="24"/>
                <w:szCs w:val="24"/>
                <w:highlight w:val="none"/>
                <w:u w:val="none"/>
                <w:lang w:val="en-US" w:eastAsia="zh-CN" w:bidi="ar"/>
              </w:rPr>
              <w:t>，无虫，无杂质，原菜菜面干净、无明显泥土、码放整齐、无破损、大小基本统一、不得过熟或欠熟.</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12</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(2)净菜须保证菜面完全干净、无泥土、按统一标准加工</w:t>
            </w:r>
            <w:r>
              <w:rPr>
                <w:rFonts w:hint="eastAsia" w:ascii="仿宋_GB2312" w:hAnsi="宋体" w:eastAsia="仿宋_GB2312" w:cs="仿宋_GB2312"/>
                <w:i w:val="0"/>
                <w:iCs w:val="0"/>
                <w:color w:val="000000"/>
                <w:kern w:val="0"/>
                <w:sz w:val="24"/>
                <w:szCs w:val="24"/>
                <w:highlight w:val="none"/>
                <w:u w:val="none"/>
                <w:lang w:val="en-US" w:eastAsia="zh-CN" w:bidi="ar"/>
              </w:rPr>
              <w:t>包装、</w:t>
            </w:r>
            <w:r>
              <w:rPr>
                <w:rFonts w:hint="default" w:ascii="仿宋_GB2312" w:hAnsi="宋体" w:eastAsia="仿宋_GB2312" w:cs="仿宋_GB2312"/>
                <w:i w:val="0"/>
                <w:iCs w:val="0"/>
                <w:color w:val="000000"/>
                <w:kern w:val="0"/>
                <w:sz w:val="24"/>
                <w:szCs w:val="24"/>
                <w:highlight w:val="none"/>
                <w:u w:val="none"/>
                <w:lang w:val="en-US" w:eastAsia="zh-CN" w:bidi="ar"/>
              </w:rPr>
              <w:t>码放整齐、</w:t>
            </w:r>
            <w:r>
              <w:rPr>
                <w:rFonts w:hint="default" w:ascii="仿宋_GB2312" w:hAnsi="宋体" w:eastAsia="仿宋_GB2312" w:cs="仿宋_GB2312"/>
                <w:i w:val="0"/>
                <w:iCs w:val="0"/>
                <w:color w:val="auto"/>
                <w:kern w:val="0"/>
                <w:sz w:val="24"/>
                <w:szCs w:val="24"/>
                <w:highlight w:val="none"/>
                <w:u w:val="none"/>
                <w:lang w:val="en-US" w:eastAsia="zh-CN" w:bidi="ar"/>
              </w:rPr>
              <w:t>无须二次处理可以直接进行熟加工。计量单位按照1公斤计算。</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1</w:t>
            </w:r>
            <w:r>
              <w:rPr>
                <w:rFonts w:hint="eastAsia" w:ascii="仿宋_GB2312" w:hAnsi="宋体" w:eastAsia="仿宋_GB2312" w:cs="仿宋_GB2312"/>
                <w:i w:val="0"/>
                <w:iCs w:val="0"/>
                <w:color w:val="000000"/>
                <w:kern w:val="0"/>
                <w:sz w:val="24"/>
                <w:szCs w:val="24"/>
                <w:highlight w:val="none"/>
                <w:u w:val="none"/>
                <w:lang w:val="en-US" w:eastAsia="zh-CN" w:bidi="ar"/>
              </w:rPr>
              <w:t>3</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水果质量要求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供应当季各类水果，</w:t>
            </w:r>
            <w:r>
              <w:rPr>
                <w:rFonts w:hint="default" w:ascii="仿宋_GB2312" w:hAnsi="宋体" w:eastAsia="仿宋_GB2312" w:cs="仿宋_GB2312"/>
                <w:iCs w:val="0"/>
                <w:color w:val="000000"/>
                <w:kern w:val="0"/>
                <w:sz w:val="24"/>
                <w:szCs w:val="24"/>
                <w:highlight w:val="none"/>
                <w:u w:val="none"/>
                <w:lang w:val="en-US" w:eastAsia="zh-CN" w:bidi="ar"/>
              </w:rPr>
              <w:t>保证新鲜度，且农药残留物需符合《食品安全法》相关标准；色泽应具有该商品应有的颜色，无异味、腐烂、萎蔫、枯塌、损伤等异常形态</w:t>
            </w:r>
            <w:r>
              <w:rPr>
                <w:rFonts w:hint="eastAsia" w:ascii="仿宋_GB2312" w:hAnsi="宋体" w:eastAsia="仿宋_GB2312" w:cs="仿宋_GB2312"/>
                <w:iCs w:val="0"/>
                <w:color w:val="000000"/>
                <w:kern w:val="0"/>
                <w:sz w:val="24"/>
                <w:szCs w:val="24"/>
                <w:highlight w:val="none"/>
                <w:u w:val="none"/>
                <w:lang w:val="en-US" w:eastAsia="zh-CN" w:bidi="ar"/>
              </w:rPr>
              <w:t>，</w:t>
            </w:r>
            <w:r>
              <w:rPr>
                <w:rFonts w:hint="default" w:ascii="仿宋_GB2312" w:hAnsi="宋体" w:eastAsia="仿宋_GB2312" w:cs="仿宋_GB2312"/>
                <w:i w:val="0"/>
                <w:iCs w:val="0"/>
                <w:color w:val="000000"/>
                <w:kern w:val="0"/>
                <w:sz w:val="24"/>
                <w:szCs w:val="24"/>
                <w:highlight w:val="none"/>
                <w:u w:val="none"/>
                <w:lang w:val="en-US" w:eastAsia="zh-CN" w:bidi="ar"/>
              </w:rPr>
              <w:t>无虫、无杂质。果面干净，无明显泥土，码放整齐，无破</w:t>
            </w:r>
            <w:r>
              <w:rPr>
                <w:rFonts w:hint="default" w:ascii="仿宋_GB2312" w:hAnsi="宋体" w:eastAsia="仿宋_GB2312" w:cs="仿宋_GB2312"/>
                <w:i w:val="0"/>
                <w:iCs w:val="0"/>
                <w:color w:val="auto"/>
                <w:kern w:val="0"/>
                <w:sz w:val="24"/>
                <w:szCs w:val="24"/>
                <w:highlight w:val="none"/>
                <w:u w:val="none"/>
                <w:lang w:val="en-US" w:eastAsia="zh-CN" w:bidi="ar"/>
              </w:rPr>
              <w:t>损，大小基本统一，不过熟或欠熟。计量单位按照1公斤计算。</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1</w:t>
            </w:r>
            <w:r>
              <w:rPr>
                <w:rFonts w:hint="eastAsia" w:ascii="仿宋_GB2312" w:hAnsi="宋体" w:eastAsia="仿宋_GB2312" w:cs="仿宋_GB2312"/>
                <w:i w:val="0"/>
                <w:iCs w:val="0"/>
                <w:color w:val="000000"/>
                <w:kern w:val="0"/>
                <w:sz w:val="24"/>
                <w:szCs w:val="24"/>
                <w:highlight w:val="none"/>
                <w:u w:val="none"/>
                <w:lang w:val="en-US" w:eastAsia="zh-CN" w:bidi="ar"/>
              </w:rPr>
              <w:t>4</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豆腐及豆制品质量要求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须保证食品干净</w:t>
            </w:r>
            <w:r>
              <w:rPr>
                <w:rFonts w:hint="eastAsia" w:ascii="仿宋_GB2312" w:hAnsi="宋体" w:eastAsia="仿宋_GB2312" w:cs="仿宋_GB2312"/>
                <w:i w:val="0"/>
                <w:iCs w:val="0"/>
                <w:color w:val="000000"/>
                <w:kern w:val="0"/>
                <w:sz w:val="24"/>
                <w:szCs w:val="24"/>
                <w:highlight w:val="none"/>
                <w:u w:val="none"/>
                <w:lang w:val="en-US" w:eastAsia="zh-CN" w:bidi="ar"/>
              </w:rPr>
              <w:t>新鲜</w:t>
            </w:r>
            <w:r>
              <w:rPr>
                <w:rFonts w:hint="default" w:ascii="仿宋_GB2312" w:hAnsi="宋体" w:eastAsia="仿宋_GB2312" w:cs="仿宋_GB2312"/>
                <w:i w:val="0"/>
                <w:iCs w:val="0"/>
                <w:color w:val="000000"/>
                <w:kern w:val="0"/>
                <w:sz w:val="24"/>
                <w:szCs w:val="24"/>
                <w:highlight w:val="none"/>
                <w:u w:val="none"/>
                <w:lang w:val="en-US" w:eastAsia="zh-CN" w:bidi="ar"/>
              </w:rPr>
              <w:t>，不含非食品用化学物质，按统一标准加工，码放整齐，可以直接进行熟加工</w:t>
            </w:r>
            <w:r>
              <w:rPr>
                <w:rFonts w:hint="eastAsia" w:ascii="仿宋_GB2312" w:hAnsi="宋体" w:eastAsia="仿宋_GB2312" w:cs="仿宋_GB2312"/>
                <w:i w:val="0"/>
                <w:iCs w:val="0"/>
                <w:color w:val="000000"/>
                <w:kern w:val="0"/>
                <w:sz w:val="24"/>
                <w:szCs w:val="24"/>
                <w:highlight w:val="none"/>
                <w:u w:val="none"/>
                <w:lang w:val="en-US" w:eastAsia="zh-CN" w:bidi="ar"/>
              </w:rPr>
              <w:t>，</w:t>
            </w:r>
            <w:r>
              <w:rPr>
                <w:rFonts w:hint="default" w:ascii="仿宋_GB2312" w:hAnsi="宋体" w:eastAsia="仿宋_GB2312" w:cs="仿宋_GB2312"/>
                <w:i w:val="0"/>
                <w:iCs w:val="0"/>
                <w:color w:val="000000"/>
                <w:kern w:val="0"/>
                <w:sz w:val="24"/>
                <w:szCs w:val="24"/>
                <w:highlight w:val="none"/>
                <w:u w:val="none"/>
                <w:lang w:val="en-US" w:eastAsia="zh-CN" w:bidi="ar"/>
              </w:rPr>
              <w:t>并提供生产厂家的食品卫生许可证。计量单位按照1公斤计算。</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15</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鲜奶及奶制品质量要求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须保证食品干净</w:t>
            </w:r>
            <w:r>
              <w:rPr>
                <w:rFonts w:hint="eastAsia" w:ascii="仿宋_GB2312" w:hAnsi="宋体" w:eastAsia="仿宋_GB2312" w:cs="仿宋_GB2312"/>
                <w:i w:val="0"/>
                <w:iCs w:val="0"/>
                <w:color w:val="000000"/>
                <w:kern w:val="0"/>
                <w:sz w:val="24"/>
                <w:szCs w:val="24"/>
                <w:highlight w:val="none"/>
                <w:u w:val="none"/>
                <w:lang w:val="en-US" w:eastAsia="zh-CN" w:bidi="ar"/>
              </w:rPr>
              <w:t>新鲜</w:t>
            </w:r>
            <w:r>
              <w:rPr>
                <w:rFonts w:hint="default" w:ascii="仿宋_GB2312" w:hAnsi="宋体" w:eastAsia="仿宋_GB2312" w:cs="仿宋_GB2312"/>
                <w:i w:val="0"/>
                <w:iCs w:val="0"/>
                <w:color w:val="000000"/>
                <w:kern w:val="0"/>
                <w:sz w:val="24"/>
                <w:szCs w:val="24"/>
                <w:highlight w:val="none"/>
                <w:u w:val="none"/>
                <w:lang w:val="en-US" w:eastAsia="zh-CN" w:bidi="ar"/>
              </w:rPr>
              <w:t>，不含非食品用化学物质，按统一标准加工</w:t>
            </w:r>
            <w:r>
              <w:rPr>
                <w:rFonts w:hint="eastAsia" w:ascii="仿宋_GB2312" w:hAnsi="宋体" w:eastAsia="仿宋_GB2312" w:cs="仿宋_GB2312"/>
                <w:i w:val="0"/>
                <w:iCs w:val="0"/>
                <w:color w:val="000000"/>
                <w:kern w:val="0"/>
                <w:sz w:val="24"/>
                <w:szCs w:val="24"/>
                <w:highlight w:val="none"/>
                <w:u w:val="none"/>
                <w:lang w:val="en-US" w:eastAsia="zh-CN" w:bidi="ar"/>
              </w:rPr>
              <w:t>、保存</w:t>
            </w:r>
            <w:r>
              <w:rPr>
                <w:rFonts w:hint="default" w:ascii="仿宋_GB2312" w:hAnsi="宋体" w:eastAsia="仿宋_GB2312" w:cs="仿宋_GB2312"/>
                <w:i w:val="0"/>
                <w:iCs w:val="0"/>
                <w:color w:val="000000"/>
                <w:kern w:val="0"/>
                <w:sz w:val="24"/>
                <w:szCs w:val="24"/>
                <w:highlight w:val="none"/>
                <w:u w:val="none"/>
                <w:lang w:val="en-US" w:eastAsia="zh-CN" w:bidi="ar"/>
              </w:rPr>
              <w:t>，无须二次处理可以直接进行熟加工</w:t>
            </w:r>
            <w:r>
              <w:rPr>
                <w:rFonts w:hint="eastAsia" w:ascii="仿宋_GB2312" w:hAnsi="宋体" w:eastAsia="仿宋_GB2312" w:cs="仿宋_GB2312"/>
                <w:i w:val="0"/>
                <w:iCs w:val="0"/>
                <w:color w:val="000000"/>
                <w:kern w:val="0"/>
                <w:sz w:val="24"/>
                <w:szCs w:val="24"/>
                <w:highlight w:val="none"/>
                <w:u w:val="none"/>
                <w:lang w:val="en-US" w:eastAsia="zh-CN" w:bidi="ar"/>
              </w:rPr>
              <w:t>，</w:t>
            </w:r>
            <w:r>
              <w:rPr>
                <w:rFonts w:hint="default" w:ascii="仿宋_GB2312" w:hAnsi="宋体" w:eastAsia="仿宋_GB2312" w:cs="仿宋_GB2312"/>
                <w:i w:val="0"/>
                <w:iCs w:val="0"/>
                <w:color w:val="000000"/>
                <w:kern w:val="0"/>
                <w:sz w:val="24"/>
                <w:szCs w:val="24"/>
                <w:highlight w:val="none"/>
                <w:u w:val="none"/>
                <w:lang w:val="en-US" w:eastAsia="zh-CN" w:bidi="ar"/>
              </w:rPr>
              <w:t>渠道来源正规可溯。</w:t>
            </w:r>
            <w:r>
              <w:rPr>
                <w:rFonts w:hint="eastAsia" w:ascii="仿宋_GB2312" w:hAnsi="宋体" w:eastAsia="仿宋_GB2312" w:cs="仿宋_GB2312"/>
                <w:i w:val="0"/>
                <w:iCs w:val="0"/>
                <w:color w:val="000000"/>
                <w:kern w:val="0"/>
                <w:sz w:val="24"/>
                <w:szCs w:val="24"/>
                <w:highlight w:val="none"/>
                <w:u w:val="none"/>
                <w:lang w:val="en-US" w:eastAsia="zh-CN" w:bidi="ar"/>
              </w:rPr>
              <w:t>所供</w:t>
            </w:r>
            <w:r>
              <w:rPr>
                <w:rFonts w:hint="default" w:ascii="仿宋_GB2312" w:hAnsi="宋体" w:eastAsia="仿宋_GB2312" w:cs="仿宋_GB2312"/>
                <w:i w:val="0"/>
                <w:iCs w:val="0"/>
                <w:color w:val="000000"/>
                <w:kern w:val="0"/>
                <w:sz w:val="24"/>
                <w:szCs w:val="24"/>
                <w:highlight w:val="none"/>
                <w:u w:val="none"/>
                <w:lang w:val="en-US" w:eastAsia="zh-CN" w:bidi="ar"/>
              </w:rPr>
              <w:t>鲜</w:t>
            </w:r>
            <w:r>
              <w:rPr>
                <w:rFonts w:hint="eastAsia" w:ascii="仿宋_GB2312" w:hAnsi="宋体" w:eastAsia="仿宋_GB2312" w:cs="仿宋_GB2312"/>
                <w:i w:val="0"/>
                <w:iCs w:val="0"/>
                <w:color w:val="000000"/>
                <w:kern w:val="0"/>
                <w:sz w:val="24"/>
                <w:szCs w:val="24"/>
                <w:highlight w:val="none"/>
                <w:u w:val="none"/>
                <w:lang w:val="en-US" w:eastAsia="zh-CN" w:bidi="ar"/>
              </w:rPr>
              <w:t>牛奶</w:t>
            </w:r>
            <w:r>
              <w:rPr>
                <w:rFonts w:hint="default" w:ascii="仿宋_GB2312" w:hAnsi="宋体" w:eastAsia="仿宋_GB2312" w:cs="仿宋_GB2312"/>
                <w:i w:val="0"/>
                <w:iCs w:val="0"/>
                <w:color w:val="000000"/>
                <w:kern w:val="0"/>
                <w:sz w:val="24"/>
                <w:szCs w:val="24"/>
                <w:highlight w:val="none"/>
                <w:u w:val="none"/>
                <w:lang w:val="en-US" w:eastAsia="zh-CN" w:bidi="ar"/>
              </w:rPr>
              <w:t>确保为出厂后</w:t>
            </w:r>
            <w:r>
              <w:rPr>
                <w:rFonts w:hint="eastAsia" w:ascii="仿宋_GB2312" w:hAnsi="宋体" w:eastAsia="仿宋_GB2312" w:cs="仿宋_GB2312"/>
                <w:i w:val="0"/>
                <w:iCs w:val="0"/>
                <w:color w:val="000000"/>
                <w:kern w:val="0"/>
                <w:sz w:val="24"/>
                <w:szCs w:val="24"/>
                <w:highlight w:val="none"/>
                <w:u w:val="none"/>
                <w:lang w:val="en-US" w:eastAsia="zh-CN" w:bidi="ar"/>
              </w:rPr>
              <w:t>3</w:t>
            </w:r>
            <w:r>
              <w:rPr>
                <w:rFonts w:hint="default" w:ascii="仿宋_GB2312" w:hAnsi="宋体" w:eastAsia="仿宋_GB2312" w:cs="仿宋_GB2312"/>
                <w:i w:val="0"/>
                <w:iCs w:val="0"/>
                <w:color w:val="000000"/>
                <w:kern w:val="0"/>
                <w:sz w:val="24"/>
                <w:szCs w:val="24"/>
                <w:highlight w:val="none"/>
                <w:u w:val="none"/>
                <w:lang w:val="en-US" w:eastAsia="zh-CN" w:bidi="ar"/>
              </w:rPr>
              <w:t>小时内</w:t>
            </w:r>
            <w:r>
              <w:rPr>
                <w:rFonts w:hint="eastAsia" w:ascii="仿宋_GB2312" w:hAnsi="宋体" w:eastAsia="仿宋_GB2312" w:cs="仿宋_GB2312"/>
                <w:i w:val="0"/>
                <w:iCs w:val="0"/>
                <w:color w:val="000000"/>
                <w:kern w:val="0"/>
                <w:sz w:val="24"/>
                <w:szCs w:val="24"/>
                <w:highlight w:val="none"/>
                <w:u w:val="none"/>
                <w:lang w:val="en-US" w:eastAsia="zh-CN" w:bidi="ar"/>
              </w:rPr>
              <w:t>。</w:t>
            </w:r>
            <w:r>
              <w:rPr>
                <w:rFonts w:hint="default" w:ascii="仿宋_GB2312" w:hAnsi="宋体" w:eastAsia="仿宋_GB2312" w:cs="仿宋_GB2312"/>
                <w:i w:val="0"/>
                <w:iCs w:val="0"/>
                <w:color w:val="000000"/>
                <w:kern w:val="0"/>
                <w:sz w:val="24"/>
                <w:szCs w:val="24"/>
                <w:highlight w:val="none"/>
                <w:u w:val="none"/>
                <w:lang w:val="en-US" w:eastAsia="zh-CN" w:bidi="ar"/>
              </w:rPr>
              <w:t>计量单位按照1公斤计算</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16</w:t>
            </w:r>
          </w:p>
        </w:tc>
        <w:tc>
          <w:tcPr>
            <w:tcW w:w="66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速冻食品</w:t>
            </w:r>
            <w:r>
              <w:rPr>
                <w:rFonts w:hint="default" w:ascii="仿宋_GB2312" w:hAnsi="宋体" w:eastAsia="仿宋_GB2312" w:cs="仿宋_GB2312"/>
                <w:i w:val="0"/>
                <w:iCs w:val="0"/>
                <w:color w:val="000000"/>
                <w:kern w:val="0"/>
                <w:sz w:val="24"/>
                <w:szCs w:val="24"/>
                <w:highlight w:val="none"/>
                <w:u w:val="none"/>
                <w:lang w:val="en-US" w:eastAsia="zh-CN" w:bidi="ar"/>
              </w:rPr>
              <w:t>质量要求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冻品外包装需密封、完整，无破损，商品合格证齐全。冻品在解冻后，发现质量问题承诺退货</w:t>
            </w:r>
            <w:r>
              <w:rPr>
                <w:rFonts w:hint="default" w:ascii="仿宋_GB2312" w:hAnsi="宋体" w:eastAsia="仿宋_GB2312" w:cs="仿宋_GB2312"/>
                <w:i w:val="0"/>
                <w:iCs w:val="0"/>
                <w:color w:val="auto"/>
                <w:kern w:val="0"/>
                <w:sz w:val="24"/>
                <w:szCs w:val="24"/>
                <w:highlight w:val="none"/>
                <w:u w:val="none"/>
                <w:lang w:val="en-US" w:eastAsia="zh-CN" w:bidi="ar"/>
              </w:rPr>
              <w:t>。计量单位按照1公斤计算。</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17</w:t>
            </w:r>
          </w:p>
        </w:tc>
        <w:tc>
          <w:tcPr>
            <w:tcW w:w="66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冻禽</w:t>
            </w:r>
            <w:r>
              <w:rPr>
                <w:rFonts w:hint="default" w:ascii="仿宋_GB2312" w:hAnsi="宋体" w:eastAsia="仿宋_GB2312" w:cs="仿宋_GB2312"/>
                <w:i w:val="0"/>
                <w:iCs w:val="0"/>
                <w:color w:val="000000"/>
                <w:kern w:val="0"/>
                <w:sz w:val="24"/>
                <w:szCs w:val="24"/>
                <w:highlight w:val="none"/>
                <w:u w:val="none"/>
                <w:lang w:val="en-US" w:eastAsia="zh-CN" w:bidi="ar"/>
              </w:rPr>
              <w:t>肉质量要求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center"/>
              <w:rPr>
                <w:rFonts w:hint="default"/>
                <w:color w:val="000000" w:themeColor="text1"/>
                <w:highlight w:val="none"/>
                <w:lang w:val="en-US" w:eastAsia="zh-CN"/>
                <w14:textFill>
                  <w14:solidFill>
                    <w14:schemeClr w14:val="tx1"/>
                  </w14:solidFill>
                </w14:textFill>
              </w:rPr>
            </w:pPr>
            <w:r>
              <w:rPr>
                <w:rFonts w:hint="default" w:ascii="仿宋_GB2312" w:hAnsi="宋体" w:eastAsia="仿宋_GB2312" w:cs="仿宋_GB2312"/>
                <w:color w:val="000000" w:themeColor="text1"/>
                <w:kern w:val="0"/>
                <w:sz w:val="24"/>
                <w:highlight w:val="none"/>
                <w:u w:val="none"/>
                <w:lang w:val="en-US" w:eastAsia="zh-CN" w:bidi="ar"/>
                <w14:textFill>
                  <w14:solidFill>
                    <w14:schemeClr w14:val="tx1"/>
                  </w14:solidFill>
                </w14:textFill>
              </w:rPr>
              <w:t>色泽：外观滋润，呈乳白或微黄色。外表：基本无血脉、风干现象，无白、黄绿、紫斑、无冰衣，解冻后与鲜禽特征相同。</w:t>
            </w:r>
            <w:r>
              <w:rPr>
                <w:rFonts w:hint="eastAsia" w:ascii="仿宋_GB2312" w:hAnsi="宋体" w:eastAsia="仿宋_GB2312" w:cs="仿宋_GB2312"/>
                <w:color w:val="000000" w:themeColor="text1"/>
                <w:kern w:val="0"/>
                <w:sz w:val="24"/>
                <w:highlight w:val="none"/>
                <w:u w:val="none"/>
                <w:lang w:val="en-US" w:eastAsia="zh-CN" w:bidi="ar"/>
                <w14:textFill>
                  <w14:solidFill>
                    <w14:schemeClr w14:val="tx1"/>
                  </w14:solidFill>
                </w14:textFill>
              </w:rPr>
              <w:t xml:space="preserve">                      </w:t>
            </w:r>
            <w:r>
              <w:rPr>
                <w:rFonts w:hint="default" w:ascii="仿宋_GB2312" w:hAnsi="宋体" w:eastAsia="仿宋_GB2312" w:cs="仿宋_GB2312"/>
                <w:color w:val="000000" w:themeColor="text1"/>
                <w:kern w:val="0"/>
                <w:sz w:val="24"/>
                <w:highlight w:val="none"/>
                <w:u w:val="none"/>
                <w:lang w:val="en-US" w:eastAsia="zh-CN" w:bidi="ar"/>
                <w14:textFill>
                  <w14:solidFill>
                    <w14:schemeClr w14:val="tx1"/>
                  </w14:solidFill>
                </w14:textFill>
              </w:rPr>
              <w:t>气味：无腐臭气味。</w:t>
            </w:r>
            <w:r>
              <w:rPr>
                <w:rFonts w:hint="eastAsia" w:ascii="仿宋_GB2312" w:hAnsi="宋体" w:eastAsia="仿宋_GB2312" w:cs="仿宋_GB2312"/>
                <w:color w:val="000000" w:themeColor="text1"/>
                <w:kern w:val="0"/>
                <w:sz w:val="24"/>
                <w:highlight w:val="none"/>
                <w:u w:val="none"/>
                <w:lang w:val="en-US" w:eastAsia="zh-CN" w:bidi="ar"/>
                <w14:textFill>
                  <w14:solidFill>
                    <w14:schemeClr w14:val="tx1"/>
                  </w14:solidFill>
                </w14:textFill>
              </w:rPr>
              <w:t xml:space="preserve">               </w:t>
            </w:r>
            <w:r>
              <w:rPr>
                <w:rFonts w:hint="default" w:ascii="仿宋_GB2312" w:hAnsi="宋体" w:eastAsia="仿宋_GB2312" w:cs="仿宋_GB2312"/>
                <w:color w:val="000000" w:themeColor="text1"/>
                <w:kern w:val="0"/>
                <w:sz w:val="24"/>
                <w:highlight w:val="none"/>
                <w:u w:val="none"/>
                <w:lang w:val="en-US" w:eastAsia="zh-CN" w:bidi="ar"/>
                <w14:textFill>
                  <w14:solidFill>
                    <w14:schemeClr w14:val="tx1"/>
                  </w14:solidFill>
                </w14:textFill>
              </w:rPr>
              <w:t>包装：分割部件应符合标准，外包装完好、商标规格、产品说明清晰完整</w:t>
            </w:r>
            <w:r>
              <w:rPr>
                <w:rFonts w:hint="default" w:ascii="仿宋_GB2312" w:hAnsi="宋体"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计量单位按照1公斤计算。</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8" w:hRule="atLeast"/>
        </w:trPr>
        <w:tc>
          <w:tcPr>
            <w:tcW w:w="2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eastAsia" w:ascii="仿宋_GB2312" w:hAnsi="宋体" w:eastAsia="仿宋_GB2312" w:cs="仿宋_GB2312"/>
                <w:b w:val="0"/>
                <w:bCs w:val="0"/>
                <w:i w:val="0"/>
                <w:iCs w:val="0"/>
                <w:color w:val="000000"/>
                <w:kern w:val="0"/>
                <w:sz w:val="24"/>
                <w:szCs w:val="24"/>
                <w:highlight w:val="none"/>
                <w:u w:val="none"/>
                <w:lang w:val="en-US" w:eastAsia="zh-CN" w:bidi="ar"/>
              </w:rPr>
              <w:t>18</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鲜冻鱼质量要求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体表光滑，有鳞鱼鳞片完整，无鳞鱼无浑浊</w:t>
            </w:r>
            <w:r>
              <w:rPr>
                <w:rFonts w:hint="eastAsia" w:ascii="仿宋_GB2312" w:hAnsi="宋体" w:eastAsia="仿宋_GB2312" w:cs="仿宋_GB2312"/>
                <w:i w:val="0"/>
                <w:iCs w:val="0"/>
                <w:color w:val="000000"/>
                <w:kern w:val="0"/>
                <w:sz w:val="24"/>
                <w:szCs w:val="24"/>
                <w:highlight w:val="none"/>
                <w:u w:val="none"/>
                <w:lang w:val="en-US" w:eastAsia="zh-CN" w:bidi="ar"/>
              </w:rPr>
              <w:t>黏液</w:t>
            </w:r>
            <w:r>
              <w:rPr>
                <w:rFonts w:hint="default" w:ascii="仿宋_GB2312" w:hAnsi="宋体" w:eastAsia="仿宋_GB2312" w:cs="仿宋_GB2312"/>
                <w:i w:val="0"/>
                <w:iCs w:val="0"/>
                <w:color w:val="000000"/>
                <w:kern w:val="0"/>
                <w:sz w:val="24"/>
                <w:szCs w:val="24"/>
                <w:highlight w:val="none"/>
                <w:u w:val="none"/>
                <w:lang w:val="en-US" w:eastAsia="zh-CN" w:bidi="ar"/>
              </w:rPr>
              <w:t>，呈白色或淡黄色，眼球外突饱满透明，鳃丝清晰鲜红或暗红，保持活体状态固有本色，无异味，肌肉紧密有弹性，无腐烂。净膛鱼鳞片，内脏，鱼鳃去除干净，无</w:t>
            </w:r>
            <w:r>
              <w:rPr>
                <w:rFonts w:hint="default" w:ascii="仿宋_GB2312" w:hAnsi="宋体" w:eastAsia="仿宋_GB2312" w:cs="仿宋_GB2312"/>
                <w:i w:val="0"/>
                <w:iCs w:val="0"/>
                <w:color w:val="auto"/>
                <w:kern w:val="0"/>
                <w:sz w:val="24"/>
                <w:szCs w:val="24"/>
                <w:highlight w:val="none"/>
                <w:u w:val="none"/>
                <w:lang w:val="en-US" w:eastAsia="zh-CN" w:bidi="ar"/>
              </w:rPr>
              <w:t>残留物，眼球外突饱满透明，无异味。计量单位按照1公斤计算。</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5" w:hRule="atLeast"/>
        </w:trPr>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eastAsia" w:ascii="仿宋_GB2312" w:hAnsi="宋体" w:eastAsia="仿宋_GB2312" w:cs="仿宋_GB2312"/>
                <w:b w:val="0"/>
                <w:bCs w:val="0"/>
                <w:i w:val="0"/>
                <w:iCs w:val="0"/>
                <w:color w:val="000000"/>
                <w:kern w:val="0"/>
                <w:sz w:val="24"/>
                <w:szCs w:val="24"/>
                <w:highlight w:val="none"/>
                <w:u w:val="none"/>
                <w:lang w:val="en-US" w:eastAsia="zh-CN" w:bidi="ar"/>
              </w:rPr>
              <w:t>19</w:t>
            </w:r>
          </w:p>
        </w:tc>
        <w:tc>
          <w:tcPr>
            <w:tcW w:w="667" w:type="pct"/>
            <w:gridSpan w:val="2"/>
            <w:vMerge w:val="continue"/>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b w:val="0"/>
                <w:bCs w:val="0"/>
                <w:i w:val="0"/>
                <w:iCs w:val="0"/>
                <w:color w:val="000000"/>
                <w:kern w:val="0"/>
                <w:sz w:val="24"/>
                <w:szCs w:val="24"/>
                <w:highlight w:val="none"/>
                <w:u w:val="none"/>
                <w:lang w:val="en-US" w:eastAsia="zh-CN" w:bidi="ar"/>
              </w:rPr>
              <w:t>鲜禽畜肉类</w:t>
            </w:r>
            <w:r>
              <w:rPr>
                <w:rFonts w:hint="eastAsia" w:ascii="仿宋_GB2312" w:hAnsi="宋体" w:eastAsia="仿宋_GB2312" w:cs="仿宋_GB2312"/>
                <w:b w:val="0"/>
                <w:bCs w:val="0"/>
                <w:i w:val="0"/>
                <w:iCs w:val="0"/>
                <w:color w:val="000000"/>
                <w:kern w:val="0"/>
                <w:sz w:val="24"/>
                <w:szCs w:val="24"/>
                <w:highlight w:val="none"/>
                <w:u w:val="none"/>
                <w:lang w:val="en-US" w:eastAsia="zh-CN" w:bidi="ar"/>
              </w:rPr>
              <w:t>质量要求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w:t>
            </w:r>
            <w:r>
              <w:rPr>
                <w:rFonts w:hint="eastAsia" w:ascii="仿宋_GB2312" w:hAnsi="宋体" w:eastAsia="仿宋_GB2312" w:cs="仿宋_GB2312"/>
                <w:i w:val="0"/>
                <w:iCs w:val="0"/>
                <w:color w:val="000000"/>
                <w:kern w:val="0"/>
                <w:sz w:val="24"/>
                <w:szCs w:val="24"/>
                <w:highlight w:val="none"/>
                <w:u w:val="none"/>
                <w:lang w:val="en-US" w:eastAsia="zh-CN" w:bidi="ar"/>
              </w:rPr>
              <w:t>，确保出厂后24小时内。</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6" w:hRule="atLeast"/>
        </w:trPr>
        <w:tc>
          <w:tcPr>
            <w:tcW w:w="274" w:type="pct"/>
            <w:tcBorders>
              <w:top w:val="single" w:color="auto" w:sz="4" w:space="0"/>
              <w:left w:val="single" w:color="auto" w:sz="4"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eastAsia" w:ascii="仿宋_GB2312" w:hAnsi="宋体" w:eastAsia="仿宋_GB2312" w:cs="仿宋_GB2312"/>
                <w:b w:val="0"/>
                <w:bCs w:val="0"/>
                <w:i w:val="0"/>
                <w:iCs w:val="0"/>
                <w:color w:val="000000"/>
                <w:kern w:val="0"/>
                <w:sz w:val="24"/>
                <w:szCs w:val="24"/>
                <w:highlight w:val="none"/>
                <w:u w:val="none"/>
                <w:lang w:val="en-US" w:eastAsia="zh-CN" w:bidi="ar"/>
              </w:rPr>
              <w:t>20</w:t>
            </w:r>
          </w:p>
        </w:tc>
        <w:tc>
          <w:tcPr>
            <w:tcW w:w="667" w:type="pct"/>
            <w:gridSpan w:val="2"/>
            <w:vMerge w:val="continue"/>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鲜牛肉通用质量要求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牛肉，颜色呈正常鲜红状，脂肪微黄，表面有光泽有正常油脂分泌，触摸略感</w:t>
            </w:r>
            <w:r>
              <w:rPr>
                <w:rFonts w:hint="eastAsia" w:ascii="仿宋_GB2312" w:hAnsi="宋体" w:eastAsia="仿宋_GB2312" w:cs="仿宋_GB2312"/>
                <w:i w:val="0"/>
                <w:iCs w:val="0"/>
                <w:color w:val="000000"/>
                <w:kern w:val="0"/>
                <w:sz w:val="24"/>
                <w:szCs w:val="24"/>
                <w:highlight w:val="none"/>
                <w:u w:val="none"/>
                <w:lang w:val="en-US" w:eastAsia="zh-CN" w:bidi="ar"/>
              </w:rPr>
              <w:t>黏稠</w:t>
            </w:r>
            <w:r>
              <w:rPr>
                <w:rFonts w:hint="default" w:ascii="仿宋_GB2312" w:hAnsi="宋体" w:eastAsia="仿宋_GB2312" w:cs="仿宋_GB2312"/>
                <w:i w:val="0"/>
                <w:iCs w:val="0"/>
                <w:color w:val="000000"/>
                <w:kern w:val="0"/>
                <w:sz w:val="24"/>
                <w:szCs w:val="24"/>
                <w:highlight w:val="none"/>
                <w:u w:val="none"/>
                <w:lang w:val="en-US" w:eastAsia="zh-CN" w:bidi="ar"/>
              </w:rPr>
              <w:t>，按压有弹性，无发酸发臭气味，无腐坏变色现象，挤压无水溢出</w:t>
            </w:r>
            <w:r>
              <w:rPr>
                <w:rFonts w:hint="eastAsia" w:ascii="仿宋_GB2312" w:hAnsi="宋体" w:eastAsia="仿宋_GB2312" w:cs="仿宋_GB2312"/>
                <w:i w:val="0"/>
                <w:iCs w:val="0"/>
                <w:color w:val="000000"/>
                <w:kern w:val="0"/>
                <w:sz w:val="24"/>
                <w:szCs w:val="24"/>
                <w:highlight w:val="none"/>
                <w:u w:val="none"/>
                <w:lang w:val="en-US" w:eastAsia="zh-CN" w:bidi="ar"/>
              </w:rPr>
              <w:t>，</w:t>
            </w:r>
            <w:r>
              <w:rPr>
                <w:rFonts w:hint="default" w:ascii="仿宋_GB2312" w:hAnsi="宋体" w:eastAsia="仿宋_GB2312" w:cs="仿宋_GB2312"/>
                <w:i w:val="0"/>
                <w:iCs w:val="0"/>
                <w:color w:val="000000"/>
                <w:kern w:val="0"/>
                <w:sz w:val="24"/>
                <w:szCs w:val="24"/>
                <w:highlight w:val="none"/>
                <w:u w:val="none"/>
                <w:lang w:val="en-US" w:eastAsia="zh-CN" w:bidi="ar"/>
              </w:rPr>
              <w:t>牛腩肉，牛腹部及靠近牛肋处的松软肌肉，带有筋、肉、油花的肉块</w:t>
            </w:r>
            <w:r>
              <w:rPr>
                <w:rFonts w:hint="eastAsia" w:ascii="仿宋_GB2312" w:hAnsi="宋体" w:eastAsia="仿宋_GB2312" w:cs="仿宋_GB2312"/>
                <w:i w:val="0"/>
                <w:iCs w:val="0"/>
                <w:color w:val="000000"/>
                <w:kern w:val="0"/>
                <w:sz w:val="24"/>
                <w:szCs w:val="24"/>
                <w:highlight w:val="none"/>
                <w:u w:val="none"/>
                <w:lang w:val="en-US" w:eastAsia="zh-CN" w:bidi="ar"/>
              </w:rPr>
              <w:t>，确保出厂后24小时内。</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trPr>
        <w:tc>
          <w:tcPr>
            <w:tcW w:w="274" w:type="pct"/>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eastAsia" w:ascii="仿宋_GB2312" w:hAnsi="宋体" w:eastAsia="仿宋_GB2312" w:cs="仿宋_GB2312"/>
                <w:b w:val="0"/>
                <w:bCs w:val="0"/>
                <w:i w:val="0"/>
                <w:iCs w:val="0"/>
                <w:color w:val="000000"/>
                <w:kern w:val="0"/>
                <w:sz w:val="24"/>
                <w:szCs w:val="24"/>
                <w:highlight w:val="none"/>
                <w:u w:val="none"/>
                <w:lang w:val="en-US" w:eastAsia="zh-CN" w:bidi="ar"/>
              </w:rPr>
              <w:t>21</w:t>
            </w:r>
          </w:p>
        </w:tc>
        <w:tc>
          <w:tcPr>
            <w:tcW w:w="667" w:type="pct"/>
            <w:gridSpan w:val="2"/>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鲜羊肉质量要求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羊肉，肌肉红色均匀，有光泽，脂肪洁白。外表微干或有风干膜，触摸不粘手。弹性好，指压后凹陷立即恢复。具有鲜羊肉正常气味，无泥污，血污，肉边整齐，无碎肉，碎骨，按标准部位分割，无多余脂肪及血管</w:t>
            </w:r>
            <w:r>
              <w:rPr>
                <w:rFonts w:hint="eastAsia" w:ascii="仿宋_GB2312" w:hAnsi="宋体" w:eastAsia="仿宋_GB2312" w:cs="仿宋_GB2312"/>
                <w:i w:val="0"/>
                <w:iCs w:val="0"/>
                <w:color w:val="000000"/>
                <w:kern w:val="0"/>
                <w:sz w:val="24"/>
                <w:szCs w:val="24"/>
                <w:highlight w:val="none"/>
                <w:u w:val="none"/>
                <w:lang w:val="en-US" w:eastAsia="zh-CN" w:bidi="ar"/>
              </w:rPr>
              <w:t>，确保出厂后24小时内。</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74" w:type="pct"/>
            <w:tcBorders>
              <w:top w:val="single" w:color="000000" w:sz="8"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eastAsia" w:ascii="仿宋_GB2312" w:hAnsi="宋体" w:eastAsia="仿宋_GB2312" w:cs="仿宋_GB2312"/>
                <w:b w:val="0"/>
                <w:bCs w:val="0"/>
                <w:i w:val="0"/>
                <w:iCs w:val="0"/>
                <w:color w:val="000000"/>
                <w:kern w:val="0"/>
                <w:sz w:val="24"/>
                <w:szCs w:val="24"/>
                <w:highlight w:val="none"/>
                <w:u w:val="none"/>
                <w:lang w:val="en-US" w:eastAsia="zh-CN" w:bidi="ar"/>
              </w:rPr>
              <w:t>22</w:t>
            </w:r>
          </w:p>
        </w:tc>
        <w:tc>
          <w:tcPr>
            <w:tcW w:w="667" w:type="pct"/>
            <w:gridSpan w:val="2"/>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鲜鸡（鸭、鹅）类质量要</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眼球：无干缩凹陷或晶体状浑浊现象。外表：具有其固有表皮颜色、肌肉切面有光泽、无绿、紫等异常颜色、无残羽（</w:t>
            </w:r>
            <w:r>
              <w:rPr>
                <w:rFonts w:hint="eastAsia" w:ascii="仿宋_GB2312" w:hAnsi="宋体" w:eastAsia="仿宋_GB2312" w:cs="仿宋_GB2312"/>
                <w:i w:val="0"/>
                <w:iCs w:val="0"/>
                <w:color w:val="000000"/>
                <w:kern w:val="0"/>
                <w:sz w:val="24"/>
                <w:szCs w:val="24"/>
                <w:highlight w:val="none"/>
                <w:u w:val="none"/>
                <w:lang w:val="en-US" w:eastAsia="zh-CN" w:bidi="ar"/>
              </w:rPr>
              <w:t>尤其</w:t>
            </w:r>
            <w:r>
              <w:rPr>
                <w:rFonts w:hint="default" w:ascii="仿宋_GB2312" w:hAnsi="宋体" w:eastAsia="仿宋_GB2312" w:cs="仿宋_GB2312"/>
                <w:i w:val="0"/>
                <w:iCs w:val="0"/>
                <w:color w:val="000000"/>
                <w:kern w:val="0"/>
                <w:sz w:val="24"/>
                <w:szCs w:val="24"/>
                <w:highlight w:val="none"/>
                <w:u w:val="none"/>
                <w:lang w:val="en-US" w:eastAsia="zh-CN" w:bidi="ar"/>
              </w:rPr>
              <w:t>在脖、翅等处无较长细毛）、无破损、无残缺、新切面不发粘。</w:t>
            </w:r>
            <w:r>
              <w:rPr>
                <w:rFonts w:hint="eastAsia" w:ascii="仿宋_GB2312" w:hAnsi="宋体" w:eastAsia="仿宋_GB2312" w:cs="仿宋_GB2312"/>
                <w:i w:val="0"/>
                <w:iCs w:val="0"/>
                <w:color w:val="000000"/>
                <w:kern w:val="0"/>
                <w:sz w:val="24"/>
                <w:szCs w:val="24"/>
                <w:highlight w:val="none"/>
                <w:u w:val="none"/>
                <w:lang w:val="en-US" w:eastAsia="zh-CN" w:bidi="ar"/>
              </w:rPr>
              <w:t xml:space="preserve">    </w:t>
            </w:r>
            <w:r>
              <w:rPr>
                <w:rFonts w:hint="default" w:ascii="仿宋_GB2312" w:hAnsi="宋体" w:eastAsia="仿宋_GB2312" w:cs="仿宋_GB2312"/>
                <w:i w:val="0"/>
                <w:iCs w:val="0"/>
                <w:color w:val="000000"/>
                <w:kern w:val="0"/>
                <w:sz w:val="24"/>
                <w:szCs w:val="24"/>
                <w:highlight w:val="none"/>
                <w:u w:val="none"/>
                <w:lang w:val="en-US" w:eastAsia="zh-CN" w:bidi="ar"/>
              </w:rPr>
              <w:t>气味：具有其固有气味、无异味。</w:t>
            </w:r>
            <w:r>
              <w:rPr>
                <w:rFonts w:hint="eastAsia" w:ascii="仿宋_GB2312" w:hAnsi="宋体" w:eastAsia="仿宋_GB2312" w:cs="仿宋_GB2312"/>
                <w:i w:val="0"/>
                <w:iCs w:val="0"/>
                <w:color w:val="000000"/>
                <w:kern w:val="0"/>
                <w:sz w:val="24"/>
                <w:szCs w:val="24"/>
                <w:highlight w:val="none"/>
                <w:u w:val="none"/>
                <w:lang w:val="en-US" w:eastAsia="zh-CN" w:bidi="ar"/>
              </w:rPr>
              <w:t xml:space="preserve">    </w:t>
            </w:r>
            <w:r>
              <w:rPr>
                <w:rFonts w:hint="default" w:ascii="仿宋_GB2312" w:hAnsi="宋体" w:eastAsia="仿宋_GB2312" w:cs="仿宋_GB2312"/>
                <w:i w:val="0"/>
                <w:iCs w:val="0"/>
                <w:color w:val="000000"/>
                <w:kern w:val="0"/>
                <w:sz w:val="24"/>
                <w:szCs w:val="24"/>
                <w:highlight w:val="none"/>
                <w:u w:val="none"/>
                <w:lang w:val="en-US" w:eastAsia="zh-CN" w:bidi="ar"/>
              </w:rPr>
              <w:t>弹性：指压后凹陷、能恢复</w:t>
            </w:r>
            <w:r>
              <w:rPr>
                <w:rFonts w:hint="eastAsia" w:ascii="仿宋_GB2312" w:hAnsi="宋体" w:eastAsia="仿宋_GB2312" w:cs="仿宋_GB2312"/>
                <w:i w:val="0"/>
                <w:iCs w:val="0"/>
                <w:color w:val="000000"/>
                <w:kern w:val="0"/>
                <w:sz w:val="24"/>
                <w:szCs w:val="24"/>
                <w:highlight w:val="none"/>
                <w:u w:val="none"/>
                <w:lang w:val="en-US" w:eastAsia="zh-CN" w:bidi="ar"/>
              </w:rPr>
              <w:t>，确保出厂后24小时。</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b w:val="0"/>
                <w:bCs w:val="0"/>
                <w:i w:val="0"/>
                <w:iCs w:val="0"/>
                <w:color w:val="000000"/>
                <w:kern w:val="0"/>
                <w:sz w:val="24"/>
                <w:szCs w:val="24"/>
                <w:highlight w:val="none"/>
                <w:u w:val="none"/>
                <w:lang w:val="en-US" w:eastAsia="zh-CN" w:bidi="ar"/>
              </w:rPr>
            </w:pPr>
            <w:r>
              <w:rPr>
                <w:rFonts w:hint="eastAsia" w:ascii="仿宋_GB2312" w:hAnsi="宋体" w:eastAsia="仿宋_GB2312" w:cs="仿宋_GB2312"/>
                <w:b w:val="0"/>
                <w:bCs w:val="0"/>
                <w:i w:val="0"/>
                <w:iCs w:val="0"/>
                <w:color w:val="000000"/>
                <w:kern w:val="0"/>
                <w:sz w:val="24"/>
                <w:szCs w:val="24"/>
                <w:highlight w:val="none"/>
                <w:u w:val="none"/>
                <w:lang w:val="en-US" w:eastAsia="zh-CN" w:bidi="ar"/>
              </w:rPr>
              <w:t>23</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鸡</w:t>
            </w:r>
            <w:r>
              <w:rPr>
                <w:rFonts w:hint="default" w:ascii="仿宋_GB2312" w:hAnsi="宋体" w:eastAsia="仿宋_GB2312" w:cs="仿宋_GB2312"/>
                <w:i w:val="0"/>
                <w:iCs w:val="0"/>
                <w:color w:val="000000"/>
                <w:kern w:val="0"/>
                <w:sz w:val="24"/>
                <w:szCs w:val="24"/>
                <w:highlight w:val="none"/>
                <w:u w:val="none"/>
                <w:lang w:val="en-US" w:eastAsia="zh-CN" w:bidi="ar"/>
              </w:rPr>
              <w:t>蛋质量要求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一级清洁鸡蛋，蛋壳清洁完整，呈规则卵圆形，具有蛋壳固有的色泽，表面无肉眼可见污物，鸡蛋新鲜，蛋白浓稠、蛋黄圆润</w:t>
            </w:r>
            <w:r>
              <w:rPr>
                <w:rFonts w:hint="eastAsia" w:ascii="仿宋_GB2312" w:hAnsi="宋体" w:eastAsia="仿宋_GB2312" w:cs="仿宋_GB2312"/>
                <w:i w:val="0"/>
                <w:iCs w:val="0"/>
                <w:color w:val="000000"/>
                <w:kern w:val="0"/>
                <w:sz w:val="24"/>
                <w:szCs w:val="24"/>
                <w:highlight w:val="none"/>
                <w:u w:val="none"/>
                <w:lang w:val="en-US" w:eastAsia="zh-CN" w:bidi="ar"/>
              </w:rPr>
              <w:t>，所供鸡蛋确保为产出后10日</w:t>
            </w:r>
            <w:r>
              <w:rPr>
                <w:rFonts w:hint="eastAsia" w:ascii="仿宋_GB2312" w:hAnsi="宋体" w:eastAsia="仿宋_GB2312" w:cs="仿宋_GB2312"/>
                <w:i w:val="0"/>
                <w:iCs w:val="0"/>
                <w:color w:val="auto"/>
                <w:kern w:val="0"/>
                <w:sz w:val="24"/>
                <w:szCs w:val="24"/>
                <w:highlight w:val="none"/>
                <w:u w:val="none"/>
                <w:lang w:val="en-US" w:eastAsia="zh-CN" w:bidi="ar"/>
              </w:rPr>
              <w:t>内。</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8"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24</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大米质量标准</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符合GB/T 1354-2018中关于一级米的标准，加工精度为精碾，小碎米含量≤1.0%，不完善粒≤3.0%，带壳稗粒≤3粒/公斤，带谷粒≤4粒/公斤。</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是，提供自2024年1月1日以来进货单据或其他材料，应体现符合质量标准。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25</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面粉（含面粉配料）质量标准</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(1)通用面粉达GB/T 1355-2021国家标准。</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是，提供自2024年1月1日以来进货单据或其他材料，应体现符合质量标准。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26</w:t>
            </w:r>
          </w:p>
        </w:tc>
        <w:tc>
          <w:tcPr>
            <w:tcW w:w="667" w:type="pct"/>
            <w:gridSpan w:val="2"/>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(2)高筋面粉达GB/T 8607-1988国家标准，质量等级一级；低筋面粉达GB8608-1988标准，质量等级一级。色泽正常，干爽无异味。</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是，提供自2024年1月1日以来进货单据或其他材料，应体现符合质量标准。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27</w:t>
            </w:r>
          </w:p>
        </w:tc>
        <w:tc>
          <w:tcPr>
            <w:tcW w:w="667" w:type="pct"/>
            <w:gridSpan w:val="2"/>
            <w:vMerge w:val="continue"/>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食用油通用标准</w:t>
            </w:r>
          </w:p>
        </w:tc>
        <w:tc>
          <w:tcPr>
            <w:tcW w:w="221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供应非转基因食用油。外观的色泽、透明度、气味滋味等无异常，定型包装。符合质量标准GB</w:t>
            </w:r>
            <w:r>
              <w:rPr>
                <w:rFonts w:hint="eastAsia" w:ascii="仿宋_GB2312" w:hAnsi="宋体" w:eastAsia="仿宋_GB2312" w:cs="仿宋_GB2312"/>
                <w:i w:val="0"/>
                <w:iCs w:val="0"/>
                <w:color w:val="000000"/>
                <w:kern w:val="0"/>
                <w:sz w:val="24"/>
                <w:szCs w:val="24"/>
                <w:highlight w:val="none"/>
                <w:u w:val="none"/>
                <w:lang w:val="en-US" w:eastAsia="zh-CN" w:bidi="ar"/>
              </w:rPr>
              <w:t xml:space="preserve"> 2716-2018。规格为5L/桶。</w:t>
            </w:r>
          </w:p>
        </w:tc>
        <w:tc>
          <w:tcPr>
            <w:tcW w:w="27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是，提供自2024年1月1日以来进货单据或其他材料，应体现符合质量标准。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27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28</w:t>
            </w:r>
          </w:p>
        </w:tc>
        <w:tc>
          <w:tcPr>
            <w:tcW w:w="667" w:type="pct"/>
            <w:gridSpan w:val="2"/>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其他食材质量标准</w:t>
            </w:r>
          </w:p>
        </w:tc>
        <w:tc>
          <w:tcPr>
            <w:tcW w:w="221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以上未详细列明的商品须符合国家食品安全卫生相关质量标准。</w:t>
            </w:r>
          </w:p>
        </w:tc>
        <w:tc>
          <w:tcPr>
            <w:tcW w:w="27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29</w:t>
            </w:r>
          </w:p>
        </w:tc>
        <w:tc>
          <w:tcPr>
            <w:tcW w:w="667"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硬件设施要求</w:t>
            </w: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仓储设施要求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投标人自有或租赁库房和冷库保鲜库。能够满足按采购人需求完成配送任务，确保办公区</w:t>
            </w:r>
            <w:r>
              <w:rPr>
                <w:rFonts w:hint="eastAsia" w:ascii="仿宋_GB2312" w:hAnsi="宋体" w:eastAsia="仿宋_GB2312" w:cs="仿宋_GB2312"/>
                <w:i w:val="0"/>
                <w:iCs w:val="0"/>
                <w:color w:val="000000"/>
                <w:kern w:val="0"/>
                <w:sz w:val="24"/>
                <w:szCs w:val="24"/>
                <w:highlight w:val="none"/>
                <w:u w:val="none"/>
                <w:lang w:val="en-US" w:eastAsia="zh-CN" w:bidi="ar"/>
              </w:rPr>
              <w:t>、各税务所准时</w:t>
            </w:r>
            <w:r>
              <w:rPr>
                <w:rFonts w:hint="default" w:ascii="仿宋_GB2312" w:hAnsi="宋体" w:eastAsia="仿宋_GB2312" w:cs="仿宋_GB2312"/>
                <w:i w:val="0"/>
                <w:iCs w:val="0"/>
                <w:color w:val="000000"/>
                <w:kern w:val="0"/>
                <w:sz w:val="24"/>
                <w:szCs w:val="24"/>
                <w:highlight w:val="none"/>
                <w:u w:val="none"/>
                <w:lang w:val="en-US" w:eastAsia="zh-CN" w:bidi="ar"/>
              </w:rPr>
              <w:t>送货。</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是，提供产权证明或租赁合同复印件、仓储场地照片，加盖公章。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30</w:t>
            </w:r>
          </w:p>
        </w:tc>
        <w:tc>
          <w:tcPr>
            <w:tcW w:w="66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物流设施要求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投标人自有或租赁配送中心。能够满足按采购人需求完成配送任务，确保办公区</w:t>
            </w:r>
            <w:r>
              <w:rPr>
                <w:rFonts w:hint="eastAsia" w:ascii="仿宋_GB2312" w:hAnsi="宋体" w:eastAsia="仿宋_GB2312" w:cs="仿宋_GB2312"/>
                <w:i w:val="0"/>
                <w:iCs w:val="0"/>
                <w:color w:val="000000"/>
                <w:kern w:val="0"/>
                <w:sz w:val="24"/>
                <w:szCs w:val="24"/>
                <w:highlight w:val="none"/>
                <w:u w:val="none"/>
                <w:lang w:val="en-US" w:eastAsia="zh-CN" w:bidi="ar"/>
              </w:rPr>
              <w:t>、各税务所准时</w:t>
            </w:r>
            <w:r>
              <w:rPr>
                <w:rFonts w:hint="default" w:ascii="仿宋_GB2312" w:hAnsi="宋体" w:eastAsia="仿宋_GB2312" w:cs="仿宋_GB2312"/>
                <w:i w:val="0"/>
                <w:iCs w:val="0"/>
                <w:color w:val="000000"/>
                <w:kern w:val="0"/>
                <w:sz w:val="24"/>
                <w:szCs w:val="24"/>
                <w:highlight w:val="none"/>
                <w:u w:val="none"/>
                <w:lang w:val="en-US" w:eastAsia="zh-CN" w:bidi="ar"/>
              </w:rPr>
              <w:t>送货。</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是，提供产权证明或租赁合同复印件。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3"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31</w:t>
            </w:r>
          </w:p>
        </w:tc>
        <w:tc>
          <w:tcPr>
            <w:tcW w:w="66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配送车辆要求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lang w:val="en-US"/>
              </w:rPr>
            </w:pPr>
            <w:r>
              <w:rPr>
                <w:rFonts w:hint="default" w:ascii="仿宋_GB2312" w:hAnsi="宋体" w:eastAsia="仿宋_GB2312" w:cs="仿宋_GB2312"/>
                <w:i w:val="0"/>
                <w:iCs w:val="0"/>
                <w:color w:val="000000"/>
                <w:kern w:val="0"/>
                <w:sz w:val="24"/>
                <w:szCs w:val="24"/>
                <w:highlight w:val="none"/>
                <w:u w:val="none"/>
                <w:lang w:val="en-US" w:eastAsia="zh-CN" w:bidi="ar"/>
              </w:rPr>
              <w:t>投标人应自有或固定租赁</w:t>
            </w:r>
            <w:r>
              <w:rPr>
                <w:rFonts w:hint="eastAsia" w:ascii="仿宋_GB2312" w:hAnsi="宋体" w:eastAsia="仿宋_GB2312" w:cs="仿宋_GB2312"/>
                <w:i w:val="0"/>
                <w:iCs w:val="0"/>
                <w:color w:val="000000"/>
                <w:kern w:val="0"/>
                <w:sz w:val="24"/>
                <w:szCs w:val="24"/>
                <w:highlight w:val="none"/>
                <w:u w:val="none"/>
                <w:lang w:val="en-US" w:eastAsia="zh-CN" w:bidi="ar"/>
              </w:rPr>
              <w:t>2辆以上</w:t>
            </w:r>
            <w:r>
              <w:rPr>
                <w:rFonts w:hint="default" w:ascii="仿宋_GB2312" w:hAnsi="宋体" w:eastAsia="仿宋_GB2312" w:cs="仿宋_GB2312"/>
                <w:i w:val="0"/>
                <w:iCs w:val="0"/>
                <w:color w:val="000000"/>
                <w:kern w:val="0"/>
                <w:sz w:val="24"/>
                <w:szCs w:val="24"/>
                <w:highlight w:val="none"/>
                <w:u w:val="none"/>
                <w:lang w:val="en-US" w:eastAsia="zh-CN" w:bidi="ar"/>
              </w:rPr>
              <w:t>冷藏车辆，确保24小时响应，按采购人需求完成配送任务，确保办公区</w:t>
            </w:r>
            <w:r>
              <w:rPr>
                <w:rFonts w:hint="eastAsia" w:ascii="仿宋_GB2312" w:hAnsi="宋体" w:eastAsia="仿宋_GB2312" w:cs="仿宋_GB2312"/>
                <w:i w:val="0"/>
                <w:iCs w:val="0"/>
                <w:color w:val="000000"/>
                <w:kern w:val="0"/>
                <w:sz w:val="24"/>
                <w:szCs w:val="24"/>
                <w:highlight w:val="none"/>
                <w:u w:val="none"/>
                <w:lang w:val="en-US" w:eastAsia="zh-CN" w:bidi="ar"/>
              </w:rPr>
              <w:t>、各税务所准时</w:t>
            </w:r>
            <w:r>
              <w:rPr>
                <w:rFonts w:hint="default" w:ascii="仿宋_GB2312" w:hAnsi="宋体" w:eastAsia="仿宋_GB2312" w:cs="仿宋_GB2312"/>
                <w:i w:val="0"/>
                <w:iCs w:val="0"/>
                <w:color w:val="000000"/>
                <w:kern w:val="0"/>
                <w:sz w:val="24"/>
                <w:szCs w:val="24"/>
                <w:highlight w:val="none"/>
                <w:u w:val="none"/>
                <w:lang w:val="en-US" w:eastAsia="zh-CN" w:bidi="ar"/>
              </w:rPr>
              <w:t>送货。</w:t>
            </w:r>
            <w:r>
              <w:rPr>
                <w:rFonts w:hint="eastAsia" w:ascii="仿宋_GB2312" w:hAnsi="宋体" w:eastAsia="仿宋_GB2312" w:cs="仿宋_GB2312"/>
                <w:i w:val="0"/>
                <w:iCs w:val="0"/>
                <w:color w:val="000000"/>
                <w:kern w:val="0"/>
                <w:sz w:val="24"/>
                <w:szCs w:val="24"/>
                <w:highlight w:val="none"/>
                <w:u w:val="none"/>
                <w:lang w:val="en-US" w:eastAsia="zh-CN" w:bidi="ar"/>
              </w:rPr>
              <w:t>备有1辆应急车辆。</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kern w:val="0"/>
                <w:sz w:val="24"/>
                <w:highlight w:val="none"/>
              </w:rPr>
              <w:t>是，自有车辆提供自有证明材料，租赁车辆提供租赁合同复印件证明。</w:t>
            </w:r>
            <w:r>
              <w:rPr>
                <w:rFonts w:hint="eastAsia" w:ascii="仿宋_GB2312" w:hAnsi="宋体" w:eastAsia="仿宋_GB2312" w:cs="仿宋_GB2312"/>
                <w:kern w:val="0"/>
                <w:sz w:val="24"/>
                <w:highlight w:val="none"/>
                <w:lang w:eastAsia="zh-CN"/>
              </w:rPr>
              <w:t>所有车辆需提供车辆照片、车辆审验有效期内的行驶证。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32</w:t>
            </w:r>
          </w:p>
        </w:tc>
        <w:tc>
          <w:tcPr>
            <w:tcW w:w="667" w:type="pct"/>
            <w:gridSpan w:val="2"/>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综合供应能力要求</w:t>
            </w: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果蔬供应链能力要求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投标人具有自有、签约的蔬菜、水果基地之一</w:t>
            </w:r>
            <w:r>
              <w:rPr>
                <w:rFonts w:hint="eastAsia" w:ascii="仿宋_GB2312" w:hAnsi="宋体" w:eastAsia="仿宋_GB2312" w:cs="仿宋_GB2312"/>
                <w:i w:val="0"/>
                <w:iCs w:val="0"/>
                <w:color w:val="000000"/>
                <w:kern w:val="0"/>
                <w:sz w:val="24"/>
                <w:szCs w:val="24"/>
                <w:highlight w:val="none"/>
                <w:u w:val="none"/>
                <w:lang w:val="en-US" w:eastAsia="zh-CN" w:bidi="ar"/>
              </w:rPr>
              <w:t>，或长期供货合作协议</w:t>
            </w:r>
            <w:r>
              <w:rPr>
                <w:rFonts w:hint="default" w:ascii="仿宋_GB2312" w:hAnsi="宋体" w:eastAsia="仿宋_GB2312" w:cs="仿宋_GB2312"/>
                <w:i w:val="0"/>
                <w:iCs w:val="0"/>
                <w:color w:val="000000"/>
                <w:kern w:val="0"/>
                <w:sz w:val="24"/>
                <w:szCs w:val="24"/>
                <w:highlight w:val="none"/>
                <w:u w:val="none"/>
                <w:lang w:val="en-US" w:eastAsia="zh-CN" w:bidi="ar"/>
              </w:rPr>
              <w:t>。</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是，自有供应能力的提供相应证明材料复印件，长期合作的，提供合作方的营业执照、经营许可证等证明材料。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33</w:t>
            </w:r>
          </w:p>
        </w:tc>
        <w:tc>
          <w:tcPr>
            <w:tcW w:w="667" w:type="pct"/>
            <w:gridSpan w:val="2"/>
            <w:vMerge w:val="continue"/>
            <w:tcBorders>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主食供应链能力要求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具有自有、签约的大米、面粉生产基地、加工厂或者直销、代理、经销商资格之一。</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是，自有供应能力的提供相应证明材料复印件，长期合作的，提供合作方的营业执照、经营许可证等证明材料。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34</w:t>
            </w:r>
          </w:p>
        </w:tc>
        <w:tc>
          <w:tcPr>
            <w:tcW w:w="667" w:type="pct"/>
            <w:gridSpan w:val="2"/>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牛肉供应链能力要求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具有自有、签约的牛肉屠宰、加工厂或者直销、代理、经销商资格之一。</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是，自有供应能力的提供相应证明材料复印件，长期合作的，提供合作方的营业执照、经营许可证等证明材料。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6"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35</w:t>
            </w:r>
          </w:p>
        </w:tc>
        <w:tc>
          <w:tcPr>
            <w:tcW w:w="667"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羊肉供应链能力要求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具有自有、签约的羊肉屠宰、加工厂或者直销、代理、经销商资格之一。</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是，自有供应能力的提供相应证明材料复印件，长期合作的，提供合作方的营业执照、经营许可证等证明材料。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36</w:t>
            </w:r>
          </w:p>
        </w:tc>
        <w:tc>
          <w:tcPr>
            <w:tcW w:w="667" w:type="pct"/>
            <w:gridSpan w:val="2"/>
            <w:vMerge w:val="continue"/>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禽肉供应链能力要求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具有自有、签约的禽肉屠宰、加工厂或者直销、代理、经销商资格之一。</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是，自有供应能力的提供相应证明材料复印件，长期合作的，提供合作方的营业执照、经营许可证等证明材料。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2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37</w:t>
            </w:r>
          </w:p>
        </w:tc>
        <w:tc>
          <w:tcPr>
            <w:tcW w:w="667" w:type="pct"/>
            <w:gridSpan w:val="2"/>
            <w:vMerge w:val="continue"/>
            <w:tcBorders>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食用油供应链能力要求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具有自有或签约的食用油加工厂或者直销、代理、经销商资格之一</w:t>
            </w:r>
            <w:r>
              <w:rPr>
                <w:rFonts w:hint="eastAsia" w:ascii="仿宋_GB2312" w:hAnsi="宋体" w:eastAsia="仿宋_GB2312" w:cs="仿宋_GB2312"/>
                <w:i w:val="0"/>
                <w:iCs w:val="0"/>
                <w:color w:val="000000"/>
                <w:kern w:val="0"/>
                <w:sz w:val="24"/>
                <w:szCs w:val="24"/>
                <w:highlight w:val="none"/>
                <w:u w:val="none"/>
                <w:lang w:val="en-US" w:eastAsia="zh-CN" w:bidi="ar"/>
              </w:rPr>
              <w:t>。</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是，自有供应能力的提供相应证明材料复印件，长期合作的，提供合作方的营业执照、经营许可证等证明材料。。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276" w:type="pct"/>
            <w:gridSpan w:val="2"/>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38</w:t>
            </w:r>
          </w:p>
        </w:tc>
        <w:tc>
          <w:tcPr>
            <w:tcW w:w="665" w:type="pct"/>
            <w:vMerge w:val="restart"/>
            <w:tcBorders>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牛奶供应链能力要求</w:t>
            </w:r>
          </w:p>
        </w:tc>
        <w:tc>
          <w:tcPr>
            <w:tcW w:w="221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具有自有</w:t>
            </w:r>
            <w:r>
              <w:rPr>
                <w:rFonts w:hint="eastAsia" w:ascii="仿宋_GB2312" w:hAnsi="宋体" w:eastAsia="仿宋_GB2312" w:cs="仿宋_GB2312"/>
                <w:i w:val="0"/>
                <w:iCs w:val="0"/>
                <w:color w:val="000000"/>
                <w:kern w:val="0"/>
                <w:sz w:val="24"/>
                <w:szCs w:val="24"/>
                <w:highlight w:val="none"/>
                <w:u w:val="none"/>
                <w:lang w:val="en-US" w:eastAsia="zh-CN" w:bidi="ar"/>
              </w:rPr>
              <w:t>或签约的</w:t>
            </w:r>
            <w:r>
              <w:rPr>
                <w:rFonts w:hint="default" w:ascii="仿宋_GB2312" w:hAnsi="宋体" w:eastAsia="仿宋_GB2312" w:cs="仿宋_GB2312"/>
                <w:i w:val="0"/>
                <w:iCs w:val="0"/>
                <w:color w:val="000000"/>
                <w:kern w:val="0"/>
                <w:sz w:val="24"/>
                <w:szCs w:val="24"/>
                <w:highlight w:val="none"/>
                <w:u w:val="none"/>
                <w:lang w:val="en-US" w:eastAsia="zh-CN" w:bidi="ar"/>
              </w:rPr>
              <w:t>牛奶生产工厂或者</w:t>
            </w:r>
            <w:r>
              <w:rPr>
                <w:rFonts w:hint="eastAsia" w:ascii="仿宋_GB2312" w:hAnsi="宋体" w:eastAsia="仿宋_GB2312" w:cs="仿宋_GB2312"/>
                <w:i w:val="0"/>
                <w:iCs w:val="0"/>
                <w:color w:val="000000"/>
                <w:kern w:val="0"/>
                <w:sz w:val="24"/>
                <w:szCs w:val="24"/>
                <w:highlight w:val="none"/>
                <w:u w:val="none"/>
                <w:lang w:val="en-US" w:eastAsia="zh-CN" w:bidi="ar"/>
              </w:rPr>
              <w:t>长期合作签约的牛奶供应商</w:t>
            </w:r>
            <w:r>
              <w:rPr>
                <w:rFonts w:hint="default" w:ascii="仿宋_GB2312" w:hAnsi="宋体" w:eastAsia="仿宋_GB2312" w:cs="仿宋_GB2312"/>
                <w:i w:val="0"/>
                <w:iCs w:val="0"/>
                <w:color w:val="000000"/>
                <w:kern w:val="0"/>
                <w:sz w:val="24"/>
                <w:szCs w:val="24"/>
                <w:highlight w:val="none"/>
                <w:u w:val="none"/>
                <w:lang w:val="en-US" w:eastAsia="zh-CN" w:bidi="ar"/>
              </w:rPr>
              <w:t>。</w:t>
            </w:r>
          </w:p>
        </w:tc>
        <w:tc>
          <w:tcPr>
            <w:tcW w:w="27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是，自有供应能力的提供相应证明材料复印件，长期合作的，提供合作方的营业执照、经营许可证等证明材料。。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1" w:hRule="atLeast"/>
        </w:trPr>
        <w:tc>
          <w:tcPr>
            <w:tcW w:w="276" w:type="pct"/>
            <w:gridSpan w:val="2"/>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39</w:t>
            </w:r>
          </w:p>
        </w:tc>
        <w:tc>
          <w:tcPr>
            <w:tcW w:w="665"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采购能力要求</w:t>
            </w:r>
          </w:p>
        </w:tc>
        <w:tc>
          <w:tcPr>
            <w:tcW w:w="221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2024年 1月1日以来具有主副食鲜蔬</w:t>
            </w:r>
            <w:r>
              <w:rPr>
                <w:rFonts w:hint="eastAsia" w:ascii="仿宋_GB2312" w:hAnsi="宋体" w:eastAsia="仿宋_GB2312" w:cs="仿宋_GB2312"/>
                <w:i w:val="0"/>
                <w:iCs w:val="0"/>
                <w:color w:val="000000"/>
                <w:kern w:val="0"/>
                <w:sz w:val="24"/>
                <w:szCs w:val="24"/>
                <w:highlight w:val="none"/>
                <w:u w:val="none"/>
                <w:lang w:val="en-US" w:eastAsia="zh-CN" w:bidi="ar"/>
              </w:rPr>
              <w:t>果</w:t>
            </w:r>
            <w:r>
              <w:rPr>
                <w:rFonts w:hint="default" w:ascii="仿宋_GB2312" w:hAnsi="宋体" w:eastAsia="仿宋_GB2312" w:cs="仿宋_GB2312"/>
                <w:i w:val="0"/>
                <w:iCs w:val="0"/>
                <w:color w:val="000000"/>
                <w:kern w:val="0"/>
                <w:sz w:val="24"/>
                <w:szCs w:val="24"/>
                <w:highlight w:val="none"/>
                <w:u w:val="none"/>
                <w:lang w:val="en-US" w:eastAsia="zh-CN" w:bidi="ar"/>
              </w:rPr>
              <w:t>禽畜肉类等食材（含本包拟配送食材）的进货内容。</w:t>
            </w:r>
          </w:p>
        </w:tc>
        <w:tc>
          <w:tcPr>
            <w:tcW w:w="27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是，提供2024 年 1月1日以来的从上游供货商取得的进货单或双方的合作协议或交易发票。合作协议或交易发票中应体现投标人名称。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6" w:hRule="atLeast"/>
        </w:trPr>
        <w:tc>
          <w:tcPr>
            <w:tcW w:w="27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40</w:t>
            </w:r>
          </w:p>
        </w:tc>
        <w:tc>
          <w:tcPr>
            <w:tcW w:w="66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运输卫生要求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投标人整个运输过程应采用符合卫生要求的外包装和运载工具，对运输工具做到每日清洗消毒，车厢内无不良气味、异味，确保运输过程安全卫生。</w:t>
            </w:r>
            <w:r>
              <w:rPr>
                <w:rFonts w:hint="eastAsia" w:ascii="仿宋_GB2312" w:hAnsi="宋体" w:eastAsia="仿宋_GB2312" w:cs="仿宋_GB2312"/>
                <w:i w:val="0"/>
                <w:iCs w:val="0"/>
                <w:color w:val="000000"/>
                <w:kern w:val="0"/>
                <w:sz w:val="24"/>
                <w:szCs w:val="24"/>
                <w:highlight w:val="none"/>
                <w:u w:val="none"/>
                <w:lang w:val="en-US" w:eastAsia="zh-CN" w:bidi="ar"/>
              </w:rPr>
              <w:t>冷冻制品、冷冻家禽、鲜肉等冷链食品等冷链食品必须使用符合规范标准的冷藏车进行运输。</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是，提供安全卫生承诺函，格式自拟并加盖公章。自有或租赁冷藏车证明材料。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7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41</w:t>
            </w:r>
          </w:p>
        </w:tc>
        <w:tc>
          <w:tcPr>
            <w:tcW w:w="665" w:type="pct"/>
            <w:vMerge w:val="continue"/>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运输工具管理要求</w:t>
            </w:r>
          </w:p>
        </w:tc>
        <w:tc>
          <w:tcPr>
            <w:tcW w:w="2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投标人运输工具进入采购人管理范围，必须接受采购人统一管理，发生任何人员与设施损伤，均由投标人承担责任。</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0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6"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42</w:t>
            </w:r>
          </w:p>
        </w:tc>
        <w:tc>
          <w:tcPr>
            <w:tcW w:w="665" w:type="pct"/>
            <w:vMerge w:val="continue"/>
            <w:tcBorders>
              <w:left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规范包装要求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包装产品交付时，必须保证原包装</w:t>
            </w:r>
            <w:r>
              <w:rPr>
                <w:rFonts w:hint="default" w:ascii="仿宋_GB2312" w:hAnsi="宋体" w:eastAsia="仿宋_GB2312" w:cs="仿宋_GB2312"/>
                <w:iCs w:val="0"/>
                <w:color w:val="000000"/>
                <w:kern w:val="0"/>
                <w:sz w:val="24"/>
                <w:szCs w:val="24"/>
                <w:highlight w:val="none"/>
                <w:u w:val="none"/>
                <w:lang w:val="en-US" w:eastAsia="zh-CN" w:bidi="ar"/>
              </w:rPr>
              <w:t>完整清洁（无损、无污、无皱），</w:t>
            </w:r>
            <w:r>
              <w:rPr>
                <w:rFonts w:hint="default" w:ascii="仿宋_GB2312" w:hAnsi="宋体" w:eastAsia="仿宋_GB2312" w:cs="仿宋_GB2312"/>
                <w:i w:val="0"/>
                <w:iCs w:val="0"/>
                <w:color w:val="000000"/>
                <w:kern w:val="0"/>
                <w:sz w:val="24"/>
                <w:szCs w:val="24"/>
                <w:highlight w:val="none"/>
                <w:u w:val="none"/>
                <w:lang w:val="en-US" w:eastAsia="zh-CN" w:bidi="ar"/>
              </w:rPr>
              <w:t>不得使用有色、有毒塑料制品包装食材，否则采购人有权拒收。</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76"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43</w:t>
            </w:r>
          </w:p>
        </w:tc>
        <w:tc>
          <w:tcPr>
            <w:tcW w:w="665"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一般配送要求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采购人按</w:t>
            </w:r>
            <w:r>
              <w:rPr>
                <w:rFonts w:hint="eastAsia" w:ascii="仿宋_GB2312" w:hAnsi="宋体" w:eastAsia="仿宋_GB2312" w:cs="仿宋_GB2312"/>
                <w:i w:val="0"/>
                <w:iCs w:val="0"/>
                <w:color w:val="000000"/>
                <w:kern w:val="0"/>
                <w:sz w:val="24"/>
                <w:szCs w:val="24"/>
                <w:highlight w:val="none"/>
                <w:u w:val="none"/>
                <w:lang w:val="en-US" w:eastAsia="zh-CN" w:bidi="ar"/>
              </w:rPr>
              <w:t>日</w:t>
            </w:r>
            <w:r>
              <w:rPr>
                <w:rFonts w:hint="default" w:ascii="仿宋_GB2312" w:hAnsi="宋体" w:eastAsia="仿宋_GB2312" w:cs="仿宋_GB2312"/>
                <w:i w:val="0"/>
                <w:iCs w:val="0"/>
                <w:color w:val="000000"/>
                <w:kern w:val="0"/>
                <w:sz w:val="24"/>
                <w:szCs w:val="24"/>
                <w:highlight w:val="none"/>
                <w:u w:val="none"/>
                <w:lang w:val="en-US" w:eastAsia="zh-CN" w:bidi="ar"/>
              </w:rPr>
              <w:t>向</w:t>
            </w:r>
            <w:r>
              <w:rPr>
                <w:rFonts w:hint="eastAsia" w:ascii="仿宋_GB2312" w:hAnsi="宋体" w:eastAsia="仿宋_GB2312" w:cs="仿宋_GB2312"/>
                <w:i w:val="0"/>
                <w:iCs w:val="0"/>
                <w:color w:val="000000"/>
                <w:kern w:val="0"/>
                <w:sz w:val="24"/>
                <w:szCs w:val="24"/>
                <w:highlight w:val="none"/>
                <w:u w:val="none"/>
                <w:lang w:val="en-US" w:eastAsia="zh-CN" w:bidi="ar"/>
              </w:rPr>
              <w:t>投</w:t>
            </w:r>
            <w:r>
              <w:rPr>
                <w:rFonts w:hint="default" w:ascii="仿宋_GB2312" w:hAnsi="宋体" w:eastAsia="仿宋_GB2312" w:cs="仿宋_GB2312"/>
                <w:i w:val="0"/>
                <w:iCs w:val="0"/>
                <w:color w:val="000000"/>
                <w:kern w:val="0"/>
                <w:sz w:val="24"/>
                <w:szCs w:val="24"/>
                <w:highlight w:val="none"/>
                <w:u w:val="none"/>
                <w:lang w:val="en-US" w:eastAsia="zh-CN" w:bidi="ar"/>
              </w:rPr>
              <w:t>标人发布采购内容，</w:t>
            </w:r>
            <w:r>
              <w:rPr>
                <w:rFonts w:hint="eastAsia" w:ascii="仿宋_GB2312" w:hAnsi="宋体" w:eastAsia="仿宋_GB2312" w:cs="仿宋_GB2312"/>
                <w:i w:val="0"/>
                <w:iCs w:val="0"/>
                <w:color w:val="000000"/>
                <w:kern w:val="0"/>
                <w:sz w:val="24"/>
                <w:szCs w:val="24"/>
                <w:highlight w:val="none"/>
                <w:u w:val="none"/>
                <w:lang w:val="en-US" w:eastAsia="zh-CN" w:bidi="ar"/>
              </w:rPr>
              <w:t>投</w:t>
            </w:r>
            <w:r>
              <w:rPr>
                <w:rFonts w:hint="default" w:ascii="仿宋_GB2312" w:hAnsi="宋体" w:eastAsia="仿宋_GB2312" w:cs="仿宋_GB2312"/>
                <w:i w:val="0"/>
                <w:iCs w:val="0"/>
                <w:color w:val="000000"/>
                <w:kern w:val="0"/>
                <w:sz w:val="24"/>
                <w:szCs w:val="24"/>
                <w:highlight w:val="none"/>
                <w:u w:val="none"/>
                <w:lang w:val="en-US" w:eastAsia="zh-CN" w:bidi="ar"/>
              </w:rPr>
              <w:t>标人应在送货前一个工作日与采购人核对</w:t>
            </w:r>
            <w:r>
              <w:rPr>
                <w:rFonts w:hint="eastAsia" w:ascii="仿宋_GB2312" w:hAnsi="宋体" w:eastAsia="仿宋_GB2312" w:cs="仿宋_GB2312"/>
                <w:i w:val="0"/>
                <w:iCs w:val="0"/>
                <w:color w:val="000000"/>
                <w:kern w:val="0"/>
                <w:sz w:val="24"/>
                <w:szCs w:val="24"/>
                <w:highlight w:val="none"/>
                <w:u w:val="none"/>
                <w:lang w:val="en-US" w:eastAsia="zh-CN" w:bidi="ar"/>
              </w:rPr>
              <w:t>，</w:t>
            </w:r>
            <w:r>
              <w:rPr>
                <w:rFonts w:hint="default" w:ascii="仿宋_GB2312" w:hAnsi="宋体" w:eastAsia="仿宋_GB2312" w:cs="仿宋_GB2312"/>
                <w:i w:val="0"/>
                <w:iCs w:val="0"/>
                <w:color w:val="000000"/>
                <w:kern w:val="0"/>
                <w:sz w:val="24"/>
                <w:szCs w:val="24"/>
                <w:highlight w:val="none"/>
                <w:u w:val="none"/>
                <w:lang w:val="en-US" w:eastAsia="zh-CN" w:bidi="ar"/>
              </w:rPr>
              <w:t>确认采购内容无误后，</w:t>
            </w:r>
            <w:r>
              <w:rPr>
                <w:rFonts w:hint="eastAsia" w:ascii="仿宋_GB2312" w:hAnsi="宋体" w:eastAsia="仿宋_GB2312" w:cs="仿宋_GB2312"/>
                <w:i w:val="0"/>
                <w:iCs w:val="0"/>
                <w:color w:val="000000"/>
                <w:kern w:val="0"/>
                <w:sz w:val="24"/>
                <w:szCs w:val="24"/>
                <w:highlight w:val="none"/>
                <w:u w:val="none"/>
                <w:lang w:val="en-US" w:eastAsia="zh-CN" w:bidi="ar"/>
              </w:rPr>
              <w:t>应在采购人约定送货时间内</w:t>
            </w:r>
            <w:r>
              <w:rPr>
                <w:rFonts w:hint="default" w:ascii="仿宋_GB2312" w:hAnsi="宋体" w:eastAsia="仿宋_GB2312" w:cs="仿宋_GB2312"/>
                <w:i w:val="0"/>
                <w:iCs w:val="0"/>
                <w:color w:val="000000"/>
                <w:kern w:val="0"/>
                <w:sz w:val="24"/>
                <w:szCs w:val="24"/>
                <w:highlight w:val="none"/>
                <w:u w:val="none"/>
                <w:lang w:val="en-US" w:eastAsia="zh-CN" w:bidi="ar"/>
              </w:rPr>
              <w:t>配送至采购人指定</w:t>
            </w:r>
            <w:r>
              <w:rPr>
                <w:rFonts w:hint="eastAsia" w:ascii="仿宋_GB2312" w:hAnsi="宋体" w:eastAsia="仿宋_GB2312" w:cs="仿宋_GB2312"/>
                <w:i w:val="0"/>
                <w:iCs w:val="0"/>
                <w:color w:val="000000"/>
                <w:kern w:val="0"/>
                <w:sz w:val="24"/>
                <w:szCs w:val="24"/>
                <w:highlight w:val="none"/>
                <w:u w:val="none"/>
                <w:lang w:val="en-US" w:eastAsia="zh-CN" w:bidi="ar"/>
              </w:rPr>
              <w:t>的</w:t>
            </w:r>
            <w:r>
              <w:rPr>
                <w:rFonts w:hint="default" w:ascii="仿宋_GB2312" w:hAnsi="宋体" w:eastAsia="仿宋_GB2312" w:cs="仿宋_GB2312"/>
                <w:i w:val="0"/>
                <w:iCs w:val="0"/>
                <w:color w:val="000000"/>
                <w:kern w:val="0"/>
                <w:sz w:val="24"/>
                <w:szCs w:val="24"/>
                <w:highlight w:val="none"/>
                <w:u w:val="none"/>
                <w:lang w:val="en-US" w:eastAsia="zh-CN" w:bidi="ar"/>
              </w:rPr>
              <w:t>验收地点</w:t>
            </w:r>
            <w:r>
              <w:rPr>
                <w:rFonts w:hint="eastAsia" w:ascii="仿宋_GB2312" w:hAnsi="宋体" w:eastAsia="仿宋_GB2312" w:cs="仿宋_GB2312"/>
                <w:i w:val="0"/>
                <w:iCs w:val="0"/>
                <w:color w:val="000000"/>
                <w:kern w:val="0"/>
                <w:sz w:val="24"/>
                <w:szCs w:val="24"/>
                <w:highlight w:val="none"/>
                <w:u w:val="none"/>
                <w:lang w:val="en-US" w:eastAsia="zh-CN" w:bidi="ar"/>
              </w:rPr>
              <w:t>。具体配送时间为：</w:t>
            </w:r>
            <w:r>
              <w:rPr>
                <w:rFonts w:hint="default" w:ascii="仿宋_GB2312" w:hAnsi="宋体" w:eastAsia="仿宋_GB2312" w:cs="仿宋_GB2312"/>
                <w:color w:val="000000"/>
                <w:kern w:val="0"/>
                <w:sz w:val="24"/>
                <w:szCs w:val="24"/>
                <w:highlight w:val="none"/>
                <w:u w:val="none"/>
                <w:lang w:val="en-US" w:eastAsia="zh-CN" w:bidi="ar"/>
              </w:rPr>
              <w:t>伊州区税务局天山北路5号办公区</w:t>
            </w:r>
            <w:r>
              <w:rPr>
                <w:rFonts w:hint="eastAsia" w:ascii="仿宋_GB2312" w:hAnsi="宋体" w:eastAsia="仿宋_GB2312" w:cs="仿宋_GB2312"/>
                <w:color w:val="000000"/>
                <w:kern w:val="0"/>
                <w:sz w:val="24"/>
                <w:szCs w:val="24"/>
                <w:highlight w:val="none"/>
                <w:u w:val="none"/>
                <w:lang w:val="en-US" w:eastAsia="zh-CN" w:bidi="ar"/>
              </w:rPr>
              <w:t>食堂</w:t>
            </w:r>
            <w:r>
              <w:rPr>
                <w:rFonts w:hint="default" w:ascii="仿宋_GB2312" w:hAnsi="宋体" w:eastAsia="仿宋_GB2312" w:cs="仿宋_GB2312"/>
                <w:color w:val="000000"/>
                <w:kern w:val="0"/>
                <w:sz w:val="24"/>
                <w:szCs w:val="24"/>
                <w:highlight w:val="none"/>
                <w:u w:val="none"/>
                <w:lang w:val="en-US" w:eastAsia="zh-CN" w:bidi="ar"/>
              </w:rPr>
              <w:t>、建国南路31号办公区</w:t>
            </w:r>
            <w:r>
              <w:rPr>
                <w:rFonts w:hint="eastAsia" w:ascii="仿宋_GB2312" w:hAnsi="宋体" w:eastAsia="仿宋_GB2312" w:cs="仿宋_GB2312"/>
                <w:color w:val="000000"/>
                <w:kern w:val="0"/>
                <w:sz w:val="24"/>
                <w:szCs w:val="24"/>
                <w:highlight w:val="none"/>
                <w:u w:val="none"/>
                <w:lang w:val="en-US" w:eastAsia="zh-CN" w:bidi="ar"/>
              </w:rPr>
              <w:t>食堂</w:t>
            </w:r>
            <w:r>
              <w:rPr>
                <w:rFonts w:hint="default" w:ascii="仿宋_GB2312" w:hAnsi="宋体" w:eastAsia="仿宋_GB2312" w:cs="仿宋_GB2312"/>
                <w:color w:val="000000"/>
                <w:kern w:val="0"/>
                <w:sz w:val="24"/>
                <w:szCs w:val="24"/>
                <w:highlight w:val="none"/>
                <w:u w:val="none"/>
                <w:lang w:val="en-US" w:eastAsia="zh-CN" w:bidi="ar"/>
              </w:rPr>
              <w:t>、石油税务所</w:t>
            </w:r>
            <w:r>
              <w:rPr>
                <w:rFonts w:hint="eastAsia" w:ascii="仿宋_GB2312" w:hAnsi="宋体" w:eastAsia="仿宋_GB2312" w:cs="仿宋_GB2312"/>
                <w:color w:val="000000"/>
                <w:kern w:val="0"/>
                <w:sz w:val="24"/>
                <w:szCs w:val="24"/>
                <w:highlight w:val="none"/>
                <w:u w:val="none"/>
                <w:lang w:val="en-US" w:eastAsia="zh-CN" w:bidi="ar"/>
              </w:rPr>
              <w:t>食堂</w:t>
            </w:r>
            <w:r>
              <w:rPr>
                <w:rFonts w:hint="default" w:ascii="仿宋_GB2312" w:hAnsi="宋体" w:eastAsia="仿宋_GB2312" w:cs="仿宋_GB2312"/>
                <w:color w:val="000000"/>
                <w:kern w:val="0"/>
                <w:sz w:val="24"/>
                <w:szCs w:val="24"/>
                <w:highlight w:val="none"/>
                <w:u w:val="none"/>
                <w:lang w:val="en-US" w:eastAsia="zh-CN" w:bidi="ar"/>
              </w:rPr>
              <w:t>（石油基地众望路32号）</w:t>
            </w:r>
            <w:r>
              <w:rPr>
                <w:rFonts w:hint="eastAsia" w:ascii="仿宋_GB2312" w:hAnsi="宋体" w:eastAsia="仿宋_GB2312" w:cs="仿宋_GB2312"/>
                <w:color w:val="000000"/>
                <w:kern w:val="0"/>
                <w:sz w:val="24"/>
                <w:szCs w:val="24"/>
                <w:highlight w:val="none"/>
                <w:u w:val="none"/>
                <w:lang w:val="en-US" w:eastAsia="zh-CN" w:bidi="ar"/>
              </w:rPr>
              <w:t>于次日北京时间7点前送达，</w:t>
            </w:r>
            <w:r>
              <w:rPr>
                <w:rFonts w:hint="default" w:ascii="仿宋_GB2312" w:hAnsi="宋体" w:eastAsia="仿宋_GB2312" w:cs="仿宋_GB2312"/>
                <w:color w:val="000000"/>
                <w:kern w:val="0"/>
                <w:sz w:val="24"/>
                <w:szCs w:val="24"/>
                <w:highlight w:val="none"/>
                <w:u w:val="none"/>
                <w:lang w:val="en-US" w:eastAsia="zh-CN" w:bidi="ar"/>
              </w:rPr>
              <w:t>三道岭税务所</w:t>
            </w:r>
            <w:r>
              <w:rPr>
                <w:rFonts w:hint="eastAsia" w:ascii="仿宋_GB2312" w:hAnsi="宋体" w:eastAsia="仿宋_GB2312" w:cs="仿宋_GB2312"/>
                <w:color w:val="000000"/>
                <w:kern w:val="0"/>
                <w:sz w:val="24"/>
                <w:szCs w:val="24"/>
                <w:highlight w:val="none"/>
                <w:u w:val="none"/>
                <w:lang w:val="en-US" w:eastAsia="zh-CN" w:bidi="ar"/>
              </w:rPr>
              <w:t>食堂</w:t>
            </w:r>
            <w:r>
              <w:rPr>
                <w:rFonts w:hint="default" w:ascii="仿宋_GB2312" w:hAnsi="宋体" w:eastAsia="仿宋_GB2312" w:cs="仿宋_GB2312"/>
                <w:color w:val="000000"/>
                <w:kern w:val="0"/>
                <w:sz w:val="24"/>
                <w:szCs w:val="24"/>
                <w:highlight w:val="none"/>
                <w:u w:val="none"/>
                <w:lang w:val="en-US" w:eastAsia="zh-CN" w:bidi="ar"/>
              </w:rPr>
              <w:t>（三道岭矿区西河北路2号）</w:t>
            </w:r>
            <w:r>
              <w:rPr>
                <w:rFonts w:hint="eastAsia" w:ascii="仿宋_GB2312" w:hAnsi="宋体" w:eastAsia="仿宋_GB2312" w:cs="仿宋_GB2312"/>
                <w:color w:val="000000"/>
                <w:kern w:val="0"/>
                <w:sz w:val="24"/>
                <w:szCs w:val="24"/>
                <w:highlight w:val="none"/>
                <w:u w:val="none"/>
                <w:lang w:val="en-US" w:eastAsia="zh-CN" w:bidi="ar"/>
              </w:rPr>
              <w:t>于次日北京时间8点前送达，</w:t>
            </w:r>
            <w:r>
              <w:rPr>
                <w:rFonts w:hint="default" w:ascii="仿宋_GB2312" w:hAnsi="宋体" w:eastAsia="仿宋_GB2312" w:cs="仿宋_GB2312"/>
                <w:color w:val="000000"/>
                <w:kern w:val="0"/>
                <w:sz w:val="24"/>
                <w:szCs w:val="24"/>
                <w:highlight w:val="none"/>
                <w:u w:val="none"/>
                <w:lang w:val="en-US" w:eastAsia="zh-CN" w:bidi="ar"/>
              </w:rPr>
              <w:t>二堡税务所</w:t>
            </w:r>
            <w:r>
              <w:rPr>
                <w:rFonts w:hint="eastAsia" w:ascii="仿宋_GB2312" w:hAnsi="宋体" w:eastAsia="仿宋_GB2312" w:cs="仿宋_GB2312"/>
                <w:color w:val="000000"/>
                <w:kern w:val="0"/>
                <w:sz w:val="24"/>
                <w:szCs w:val="24"/>
                <w:highlight w:val="none"/>
                <w:u w:val="none"/>
                <w:lang w:val="en-US" w:eastAsia="zh-CN" w:bidi="ar"/>
              </w:rPr>
              <w:t>食堂</w:t>
            </w:r>
            <w:r>
              <w:rPr>
                <w:rFonts w:hint="default" w:ascii="仿宋_GB2312" w:hAnsi="宋体" w:eastAsia="仿宋_GB2312" w:cs="仿宋_GB2312"/>
                <w:color w:val="000000"/>
                <w:kern w:val="0"/>
                <w:sz w:val="24"/>
                <w:szCs w:val="24"/>
                <w:highlight w:val="none"/>
                <w:u w:val="none"/>
                <w:lang w:val="en-US" w:eastAsia="zh-CN" w:bidi="ar"/>
              </w:rPr>
              <w:t>（二堡镇奥尔达坎儿子村3队8号院30号）</w:t>
            </w:r>
            <w:r>
              <w:rPr>
                <w:rFonts w:hint="eastAsia" w:ascii="仿宋_GB2312" w:hAnsi="宋体" w:eastAsia="仿宋_GB2312" w:cs="仿宋_GB2312"/>
                <w:color w:val="000000"/>
                <w:kern w:val="0"/>
                <w:sz w:val="24"/>
                <w:szCs w:val="24"/>
                <w:highlight w:val="none"/>
                <w:u w:val="none"/>
                <w:lang w:val="en-US" w:eastAsia="zh-CN" w:bidi="ar"/>
              </w:rPr>
              <w:t>于次日北京时间9点半至10点半之间送达）</w:t>
            </w:r>
            <w:r>
              <w:rPr>
                <w:rFonts w:hint="default" w:ascii="仿宋_GB2312" w:hAnsi="宋体" w:eastAsia="仿宋_GB2312" w:cs="仿宋_GB2312"/>
                <w:i w:val="0"/>
                <w:iCs w:val="0"/>
                <w:color w:val="000000"/>
                <w:kern w:val="0"/>
                <w:sz w:val="24"/>
                <w:szCs w:val="24"/>
                <w:highlight w:val="none"/>
                <w:u w:val="none"/>
                <w:lang w:val="en-US" w:eastAsia="zh-CN" w:bidi="ar"/>
              </w:rPr>
              <w:t>。</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76"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44</w:t>
            </w:r>
          </w:p>
        </w:tc>
        <w:tc>
          <w:tcPr>
            <w:tcW w:w="6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default" w:ascii="仿宋_GB2312" w:hAnsi="宋体" w:eastAsia="仿宋_GB2312" w:cs="仿宋_GB2312"/>
                <w:i w:val="0"/>
                <w:iCs w:val="0"/>
                <w:color w:val="000000"/>
                <w:sz w:val="24"/>
                <w:szCs w:val="24"/>
                <w:highlight w:val="none"/>
                <w:u w:val="none"/>
              </w:rPr>
            </w:pPr>
          </w:p>
        </w:tc>
        <w:tc>
          <w:tcPr>
            <w:tcW w:w="50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应急配送要求</w:t>
            </w:r>
          </w:p>
        </w:tc>
        <w:tc>
          <w:tcPr>
            <w:tcW w:w="221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投标人应能按采购人要求及时</w:t>
            </w:r>
            <w:r>
              <w:rPr>
                <w:rFonts w:hint="eastAsia" w:ascii="仿宋_GB2312" w:hAnsi="宋体" w:eastAsia="仿宋_GB2312" w:cs="仿宋_GB2312"/>
                <w:i w:val="0"/>
                <w:iCs w:val="0"/>
                <w:color w:val="000000"/>
                <w:kern w:val="0"/>
                <w:sz w:val="24"/>
                <w:szCs w:val="24"/>
                <w:highlight w:val="none"/>
                <w:u w:val="none"/>
                <w:lang w:val="en-US" w:eastAsia="zh-CN" w:bidi="ar"/>
              </w:rPr>
              <w:t>送</w:t>
            </w:r>
            <w:r>
              <w:rPr>
                <w:rFonts w:hint="default" w:ascii="仿宋_GB2312" w:hAnsi="宋体" w:eastAsia="仿宋_GB2312" w:cs="仿宋_GB2312"/>
                <w:i w:val="0"/>
                <w:iCs w:val="0"/>
                <w:color w:val="000000"/>
                <w:kern w:val="0"/>
                <w:sz w:val="24"/>
                <w:szCs w:val="24"/>
                <w:highlight w:val="none"/>
                <w:u w:val="none"/>
                <w:lang w:val="en-US" w:eastAsia="zh-CN" w:bidi="ar"/>
              </w:rPr>
              <w:t>货，具备应急采购、储备、运输等能力，通讯工具24小时保持畅通，全天候备勤。在收到采购人布置的临时需求后 1 个小时内响应，2 个小时内完成配送。</w:t>
            </w:r>
          </w:p>
        </w:tc>
        <w:tc>
          <w:tcPr>
            <w:tcW w:w="27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0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both"/>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是，提供承诺函，格式自拟，加盖公章。</w:t>
            </w:r>
          </w:p>
        </w:tc>
      </w:tr>
    </w:tbl>
    <w:p>
      <w:pPr>
        <w:pStyle w:val="4"/>
        <w:bidi w:val="0"/>
        <w:rPr>
          <w:rFonts w:hint="eastAsia" w:ascii="仿宋_GB2312" w:hAnsi="仿宋_GB2312" w:eastAsia="仿宋_GB2312" w:cs="仿宋_GB2312"/>
          <w:b/>
          <w:bCs/>
          <w:i w:val="0"/>
          <w:iCs w:val="0"/>
          <w:color w:val="auto"/>
          <w:kern w:val="36"/>
          <w:sz w:val="28"/>
          <w:szCs w:val="28"/>
          <w:highlight w:val="none"/>
          <w:lang w:val="en-US" w:eastAsia="en-US" w:bidi="ar-SA"/>
        </w:rPr>
      </w:pPr>
      <w:bookmarkStart w:id="21" w:name="_Toc4811"/>
      <w:r>
        <w:rPr>
          <w:rFonts w:hint="eastAsia" w:ascii="仿宋_GB2312" w:hAnsi="仿宋_GB2312" w:eastAsia="仿宋_GB2312" w:cs="仿宋_GB2312"/>
          <w:b/>
          <w:bCs/>
          <w:i w:val="0"/>
          <w:iCs w:val="0"/>
          <w:color w:val="auto"/>
          <w:kern w:val="36"/>
          <w:sz w:val="28"/>
          <w:szCs w:val="28"/>
          <w:highlight w:val="none"/>
          <w:lang w:val="en-US" w:eastAsia="en-US" w:bidi="ar-SA"/>
        </w:rPr>
        <w:t>3.</w:t>
      </w:r>
      <w:r>
        <w:rPr>
          <w:rFonts w:hint="eastAsia" w:ascii="仿宋_GB2312" w:hAnsi="仿宋_GB2312" w:eastAsia="仿宋_GB2312" w:cs="仿宋_GB2312"/>
          <w:b/>
          <w:bCs/>
          <w:i w:val="0"/>
          <w:iCs w:val="0"/>
          <w:color w:val="auto"/>
          <w:kern w:val="36"/>
          <w:sz w:val="28"/>
          <w:szCs w:val="28"/>
          <w:highlight w:val="none"/>
          <w:lang w:val="en-US" w:eastAsia="zh-CN" w:bidi="ar-SA"/>
        </w:rPr>
        <w:t>4</w:t>
      </w:r>
      <w:r>
        <w:rPr>
          <w:rFonts w:hint="eastAsia" w:ascii="仿宋_GB2312" w:hAnsi="仿宋_GB2312" w:eastAsia="仿宋_GB2312" w:cs="仿宋_GB2312"/>
          <w:b/>
          <w:bCs/>
          <w:i w:val="0"/>
          <w:iCs w:val="0"/>
          <w:color w:val="auto"/>
          <w:kern w:val="36"/>
          <w:sz w:val="28"/>
          <w:szCs w:val="28"/>
          <w:highlight w:val="none"/>
          <w:lang w:val="en-US" w:eastAsia="en-US" w:bidi="ar-SA"/>
        </w:rPr>
        <w:t>其他要求</w:t>
      </w:r>
      <w:bookmarkEnd w:id="21"/>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1.投标人应提交科学合理的供应方案。方案应包含服务团队管理措施、内部采购管理措施、储存分拣管理措施、科学合理运输措施等。</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2.投标人应提供质量安全把控方案。方案内容详细描述供应货物质量把控措施、检验检疫关键环节把控措施、不符合质量标准货品处置等内容，确保提供食材安全可靠。</w:t>
      </w:r>
    </w:p>
    <w:p>
      <w:pPr>
        <w:pStyle w:val="9"/>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3.投标人供应以下食品的，采购人全部退货，投标人承担由此造成的一切经济责任和法律责任：</w:t>
      </w:r>
    </w:p>
    <w:p>
      <w:pPr>
        <w:pStyle w:val="9"/>
        <w:keepNext w:val="0"/>
        <w:keepLines w:val="0"/>
        <w:pageBreakBefore w:val="0"/>
        <w:widowControl w:val="0"/>
        <w:kinsoku/>
        <w:wordWrap/>
        <w:overflowPunct/>
        <w:topLinePunct w:val="0"/>
        <w:bidi w:val="0"/>
        <w:adjustRightInd w:val="0"/>
        <w:snapToGrid w:val="0"/>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（1）腐败变质、油脂酸败、霉变、生虫、污秽不洁、混有异物或者其他感官性状异常，对人体健康有害的； </w:t>
      </w:r>
    </w:p>
    <w:p>
      <w:pPr>
        <w:pStyle w:val="9"/>
        <w:keepNext w:val="0"/>
        <w:keepLines w:val="0"/>
        <w:pageBreakBefore w:val="0"/>
        <w:widowControl w:val="0"/>
        <w:kinsoku/>
        <w:wordWrap/>
        <w:overflowPunct/>
        <w:topLinePunct w:val="0"/>
        <w:bidi w:val="0"/>
        <w:adjustRightInd w:val="0"/>
        <w:snapToGrid w:val="0"/>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（2）含有毒、有害物质或者被有毒、有害物质污染，对人体健康有害的； </w:t>
      </w:r>
    </w:p>
    <w:p>
      <w:pPr>
        <w:pStyle w:val="9"/>
        <w:keepNext w:val="0"/>
        <w:keepLines w:val="0"/>
        <w:pageBreakBefore w:val="0"/>
        <w:widowControl w:val="0"/>
        <w:kinsoku/>
        <w:wordWrap/>
        <w:overflowPunct/>
        <w:topLinePunct w:val="0"/>
        <w:bidi w:val="0"/>
        <w:adjustRightInd w:val="0"/>
        <w:snapToGrid w:val="0"/>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（3）含有致病性寄生虫、微生物或者微生物含量超过国家限定标准的；</w:t>
      </w:r>
    </w:p>
    <w:p>
      <w:pPr>
        <w:pStyle w:val="9"/>
        <w:keepNext w:val="0"/>
        <w:keepLines w:val="0"/>
        <w:pageBreakBefore w:val="0"/>
        <w:widowControl w:val="0"/>
        <w:kinsoku/>
        <w:wordWrap/>
        <w:overflowPunct/>
        <w:topLinePunct w:val="0"/>
        <w:bidi w:val="0"/>
        <w:adjustRightInd w:val="0"/>
        <w:snapToGrid w:val="0"/>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（4）未经动物检疫部门检疫、检验或者检疫、检验不合格的肉类及其制品； </w:t>
      </w:r>
    </w:p>
    <w:p>
      <w:pPr>
        <w:pStyle w:val="9"/>
        <w:keepNext w:val="0"/>
        <w:keepLines w:val="0"/>
        <w:pageBreakBefore w:val="0"/>
        <w:widowControl w:val="0"/>
        <w:kinsoku/>
        <w:wordWrap/>
        <w:overflowPunct/>
        <w:topLinePunct w:val="0"/>
        <w:bidi w:val="0"/>
        <w:adjustRightInd w:val="0"/>
        <w:snapToGrid w:val="0"/>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（5）病死、毒死或者死因不明的禽、畜、兽等及其制品； </w:t>
      </w:r>
    </w:p>
    <w:p>
      <w:pPr>
        <w:keepNext w:val="0"/>
        <w:keepLines w:val="0"/>
        <w:pageBreakBefore w:val="0"/>
        <w:widowControl w:val="0"/>
        <w:kinsoku/>
        <w:wordWrap/>
        <w:overflowPunct/>
        <w:topLinePunct w:val="0"/>
        <w:bidi w:val="0"/>
        <w:adjustRightInd/>
        <w:snapToGrid/>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（6）掺假、掺杂、伪造，影响营养、卫生的； </w:t>
      </w:r>
    </w:p>
    <w:p>
      <w:pPr>
        <w:keepNext w:val="0"/>
        <w:keepLines w:val="0"/>
        <w:pageBreakBefore w:val="0"/>
        <w:widowControl w:val="0"/>
        <w:kinsoku/>
        <w:wordWrap/>
        <w:overflowPunct/>
        <w:topLinePunct w:val="0"/>
        <w:bidi w:val="0"/>
        <w:adjustRightInd/>
        <w:snapToGrid/>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（7）用非食品原料加工的，加入非食品用化学物质或者将非食品当作食品的； </w:t>
      </w:r>
    </w:p>
    <w:p>
      <w:pPr>
        <w:keepNext w:val="0"/>
        <w:keepLines w:val="0"/>
        <w:pageBreakBefore w:val="0"/>
        <w:widowControl w:val="0"/>
        <w:kinsoku/>
        <w:wordWrap/>
        <w:overflowPunct/>
        <w:topLinePunct w:val="0"/>
        <w:bidi w:val="0"/>
        <w:adjustRightInd/>
        <w:snapToGrid/>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（8）超过保质期限的；</w:t>
      </w:r>
    </w:p>
    <w:p>
      <w:pPr>
        <w:keepNext w:val="0"/>
        <w:keepLines w:val="0"/>
        <w:pageBreakBefore w:val="0"/>
        <w:widowControl w:val="0"/>
        <w:kinsoku/>
        <w:wordWrap/>
        <w:overflowPunct/>
        <w:topLinePunct w:val="0"/>
        <w:bidi w:val="0"/>
        <w:adjustRightInd/>
        <w:snapToGrid/>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（9）使用有色、有毒塑料制品、包装食材的；</w:t>
      </w:r>
    </w:p>
    <w:p>
      <w:pPr>
        <w:keepNext w:val="0"/>
        <w:keepLines w:val="0"/>
        <w:pageBreakBefore w:val="0"/>
        <w:widowControl w:val="0"/>
        <w:kinsoku/>
        <w:wordWrap/>
        <w:overflowPunct/>
        <w:topLinePunct w:val="0"/>
        <w:bidi w:val="0"/>
        <w:adjustRightInd/>
        <w:snapToGrid/>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（10）其他不符合《食品安全法》、《产品质量法》和《动物检疫管理办法》等相关规定的。</w:t>
      </w:r>
    </w:p>
    <w:p>
      <w:pPr>
        <w:keepNext w:val="0"/>
        <w:keepLines w:val="0"/>
        <w:pageBreakBefore w:val="0"/>
        <w:widowControl w:val="0"/>
        <w:kinsoku/>
        <w:wordWrap/>
        <w:overflowPunct/>
        <w:topLinePunct w:val="0"/>
        <w:bidi w:val="0"/>
        <w:adjustRightInd w:val="0"/>
        <w:snapToGrid w:val="0"/>
        <w:spacing w:beforeAutospacing="0" w:after="0" w:afterAutospacing="0" w:line="360" w:lineRule="auto"/>
        <w:ind w:left="0" w:leftChars="0" w:firstLine="560" w:firstLineChars="200"/>
        <w:jc w:val="both"/>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4.投标人所供应货物应为原箱包装，拆包或重组包装的应提前向采购人说明，定量包装批量误差不应超过实际标示的5%。</w:t>
      </w: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ascii="仿宋_GB2312" w:hAnsi="仿宋_GB2312" w:eastAsia="仿宋_GB2312" w:cs="仿宋_GB2312"/>
          <w:b/>
          <w:bCs/>
          <w:color w:val="auto"/>
          <w:kern w:val="36"/>
          <w:sz w:val="32"/>
          <w:szCs w:val="32"/>
          <w:highlight w:val="none"/>
        </w:rPr>
      </w:pPr>
      <w:bookmarkStart w:id="22" w:name="_Toc14025"/>
      <w:r>
        <w:rPr>
          <w:rFonts w:hint="eastAsia" w:ascii="仿宋_GB2312" w:hAnsi="仿宋_GB2312" w:eastAsia="仿宋_GB2312" w:cs="仿宋_GB2312"/>
          <w:b/>
          <w:bCs/>
          <w:color w:val="auto"/>
          <w:kern w:val="36"/>
          <w:sz w:val="32"/>
          <w:szCs w:val="32"/>
          <w:highlight w:val="none"/>
        </w:rPr>
        <w:t>4人员要求</w:t>
      </w:r>
      <w:bookmarkEnd w:id="22"/>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en-US" w:bidi="ar-SA"/>
        </w:rPr>
      </w:pPr>
      <w:bookmarkStart w:id="23" w:name="_Toc27714"/>
      <w:r>
        <w:rPr>
          <w:rFonts w:hint="eastAsia" w:ascii="仿宋_GB2312" w:hAnsi="仿宋_GB2312" w:eastAsia="仿宋_GB2312" w:cs="仿宋_GB2312"/>
          <w:b/>
          <w:bCs/>
          <w:color w:val="auto"/>
          <w:kern w:val="36"/>
          <w:sz w:val="28"/>
          <w:szCs w:val="28"/>
          <w:highlight w:val="none"/>
          <w:lang w:val="en-US" w:eastAsia="en-US" w:bidi="ar-SA"/>
        </w:rPr>
        <w:t>4.1基本要求</w:t>
      </w:r>
      <w:bookmarkEnd w:id="23"/>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本项目投标人应提供专业的管理和采购团队，团队编制和人员资质务必保证运营服务质量。提供的服务团队应保持稳定，除不可抗力因素外，项目执行期间项目经理、供应业务员不可擅自变动。投标人服务团队须配有以下人员，出具盖有投标人公章的服务团队人员名单。为本项目提供的服务团队中所有人员必须提供自投标之日止前3个月缴纳社保证明材料，必须具有从业人员有效的健康证明，否则不予认可。</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outlineLvl w:val="9"/>
        <w:rPr>
          <w:rFonts w:hint="default"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为本项目提供的服务团队的人员可提供劳动合同、聘用合同或社保缴纳存单等材料来证明工作经验。</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kern w:val="2"/>
          <w:sz w:val="28"/>
          <w:szCs w:val="28"/>
          <w:highlight w:val="none"/>
          <w:lang w:val="en-US" w:eastAsia="zh-CN" w:bidi="ar-SA"/>
        </w:rPr>
        <w:t>1.</w:t>
      </w:r>
      <w:r>
        <w:rPr>
          <w:rFonts w:hint="eastAsia" w:ascii="仿宋_GB2312" w:hAnsi="仿宋_GB2312" w:eastAsia="仿宋_GB2312" w:cs="仿宋_GB2312"/>
          <w:b w:val="0"/>
          <w:bCs w:val="0"/>
          <w:color w:val="auto"/>
          <w:kern w:val="2"/>
          <w:sz w:val="28"/>
          <w:szCs w:val="28"/>
          <w:highlight w:val="none"/>
          <w:lang w:val="en-US" w:eastAsia="en-US" w:bidi="ar-SA"/>
        </w:rPr>
        <w:t>经理1人，具有</w:t>
      </w:r>
      <w:r>
        <w:rPr>
          <w:rFonts w:hint="eastAsia" w:ascii="仿宋_GB2312" w:hAnsi="仿宋_GB2312" w:eastAsia="仿宋_GB2312" w:cs="仿宋_GB2312"/>
          <w:b w:val="0"/>
          <w:bCs w:val="0"/>
          <w:color w:val="auto"/>
          <w:kern w:val="2"/>
          <w:sz w:val="28"/>
          <w:szCs w:val="28"/>
          <w:highlight w:val="none"/>
          <w:lang w:val="en-US" w:eastAsia="zh-CN" w:bidi="ar-SA"/>
        </w:rPr>
        <w:t>1</w:t>
      </w:r>
      <w:r>
        <w:rPr>
          <w:rFonts w:hint="eastAsia" w:ascii="仿宋_GB2312" w:hAnsi="仿宋_GB2312" w:eastAsia="仿宋_GB2312" w:cs="仿宋_GB2312"/>
          <w:b w:val="0"/>
          <w:bCs w:val="0"/>
          <w:color w:val="auto"/>
          <w:kern w:val="2"/>
          <w:sz w:val="28"/>
          <w:szCs w:val="28"/>
          <w:highlight w:val="none"/>
          <w:lang w:val="en-US" w:eastAsia="en-US" w:bidi="ar-SA"/>
        </w:rPr>
        <w:t>年以上食材供应项目管理工作经验。</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kern w:val="2"/>
          <w:sz w:val="28"/>
          <w:szCs w:val="28"/>
          <w:highlight w:val="none"/>
          <w:lang w:val="en-US" w:eastAsia="zh-CN" w:bidi="ar-SA"/>
        </w:rPr>
        <w:t>2.</w:t>
      </w:r>
      <w:r>
        <w:rPr>
          <w:rFonts w:hint="eastAsia" w:ascii="仿宋_GB2312" w:hAnsi="仿宋_GB2312" w:eastAsia="仿宋_GB2312" w:cs="仿宋_GB2312"/>
          <w:b w:val="0"/>
          <w:bCs w:val="0"/>
          <w:color w:val="auto"/>
          <w:kern w:val="2"/>
          <w:sz w:val="28"/>
          <w:szCs w:val="28"/>
          <w:highlight w:val="none"/>
          <w:lang w:val="en-US" w:eastAsia="en-US" w:bidi="ar-SA"/>
        </w:rPr>
        <w:t>供应业务员</w:t>
      </w:r>
      <w:r>
        <w:rPr>
          <w:rFonts w:hint="eastAsia" w:ascii="仿宋_GB2312" w:hAnsi="仿宋_GB2312" w:eastAsia="仿宋_GB2312" w:cs="仿宋_GB2312"/>
          <w:b w:val="0"/>
          <w:bCs w:val="0"/>
          <w:color w:val="auto"/>
          <w:kern w:val="2"/>
          <w:sz w:val="28"/>
          <w:szCs w:val="28"/>
          <w:highlight w:val="none"/>
          <w:lang w:val="en-US" w:eastAsia="zh-CN" w:bidi="ar-SA"/>
        </w:rPr>
        <w:t>1</w:t>
      </w:r>
      <w:r>
        <w:rPr>
          <w:rFonts w:hint="eastAsia" w:ascii="仿宋_GB2312" w:hAnsi="仿宋_GB2312" w:eastAsia="仿宋_GB2312" w:cs="仿宋_GB2312"/>
          <w:b w:val="0"/>
          <w:bCs w:val="0"/>
          <w:color w:val="auto"/>
          <w:kern w:val="2"/>
          <w:sz w:val="28"/>
          <w:szCs w:val="28"/>
          <w:highlight w:val="none"/>
          <w:lang w:val="en-US" w:eastAsia="en-US" w:bidi="ar-SA"/>
        </w:rPr>
        <w:t>人，具有</w:t>
      </w:r>
      <w:r>
        <w:rPr>
          <w:rFonts w:hint="eastAsia" w:ascii="仿宋_GB2312" w:hAnsi="仿宋_GB2312" w:eastAsia="仿宋_GB2312" w:cs="仿宋_GB2312"/>
          <w:b w:val="0"/>
          <w:bCs w:val="0"/>
          <w:color w:val="auto"/>
          <w:kern w:val="2"/>
          <w:sz w:val="28"/>
          <w:szCs w:val="28"/>
          <w:highlight w:val="none"/>
          <w:lang w:val="en-US" w:eastAsia="zh-CN" w:bidi="ar-SA"/>
        </w:rPr>
        <w:t>1</w:t>
      </w:r>
      <w:r>
        <w:rPr>
          <w:rFonts w:hint="eastAsia" w:ascii="仿宋_GB2312" w:hAnsi="仿宋_GB2312" w:eastAsia="仿宋_GB2312" w:cs="仿宋_GB2312"/>
          <w:b w:val="0"/>
          <w:bCs w:val="0"/>
          <w:color w:val="auto"/>
          <w:kern w:val="2"/>
          <w:sz w:val="28"/>
          <w:szCs w:val="28"/>
          <w:highlight w:val="none"/>
          <w:lang w:val="en-US" w:eastAsia="en-US" w:bidi="ar-SA"/>
        </w:rPr>
        <w:t>年及以上食材供应项目工作经验。</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kern w:val="2"/>
          <w:sz w:val="28"/>
          <w:szCs w:val="28"/>
          <w:highlight w:val="none"/>
          <w:lang w:val="en-US" w:eastAsia="zh-CN" w:bidi="ar-SA"/>
        </w:rPr>
        <w:t>3.</w:t>
      </w:r>
      <w:r>
        <w:rPr>
          <w:rFonts w:hint="eastAsia" w:ascii="仿宋_GB2312" w:hAnsi="仿宋_GB2312" w:eastAsia="仿宋_GB2312" w:cs="仿宋_GB2312"/>
          <w:b w:val="0"/>
          <w:bCs w:val="0"/>
          <w:color w:val="auto"/>
          <w:kern w:val="2"/>
          <w:sz w:val="28"/>
          <w:szCs w:val="28"/>
          <w:highlight w:val="none"/>
          <w:lang w:val="en-US" w:eastAsia="en-US" w:bidi="ar-SA"/>
        </w:rPr>
        <w:t>食品安全管理员1人，具有</w:t>
      </w:r>
      <w:r>
        <w:rPr>
          <w:rFonts w:hint="eastAsia" w:ascii="仿宋_GB2312" w:hAnsi="仿宋_GB2312" w:eastAsia="仿宋_GB2312" w:cs="仿宋_GB2312"/>
          <w:b w:val="0"/>
          <w:bCs w:val="0"/>
          <w:color w:val="auto"/>
          <w:kern w:val="2"/>
          <w:sz w:val="28"/>
          <w:szCs w:val="28"/>
          <w:highlight w:val="none"/>
          <w:lang w:val="en-US" w:eastAsia="zh-CN" w:bidi="ar-SA"/>
        </w:rPr>
        <w:t>1</w:t>
      </w:r>
      <w:r>
        <w:rPr>
          <w:rFonts w:hint="eastAsia" w:ascii="仿宋_GB2312" w:hAnsi="仿宋_GB2312" w:eastAsia="仿宋_GB2312" w:cs="仿宋_GB2312"/>
          <w:b w:val="0"/>
          <w:bCs w:val="0"/>
          <w:color w:val="auto"/>
          <w:kern w:val="2"/>
          <w:sz w:val="28"/>
          <w:szCs w:val="28"/>
          <w:highlight w:val="none"/>
          <w:lang w:val="en-US" w:eastAsia="en-US" w:bidi="ar-SA"/>
        </w:rPr>
        <w:t>年及以上食品安全管理工作经验。</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kern w:val="2"/>
          <w:sz w:val="28"/>
          <w:szCs w:val="28"/>
          <w:highlight w:val="none"/>
          <w:lang w:val="en-US" w:eastAsia="zh-CN" w:bidi="ar-SA"/>
        </w:rPr>
        <w:t>4.</w:t>
      </w:r>
      <w:r>
        <w:rPr>
          <w:rFonts w:hint="eastAsia" w:ascii="仿宋_GB2312" w:hAnsi="仿宋_GB2312" w:eastAsia="仿宋_GB2312" w:cs="仿宋_GB2312"/>
          <w:b w:val="0"/>
          <w:bCs w:val="0"/>
          <w:color w:val="auto"/>
          <w:kern w:val="2"/>
          <w:sz w:val="28"/>
          <w:szCs w:val="28"/>
          <w:highlight w:val="none"/>
          <w:lang w:val="en-US" w:eastAsia="en-US" w:bidi="ar-SA"/>
        </w:rPr>
        <w:t>配送司机</w:t>
      </w:r>
      <w:r>
        <w:rPr>
          <w:rFonts w:hint="eastAsia" w:ascii="仿宋_GB2312" w:hAnsi="仿宋_GB2312" w:eastAsia="仿宋_GB2312" w:cs="仿宋_GB2312"/>
          <w:b w:val="0"/>
          <w:bCs w:val="0"/>
          <w:color w:val="auto"/>
          <w:kern w:val="2"/>
          <w:sz w:val="28"/>
          <w:szCs w:val="28"/>
          <w:highlight w:val="none"/>
          <w:lang w:val="en-US" w:eastAsia="zh-CN" w:bidi="ar-SA"/>
        </w:rPr>
        <w:t>1</w:t>
      </w:r>
      <w:r>
        <w:rPr>
          <w:rFonts w:hint="eastAsia" w:ascii="仿宋_GB2312" w:hAnsi="仿宋_GB2312" w:eastAsia="仿宋_GB2312" w:cs="仿宋_GB2312"/>
          <w:b w:val="0"/>
          <w:bCs w:val="0"/>
          <w:color w:val="auto"/>
          <w:kern w:val="2"/>
          <w:sz w:val="28"/>
          <w:szCs w:val="28"/>
          <w:highlight w:val="none"/>
          <w:lang w:val="en-US" w:eastAsia="en-US" w:bidi="ar-SA"/>
        </w:rPr>
        <w:t>名，具有</w:t>
      </w:r>
      <w:r>
        <w:rPr>
          <w:rFonts w:hint="eastAsia" w:ascii="仿宋_GB2312" w:hAnsi="仿宋_GB2312" w:eastAsia="仿宋_GB2312" w:cs="仿宋_GB2312"/>
          <w:b w:val="0"/>
          <w:bCs w:val="0"/>
          <w:color w:val="auto"/>
          <w:kern w:val="2"/>
          <w:sz w:val="28"/>
          <w:szCs w:val="28"/>
          <w:highlight w:val="none"/>
          <w:lang w:val="en-US" w:eastAsia="zh-CN" w:bidi="ar-SA"/>
        </w:rPr>
        <w:t>3</w:t>
      </w:r>
      <w:r>
        <w:rPr>
          <w:rFonts w:hint="eastAsia" w:ascii="仿宋_GB2312" w:hAnsi="仿宋_GB2312" w:eastAsia="仿宋_GB2312" w:cs="仿宋_GB2312"/>
          <w:b w:val="0"/>
          <w:bCs w:val="0"/>
          <w:color w:val="auto"/>
          <w:kern w:val="2"/>
          <w:sz w:val="28"/>
          <w:szCs w:val="28"/>
          <w:highlight w:val="none"/>
          <w:lang w:val="en-US" w:eastAsia="en-US" w:bidi="ar-SA"/>
        </w:rPr>
        <w:t>年以上相关工作经验。</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kern w:val="2"/>
          <w:sz w:val="28"/>
          <w:szCs w:val="28"/>
          <w:highlight w:val="none"/>
          <w:lang w:val="en-US" w:eastAsia="en-US" w:bidi="ar-SA"/>
        </w:rPr>
        <w:t>以上人员在服务过程中应热情服务、遵规守法，具备较强的沟通能力和临时紧急配送调换的处置能力。</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outlineLvl w:val="9"/>
        <w:rPr>
          <w:rFonts w:hint="default" w:ascii="仿宋_GB2312" w:hAnsi="仿宋_GB2312" w:eastAsia="仿宋_GB2312" w:cs="仿宋_GB2312"/>
          <w:b w:val="0"/>
          <w:bCs w:val="0"/>
          <w:color w:val="auto"/>
          <w:kern w:val="2"/>
          <w:sz w:val="28"/>
          <w:szCs w:val="28"/>
          <w:highlight w:val="none"/>
          <w:lang w:val="en-US" w:eastAsia="zh-CN" w:bidi="ar-SA"/>
        </w:rPr>
      </w:pPr>
      <w:r>
        <w:rPr>
          <w:rFonts w:hint="default" w:ascii="仿宋_GB2312" w:hAnsi="仿宋_GB2312" w:eastAsia="仿宋_GB2312" w:cs="仿宋_GB2312"/>
          <w:b w:val="0"/>
          <w:bCs w:val="0"/>
          <w:color w:val="auto"/>
          <w:kern w:val="2"/>
          <w:sz w:val="28"/>
          <w:szCs w:val="28"/>
          <w:highlight w:val="none"/>
          <w:lang w:val="en-US" w:eastAsia="zh-CN" w:bidi="ar-SA"/>
        </w:rPr>
        <w:t>在符合招标文件项目团队人员的基础上增加相关人员，予以加分考虑。</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en-US" w:bidi="ar-SA"/>
        </w:rPr>
      </w:pPr>
      <w:bookmarkStart w:id="24" w:name="_Toc5486"/>
      <w:r>
        <w:rPr>
          <w:rFonts w:hint="eastAsia" w:ascii="仿宋_GB2312" w:hAnsi="仿宋_GB2312" w:eastAsia="仿宋_GB2312" w:cs="仿宋_GB2312"/>
          <w:b/>
          <w:bCs/>
          <w:color w:val="auto"/>
          <w:kern w:val="36"/>
          <w:sz w:val="28"/>
          <w:szCs w:val="28"/>
          <w:highlight w:val="none"/>
          <w:lang w:val="en-US" w:eastAsia="en-US" w:bidi="ar-SA"/>
        </w:rPr>
        <w:t>4.2优选资质/优选指标</w:t>
      </w:r>
      <w:bookmarkEnd w:id="24"/>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en-US" w:bidi="ar-SA"/>
        </w:rPr>
        <w:t>1.投入本项目的经理：有3年以上相关工作经验予以加分</w:t>
      </w:r>
      <w:r>
        <w:rPr>
          <w:rFonts w:hint="eastAsia" w:ascii="仿宋_GB2312" w:hAnsi="仿宋_GB2312" w:eastAsia="仿宋_GB2312" w:cs="仿宋_GB2312"/>
          <w:b w:val="0"/>
          <w:bCs w:val="0"/>
          <w:color w:val="auto"/>
          <w:kern w:val="2"/>
          <w:sz w:val="28"/>
          <w:szCs w:val="28"/>
          <w:highlight w:val="none"/>
          <w:lang w:val="en-US" w:eastAsia="zh-CN" w:bidi="ar-SA"/>
        </w:rPr>
        <w:t>。</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en-US" w:bidi="ar-SA"/>
        </w:rPr>
        <w:t>2.投入本项目的供应业务员：</w:t>
      </w:r>
      <w:r>
        <w:rPr>
          <w:rFonts w:hint="eastAsia" w:ascii="仿宋_GB2312" w:hAnsi="仿宋_GB2312" w:eastAsia="仿宋_GB2312" w:cs="仿宋_GB2312"/>
          <w:b w:val="0"/>
          <w:bCs w:val="0"/>
          <w:color w:val="auto"/>
          <w:kern w:val="2"/>
          <w:sz w:val="28"/>
          <w:szCs w:val="28"/>
          <w:highlight w:val="none"/>
          <w:lang w:val="en-US" w:eastAsia="zh-CN" w:bidi="ar-SA"/>
        </w:rPr>
        <w:t>均</w:t>
      </w:r>
      <w:r>
        <w:rPr>
          <w:rFonts w:hint="eastAsia" w:ascii="仿宋_GB2312" w:hAnsi="仿宋_GB2312" w:eastAsia="仿宋_GB2312" w:cs="仿宋_GB2312"/>
          <w:b w:val="0"/>
          <w:bCs w:val="0"/>
          <w:color w:val="auto"/>
          <w:kern w:val="2"/>
          <w:sz w:val="28"/>
          <w:szCs w:val="28"/>
          <w:highlight w:val="none"/>
          <w:lang w:val="en-US" w:eastAsia="en-US" w:bidi="ar-SA"/>
        </w:rPr>
        <w:t>有3年以上相关工作经验予以加分</w:t>
      </w:r>
      <w:r>
        <w:rPr>
          <w:rFonts w:hint="eastAsia" w:ascii="仿宋_GB2312" w:hAnsi="仿宋_GB2312" w:eastAsia="仿宋_GB2312" w:cs="仿宋_GB2312"/>
          <w:b w:val="0"/>
          <w:bCs w:val="0"/>
          <w:color w:val="auto"/>
          <w:kern w:val="2"/>
          <w:sz w:val="28"/>
          <w:szCs w:val="28"/>
          <w:highlight w:val="none"/>
          <w:lang w:val="en-US" w:eastAsia="zh-CN" w:bidi="ar-SA"/>
        </w:rPr>
        <w:t>。</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en-US" w:bidi="ar-SA"/>
        </w:rPr>
      </w:pPr>
      <w:r>
        <w:rPr>
          <w:rFonts w:hint="eastAsia" w:ascii="仿宋_GB2312" w:hAnsi="仿宋_GB2312" w:eastAsia="仿宋_GB2312" w:cs="仿宋_GB2312"/>
          <w:b w:val="0"/>
          <w:bCs w:val="0"/>
          <w:color w:val="auto"/>
          <w:kern w:val="2"/>
          <w:sz w:val="28"/>
          <w:szCs w:val="28"/>
          <w:highlight w:val="none"/>
          <w:lang w:val="en-US" w:eastAsia="en-US" w:bidi="ar-SA"/>
        </w:rPr>
        <w:t>3.投入本项目的配送司机：</w:t>
      </w:r>
      <w:r>
        <w:rPr>
          <w:rFonts w:hint="eastAsia" w:ascii="仿宋_GB2312" w:hAnsi="仿宋_GB2312" w:eastAsia="仿宋_GB2312" w:cs="仿宋_GB2312"/>
          <w:b w:val="0"/>
          <w:bCs w:val="0"/>
          <w:color w:val="auto"/>
          <w:kern w:val="2"/>
          <w:sz w:val="28"/>
          <w:szCs w:val="28"/>
          <w:highlight w:val="none"/>
          <w:lang w:val="en-US" w:eastAsia="zh-CN" w:bidi="ar-SA"/>
        </w:rPr>
        <w:t>均</w:t>
      </w:r>
      <w:r>
        <w:rPr>
          <w:rFonts w:hint="eastAsia" w:ascii="仿宋_GB2312" w:hAnsi="仿宋_GB2312" w:eastAsia="仿宋_GB2312" w:cs="仿宋_GB2312"/>
          <w:b w:val="0"/>
          <w:bCs w:val="0"/>
          <w:color w:val="auto"/>
          <w:kern w:val="2"/>
          <w:sz w:val="28"/>
          <w:szCs w:val="28"/>
          <w:highlight w:val="none"/>
          <w:lang w:val="en-US" w:eastAsia="en-US" w:bidi="ar-SA"/>
        </w:rPr>
        <w:t>具有3年以上相关工作经验予以加分。</w:t>
      </w:r>
    </w:p>
    <w:p>
      <w:pPr>
        <w:pStyle w:val="21"/>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en-US" w:bidi="ar-SA"/>
        </w:rPr>
        <w:t>需提供能证明人员相关履历的证明材料及从业人员的健康证明，否则不加分</w:t>
      </w:r>
      <w:r>
        <w:rPr>
          <w:rFonts w:hint="eastAsia" w:ascii="仿宋_GB2312" w:hAnsi="仿宋_GB2312" w:eastAsia="仿宋_GB2312" w:cs="仿宋_GB2312"/>
          <w:b w:val="0"/>
          <w:bCs w:val="0"/>
          <w:color w:val="auto"/>
          <w:kern w:val="2"/>
          <w:sz w:val="28"/>
          <w:szCs w:val="28"/>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ascii="仿宋_GB2312" w:hAnsi="仿宋_GB2312" w:eastAsia="仿宋_GB2312" w:cs="仿宋_GB2312"/>
          <w:b/>
          <w:bCs/>
          <w:color w:val="auto"/>
          <w:kern w:val="36"/>
          <w:sz w:val="32"/>
          <w:szCs w:val="32"/>
          <w:highlight w:val="none"/>
          <w:lang w:val="en-US" w:eastAsia="zh-CN"/>
        </w:rPr>
      </w:pPr>
      <w:bookmarkStart w:id="25" w:name="_Toc29521"/>
      <w:r>
        <w:rPr>
          <w:rFonts w:hint="eastAsia" w:ascii="仿宋_GB2312" w:hAnsi="仿宋_GB2312" w:eastAsia="仿宋_GB2312" w:cs="仿宋_GB2312"/>
          <w:b/>
          <w:bCs/>
          <w:color w:val="auto"/>
          <w:kern w:val="36"/>
          <w:sz w:val="32"/>
          <w:szCs w:val="32"/>
          <w:highlight w:val="none"/>
          <w:lang w:val="en-US" w:eastAsia="zh-CN"/>
        </w:rPr>
        <w:t>5管理实施要求</w:t>
      </w:r>
      <w:bookmarkEnd w:id="25"/>
    </w:p>
    <w:p>
      <w:pPr>
        <w:pStyle w:val="2"/>
        <w:keepLines w:val="0"/>
        <w:pageBreakBefore w:val="0"/>
        <w:kinsoku/>
        <w:wordWrap/>
        <w:bidi w:val="0"/>
        <w:spacing w:line="360" w:lineRule="auto"/>
        <w:rPr>
          <w:rFonts w:hint="default"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无</w:t>
      </w: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highlight w:val="none"/>
        </w:rPr>
      </w:pPr>
      <w:bookmarkStart w:id="26" w:name="_Toc27359"/>
      <w:r>
        <w:rPr>
          <w:rFonts w:hint="eastAsia" w:ascii="仿宋_GB2312" w:hAnsi="仿宋_GB2312" w:eastAsia="仿宋_GB2312" w:cs="仿宋_GB2312"/>
          <w:b/>
          <w:bCs/>
          <w:color w:val="auto"/>
          <w:kern w:val="36"/>
          <w:sz w:val="32"/>
          <w:szCs w:val="32"/>
          <w:highlight w:val="none"/>
          <w:lang w:val="en-US" w:eastAsia="zh-CN"/>
        </w:rPr>
        <w:t>6</w:t>
      </w:r>
      <w:r>
        <w:rPr>
          <w:rFonts w:hint="eastAsia" w:ascii="仿宋_GB2312" w:hAnsi="仿宋_GB2312" w:eastAsia="仿宋_GB2312" w:cs="仿宋_GB2312"/>
          <w:b/>
          <w:bCs/>
          <w:color w:val="auto"/>
          <w:kern w:val="36"/>
          <w:sz w:val="32"/>
          <w:szCs w:val="32"/>
          <w:highlight w:val="none"/>
        </w:rPr>
        <w:t>风险管控要求</w:t>
      </w:r>
      <w:bookmarkEnd w:id="26"/>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en-US" w:bidi="ar-SA"/>
        </w:rPr>
      </w:pPr>
      <w:bookmarkStart w:id="27" w:name="_Toc14402"/>
      <w:r>
        <w:rPr>
          <w:rFonts w:hint="eastAsia" w:ascii="仿宋_GB2312" w:hAnsi="仿宋_GB2312" w:eastAsia="仿宋_GB2312" w:cs="仿宋_GB2312"/>
          <w:b/>
          <w:bCs/>
          <w:color w:val="auto"/>
          <w:kern w:val="36"/>
          <w:sz w:val="28"/>
          <w:szCs w:val="28"/>
          <w:highlight w:val="none"/>
          <w:lang w:val="en-US" w:eastAsia="zh-CN" w:bidi="ar-SA"/>
        </w:rPr>
        <w:t>6.1</w:t>
      </w:r>
      <w:r>
        <w:rPr>
          <w:rFonts w:hint="eastAsia" w:ascii="仿宋_GB2312" w:hAnsi="仿宋_GB2312" w:eastAsia="仿宋_GB2312" w:cs="仿宋_GB2312"/>
          <w:b/>
          <w:bCs/>
          <w:color w:val="auto"/>
          <w:kern w:val="36"/>
          <w:sz w:val="28"/>
          <w:szCs w:val="28"/>
          <w:highlight w:val="none"/>
          <w:lang w:val="en-US" w:eastAsia="en-US" w:bidi="ar-SA"/>
        </w:rPr>
        <w:t>应急保障方案</w:t>
      </w:r>
      <w:bookmarkEnd w:id="27"/>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投标人应提供在自然灾害、极端事件、市场关闭、物资紧缺等突发紧急情况下拟采取的应急保障方案，包括充分供应、按时保障、质量管控等措施，确保伊州区税务局食堂食材及时供应不间断。</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en-US" w:bidi="ar-SA"/>
        </w:rPr>
      </w:pPr>
      <w:bookmarkStart w:id="28" w:name="_Toc15586"/>
      <w:r>
        <w:rPr>
          <w:rFonts w:hint="eastAsia" w:ascii="仿宋_GB2312" w:hAnsi="仿宋_GB2312" w:eastAsia="仿宋_GB2312" w:cs="仿宋_GB2312"/>
          <w:b/>
          <w:bCs/>
          <w:color w:val="auto"/>
          <w:kern w:val="36"/>
          <w:sz w:val="28"/>
          <w:szCs w:val="28"/>
          <w:highlight w:val="none"/>
          <w:lang w:val="en-US" w:eastAsia="zh-CN" w:bidi="ar-SA"/>
        </w:rPr>
        <w:t>6.2</w:t>
      </w:r>
      <w:r>
        <w:rPr>
          <w:rFonts w:hint="eastAsia" w:ascii="仿宋_GB2312" w:hAnsi="仿宋_GB2312" w:eastAsia="仿宋_GB2312" w:cs="仿宋_GB2312"/>
          <w:b/>
          <w:bCs/>
          <w:color w:val="auto"/>
          <w:kern w:val="36"/>
          <w:sz w:val="28"/>
          <w:szCs w:val="28"/>
          <w:highlight w:val="none"/>
          <w:lang w:val="en-US" w:eastAsia="en-US" w:bidi="ar-SA"/>
        </w:rPr>
        <w:t>违约风险管控</w:t>
      </w:r>
      <w:bookmarkEnd w:id="28"/>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1.投标人中标后采用先送货后结账的模式，不收取履约保证金。有下列情形之一的，采购人有权按照以下约定及合同违约相关条款处理：</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（1）因投标人配送不及时导致采购人供餐延误并造成重大影响的，投标人除必须承担全部的法律责任外，还要全额承担因供餐延误造成后果的一切费用；</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（2）凡经相关部门认定，因投标人所提供的原料原因造成采购人食堂出现食物中毒等卫生安全事故的，投标人除必须承担全部的法律责任外，还要全额承担因食物中毒发生所造成后果的一切费用；</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（3）除不可抗力及采购人原因外，因投标人配送不及时导致采购人伙食供应延时，但经投标人采取补救措施未造成采购人不良影响的，出现三次终止供货合同；</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（4）凡投标人向采购人提供产品发生质量问题影响食用，并拒绝退换的，采购人有权终止供货合同；</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（5）采购人将不定期组织专人对食材进行抽检，若发现质量不符，采购人有权要求予以退换货。</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2.投标人有下列情形之一的，采购人有权解除合同，由投标人承担全部经济损失和相关责任：</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（1）投标人以书面、微信、短信等方式通知采购人不再供货，包括对部分食材不再供货；</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（2）投标人虽未通知采购人不再供货，但1天没有供应采购人采购的货物，包括对部分食材没有供货；</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（3）投标人未经采购人同意单方面提价的。</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2.供应商有下列情形之一的，采购人有权解除合同，由供应商承担全部经济损失和相关责任：</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（1）供应商以书面、微信、短信等方式通知采购人不再供货，包括对部分食材不再供货。</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（2）供应商虽未通知采购人不再供货，但24小时内没有供应采购人采购的货物，包括对部分食材没有供货。</w:t>
      </w:r>
    </w:p>
    <w:p>
      <w:pPr>
        <w:pStyle w:val="21"/>
        <w:keepNext w:val="0"/>
        <w:keepLines w:val="0"/>
        <w:pageBreakBefore w:val="0"/>
        <w:widowControl/>
        <w:kinsoku/>
        <w:wordWrap/>
        <w:overflowPunct/>
        <w:topLinePunct w:val="0"/>
        <w:autoSpaceDE/>
        <w:autoSpaceDN/>
        <w:bidi w:val="0"/>
        <w:adjustRightInd/>
        <w:snapToGrid w:val="0"/>
        <w:spacing w:before="0" w:after="0" w:line="360" w:lineRule="auto"/>
        <w:ind w:firstLine="64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（3）供应商未经采购人同意单方面提价的。</w:t>
      </w: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ascii="仿宋_GB2312" w:hAnsi="仿宋_GB2312" w:eastAsia="仿宋_GB2312" w:cs="仿宋_GB2312"/>
          <w:b/>
          <w:bCs/>
          <w:color w:val="auto"/>
          <w:kern w:val="36"/>
          <w:sz w:val="32"/>
          <w:szCs w:val="32"/>
          <w:highlight w:val="none"/>
        </w:rPr>
      </w:pPr>
      <w:bookmarkStart w:id="29" w:name="_Toc3548"/>
      <w:r>
        <w:rPr>
          <w:rFonts w:hint="eastAsia" w:ascii="仿宋_GB2312" w:hAnsi="仿宋_GB2312" w:eastAsia="仿宋_GB2312" w:cs="仿宋_GB2312"/>
          <w:b/>
          <w:bCs/>
          <w:color w:val="auto"/>
          <w:kern w:val="36"/>
          <w:sz w:val="32"/>
          <w:szCs w:val="32"/>
          <w:highlight w:val="none"/>
          <w:lang w:val="en-US" w:eastAsia="zh-CN"/>
        </w:rPr>
        <w:t>7</w:t>
      </w:r>
      <w:r>
        <w:rPr>
          <w:rFonts w:hint="eastAsia" w:ascii="仿宋_GB2312" w:hAnsi="仿宋_GB2312" w:eastAsia="仿宋_GB2312" w:cs="仿宋_GB2312"/>
          <w:b/>
          <w:bCs/>
          <w:color w:val="auto"/>
          <w:kern w:val="36"/>
          <w:sz w:val="32"/>
          <w:szCs w:val="32"/>
          <w:highlight w:val="none"/>
        </w:rPr>
        <w:t>履约验收要求</w:t>
      </w:r>
      <w:bookmarkEnd w:id="29"/>
    </w:p>
    <w:p>
      <w:pPr>
        <w:pStyle w:val="3"/>
        <w:keepNext/>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highlight w:val="none"/>
          <w:lang w:val="en-US" w:eastAsia="en-US"/>
        </w:rPr>
      </w:pPr>
      <w:bookmarkStart w:id="30" w:name="_Toc20178"/>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val="en-US" w:eastAsia="en-US"/>
        </w:rPr>
        <w:t>.1总体要求</w:t>
      </w:r>
      <w:bookmarkEnd w:id="30"/>
    </w:p>
    <w:p>
      <w:pPr>
        <w:pStyle w:val="4"/>
        <w:keepNext/>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i w:val="0"/>
          <w:iCs w:val="0"/>
          <w:highlight w:val="none"/>
          <w:lang w:val="en-US" w:eastAsia="zh-CN"/>
        </w:rPr>
      </w:pPr>
      <w:bookmarkStart w:id="31" w:name="_Toc16116"/>
      <w:r>
        <w:rPr>
          <w:rFonts w:hint="eastAsia" w:ascii="仿宋_GB2312" w:hAnsi="仿宋_GB2312" w:eastAsia="仿宋_GB2312" w:cs="仿宋_GB2312"/>
          <w:i w:val="0"/>
          <w:iCs w:val="0"/>
          <w:highlight w:val="none"/>
          <w:lang w:val="en-US" w:eastAsia="zh-CN"/>
        </w:rPr>
        <w:t>7.1.1验收人员</w:t>
      </w:r>
      <w:bookmarkEnd w:id="31"/>
    </w:p>
    <w:p>
      <w:p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验收人员：由采购人食堂管理人员、库房管理人员组成验收小组，投标人送货人员应积极配合验收。</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仿宋_GB2312" w:hAnsi="仿宋_GB2312" w:eastAsia="仿宋_GB2312" w:cs="仿宋_GB2312"/>
          <w:b/>
          <w:bCs/>
          <w:color w:val="auto"/>
          <w:kern w:val="36"/>
          <w:sz w:val="28"/>
          <w:szCs w:val="28"/>
          <w:highlight w:val="none"/>
          <w:lang w:val="en-US" w:eastAsia="en-US" w:bidi="ar-SA"/>
        </w:rPr>
      </w:pPr>
      <w:bookmarkStart w:id="32" w:name="_Toc10609"/>
      <w:r>
        <w:rPr>
          <w:rFonts w:hint="eastAsia" w:ascii="仿宋_GB2312" w:hAnsi="仿宋_GB2312" w:eastAsia="仿宋_GB2312" w:cs="仿宋_GB2312"/>
          <w:b/>
          <w:bCs/>
          <w:color w:val="auto"/>
          <w:kern w:val="36"/>
          <w:sz w:val="28"/>
          <w:szCs w:val="28"/>
          <w:highlight w:val="none"/>
          <w:lang w:val="en-US" w:eastAsia="zh-CN" w:bidi="ar-SA"/>
        </w:rPr>
        <w:t>7.1.2验收时间和地点</w:t>
      </w:r>
      <w:bookmarkEnd w:id="32"/>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default"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（1）验收时间：到货当天。按照与食堂约定时间送货。</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（2）验收地点：伊州区税务局天山北路5号办公区、建国南路31号办公区、石油税务所（石油基地众望路32号）、三道岭税务所（三道岭矿区西河北路2号）、二堡税务所（二堡镇奥尔达坎儿子村3队8号院30号）</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（3）验收组织形式：采购人组织验收。</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（4）验收方式：现场验收。</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（5）验收内容:</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①质量是否符合约定标准；</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②重量、数量、价格是否与采购人的</w:t>
      </w:r>
      <w:bookmarkStart w:id="45" w:name="_GoBack"/>
      <w:bookmarkEnd w:id="45"/>
      <w:r>
        <w:rPr>
          <w:rFonts w:hint="eastAsia" w:ascii="仿宋_GB2312" w:hAnsi="仿宋_GB2312" w:eastAsia="仿宋_GB2312" w:cs="仿宋_GB2312"/>
          <w:b w:val="0"/>
          <w:bCs w:val="0"/>
          <w:color w:val="auto"/>
          <w:kern w:val="2"/>
          <w:sz w:val="28"/>
          <w:szCs w:val="28"/>
          <w:highlight w:val="none"/>
          <w:lang w:val="en-US" w:eastAsia="zh-CN" w:bidi="ar-SA"/>
        </w:rPr>
        <w:t>预订需求一致。</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zh-CN" w:bidi="ar-SA"/>
        </w:rPr>
      </w:pPr>
      <w:bookmarkStart w:id="33" w:name="_Toc32127"/>
      <w:r>
        <w:rPr>
          <w:rFonts w:hint="eastAsia" w:ascii="仿宋_GB2312" w:hAnsi="仿宋_GB2312" w:eastAsia="仿宋_GB2312" w:cs="仿宋_GB2312"/>
          <w:b/>
          <w:bCs/>
          <w:color w:val="auto"/>
          <w:kern w:val="36"/>
          <w:sz w:val="28"/>
          <w:szCs w:val="28"/>
          <w:highlight w:val="none"/>
          <w:lang w:val="en-US" w:eastAsia="zh-CN" w:bidi="ar-SA"/>
        </w:rPr>
        <w:t>7.2具体要求</w:t>
      </w:r>
      <w:bookmarkEnd w:id="33"/>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en-US" w:bidi="ar-SA"/>
        </w:rPr>
      </w:pPr>
      <w:r>
        <w:rPr>
          <w:rFonts w:hint="eastAsia" w:ascii="仿宋_GB2312" w:hAnsi="仿宋_GB2312" w:eastAsia="仿宋_GB2312" w:cs="仿宋_GB2312"/>
          <w:b w:val="0"/>
          <w:bCs w:val="0"/>
          <w:color w:val="auto"/>
          <w:kern w:val="0"/>
          <w:sz w:val="28"/>
          <w:szCs w:val="28"/>
          <w:highlight w:val="none"/>
          <w:lang w:val="en" w:eastAsia="en-US" w:bidi="ar-SA"/>
        </w:rPr>
        <w:t>原则上</w:t>
      </w:r>
      <w:r>
        <w:rPr>
          <w:rFonts w:hint="eastAsia" w:ascii="仿宋_GB2312" w:hAnsi="仿宋_GB2312" w:eastAsia="仿宋_GB2312" w:cs="仿宋_GB2312"/>
          <w:b w:val="0"/>
          <w:bCs w:val="0"/>
          <w:color w:val="auto"/>
          <w:kern w:val="0"/>
          <w:sz w:val="28"/>
          <w:szCs w:val="28"/>
          <w:highlight w:val="none"/>
          <w:lang w:val="en-US" w:eastAsia="en-US" w:bidi="ar-SA"/>
        </w:rPr>
        <w:t>应当在固定的场所进行验收，应当在固定的场所进行验收，采购人定期清扫消毒，保持清洁，保证无积尘、无食品残渣，无霉斑、鼠迹、苍蝇、蟑螂，验收场所不准存放有毒、有害物品及个人生活用品。验收小组按订单对采购货物的品种、质量、数量进行检查验收，对货不对</w:t>
      </w:r>
      <w:r>
        <w:rPr>
          <w:rFonts w:hint="eastAsia" w:ascii="仿宋_GB2312" w:hAnsi="仿宋_GB2312" w:eastAsia="仿宋_GB2312" w:cs="仿宋_GB2312"/>
          <w:b w:val="0"/>
          <w:bCs w:val="0"/>
          <w:color w:val="auto"/>
          <w:kern w:val="0"/>
          <w:sz w:val="28"/>
          <w:szCs w:val="28"/>
          <w:highlight w:val="none"/>
          <w:lang w:val="en-US" w:eastAsia="zh-CN" w:bidi="ar-SA"/>
        </w:rPr>
        <w:t>版</w:t>
      </w:r>
      <w:r>
        <w:rPr>
          <w:rFonts w:hint="eastAsia" w:ascii="仿宋_GB2312" w:hAnsi="仿宋_GB2312" w:eastAsia="仿宋_GB2312" w:cs="仿宋_GB2312"/>
          <w:b w:val="0"/>
          <w:bCs w:val="0"/>
          <w:color w:val="auto"/>
          <w:kern w:val="0"/>
          <w:sz w:val="28"/>
          <w:szCs w:val="28"/>
          <w:highlight w:val="none"/>
          <w:lang w:val="en-US" w:eastAsia="en-US" w:bidi="ar-SA"/>
        </w:rPr>
        <w:t>、质量不好、价格明显过于偏高的食材不予验收，对于数量不足的食材，按照实际数量入账，填制验收记录和验收单。</w:t>
      </w:r>
    </w:p>
    <w:p>
      <w:pPr>
        <w:pStyle w:val="4"/>
        <w:bidi w:val="0"/>
        <w:rPr>
          <w:rFonts w:hint="eastAsia" w:ascii="仿宋_GB2312" w:hAnsi="仿宋_GB2312" w:eastAsia="仿宋_GB2312" w:cs="仿宋_GB2312"/>
          <w:i w:val="0"/>
          <w:iCs w:val="0"/>
          <w:highlight w:val="none"/>
          <w:lang w:val="en-US" w:eastAsia="en-US"/>
        </w:rPr>
      </w:pPr>
      <w:bookmarkStart w:id="34" w:name="_Toc14900"/>
      <w:r>
        <w:rPr>
          <w:rFonts w:hint="eastAsia" w:ascii="仿宋_GB2312" w:hAnsi="仿宋_GB2312" w:eastAsia="仿宋_GB2312" w:cs="仿宋_GB2312"/>
          <w:i w:val="0"/>
          <w:iCs w:val="0"/>
          <w:highlight w:val="none"/>
          <w:lang w:val="en-US" w:eastAsia="zh-CN"/>
        </w:rPr>
        <w:t>7.3</w:t>
      </w:r>
      <w:r>
        <w:rPr>
          <w:rFonts w:hint="eastAsia" w:ascii="仿宋_GB2312" w:hAnsi="仿宋_GB2312" w:eastAsia="仿宋_GB2312" w:cs="仿宋_GB2312"/>
          <w:i w:val="0"/>
          <w:iCs w:val="0"/>
          <w:highlight w:val="none"/>
          <w:lang w:val="en-US" w:eastAsia="en-US"/>
        </w:rPr>
        <w:t>验收流程</w:t>
      </w:r>
      <w:bookmarkEnd w:id="34"/>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1.</w:t>
      </w:r>
      <w:r>
        <w:rPr>
          <w:rFonts w:hint="eastAsia" w:ascii="仿宋_GB2312" w:hAnsi="仿宋_GB2312" w:eastAsia="仿宋_GB2312" w:cs="仿宋_GB2312"/>
          <w:b w:val="0"/>
          <w:bCs w:val="0"/>
          <w:color w:val="auto"/>
          <w:kern w:val="0"/>
          <w:sz w:val="28"/>
          <w:szCs w:val="28"/>
          <w:highlight w:val="none"/>
          <w:lang w:val="en" w:eastAsia="zh-CN" w:bidi="ar-SA"/>
        </w:rPr>
        <w:t>供应商</w:t>
      </w:r>
      <w:r>
        <w:rPr>
          <w:rFonts w:hint="eastAsia" w:ascii="仿宋_GB2312" w:hAnsi="仿宋_GB2312" w:eastAsia="仿宋_GB2312" w:cs="仿宋_GB2312"/>
          <w:b w:val="0"/>
          <w:bCs w:val="0"/>
          <w:color w:val="auto"/>
          <w:kern w:val="0"/>
          <w:sz w:val="28"/>
          <w:szCs w:val="28"/>
          <w:highlight w:val="none"/>
          <w:lang w:val="en-US" w:eastAsia="zh-CN" w:bidi="ar-SA"/>
        </w:rPr>
        <w:t>应在验收时提供与送货内容一致的送货单，并加盖公章。</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en-US" w:bidi="ar-SA"/>
        </w:rPr>
      </w:pPr>
      <w:r>
        <w:rPr>
          <w:rFonts w:hint="eastAsia" w:ascii="仿宋_GB2312" w:hAnsi="仿宋_GB2312" w:eastAsia="仿宋_GB2312" w:cs="仿宋_GB2312"/>
          <w:b w:val="0"/>
          <w:bCs w:val="0"/>
          <w:color w:val="auto"/>
          <w:kern w:val="0"/>
          <w:sz w:val="28"/>
          <w:szCs w:val="28"/>
          <w:highlight w:val="none"/>
          <w:lang w:val="en-US" w:eastAsia="zh-CN" w:bidi="ar-SA"/>
        </w:rPr>
        <w:t>2.</w:t>
      </w:r>
      <w:r>
        <w:rPr>
          <w:rFonts w:hint="eastAsia" w:ascii="仿宋_GB2312" w:hAnsi="仿宋_GB2312" w:eastAsia="仿宋_GB2312" w:cs="仿宋_GB2312"/>
          <w:b w:val="0"/>
          <w:bCs w:val="0"/>
          <w:color w:val="auto"/>
          <w:kern w:val="0"/>
          <w:sz w:val="28"/>
          <w:szCs w:val="28"/>
          <w:highlight w:val="none"/>
          <w:lang w:val="en-US" w:eastAsia="en-US" w:bidi="ar-SA"/>
        </w:rPr>
        <w:t>卸货前的检查。验收人员卸货前应对货物的外观质量进行初步了解。</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en-US" w:bidi="ar-SA"/>
        </w:rPr>
      </w:pPr>
      <w:r>
        <w:rPr>
          <w:rFonts w:hint="eastAsia" w:ascii="仿宋_GB2312" w:hAnsi="仿宋_GB2312" w:eastAsia="仿宋_GB2312" w:cs="仿宋_GB2312"/>
          <w:b w:val="0"/>
          <w:bCs w:val="0"/>
          <w:color w:val="auto"/>
          <w:kern w:val="0"/>
          <w:sz w:val="28"/>
          <w:szCs w:val="28"/>
          <w:highlight w:val="none"/>
          <w:lang w:val="en-US" w:eastAsia="en-US" w:bidi="ar-SA"/>
        </w:rPr>
        <w:t>食材运输必须采用符合卫生要求的外包装和运输工具，车厢内保持清洁和定期消毒，无异味。冷藏、冷冻食品必须用专用冷藏、冷冻载具运输，在运输过程中保持安全的冷藏、冷冻温度，冷冻食品没有曾经解冻痕迹或软化现象，包装呈干爽状态。食材应清洁，无损伤、腐烂现象，外包装完整，无寄生虫或已受虫害现象。</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en-US" w:bidi="ar-SA"/>
        </w:rPr>
      </w:pPr>
      <w:r>
        <w:rPr>
          <w:rFonts w:hint="eastAsia" w:ascii="仿宋_GB2312" w:hAnsi="仿宋_GB2312" w:eastAsia="仿宋_GB2312" w:cs="仿宋_GB2312"/>
          <w:b w:val="0"/>
          <w:bCs w:val="0"/>
          <w:color w:val="auto"/>
          <w:kern w:val="0"/>
          <w:sz w:val="28"/>
          <w:szCs w:val="28"/>
          <w:highlight w:val="none"/>
          <w:lang w:val="en-US" w:eastAsia="zh-CN" w:bidi="ar-SA"/>
        </w:rPr>
        <w:t>3.</w:t>
      </w:r>
      <w:r>
        <w:rPr>
          <w:rFonts w:hint="eastAsia" w:ascii="仿宋_GB2312" w:hAnsi="仿宋_GB2312" w:eastAsia="仿宋_GB2312" w:cs="仿宋_GB2312"/>
          <w:b w:val="0"/>
          <w:bCs w:val="0"/>
          <w:color w:val="auto"/>
          <w:kern w:val="0"/>
          <w:sz w:val="28"/>
          <w:szCs w:val="28"/>
          <w:highlight w:val="none"/>
          <w:lang w:val="en-US" w:eastAsia="en-US" w:bidi="ar-SA"/>
        </w:rPr>
        <w:t>采取当场验收的方式，验收人认真检查货物，按核对品种→索证→抽查(检测）→数量、重量</w:t>
      </w:r>
      <w:r>
        <w:rPr>
          <w:rFonts w:hint="eastAsia" w:ascii="仿宋_GB2312" w:hAnsi="仿宋_GB2312" w:eastAsia="仿宋_GB2312" w:cs="仿宋_GB2312"/>
          <w:b w:val="0"/>
          <w:bCs w:val="0"/>
          <w:color w:val="auto"/>
          <w:kern w:val="0"/>
          <w:sz w:val="28"/>
          <w:szCs w:val="28"/>
          <w:highlight w:val="none"/>
          <w:lang w:val="en-US" w:eastAsia="zh-CN" w:bidi="ar-SA"/>
        </w:rPr>
        <w:t>、质量、价格</w:t>
      </w:r>
      <w:r>
        <w:rPr>
          <w:rFonts w:hint="eastAsia" w:ascii="仿宋_GB2312" w:hAnsi="仿宋_GB2312" w:eastAsia="仿宋_GB2312" w:cs="仿宋_GB2312"/>
          <w:b w:val="0"/>
          <w:bCs w:val="0"/>
          <w:color w:val="auto"/>
          <w:kern w:val="0"/>
          <w:sz w:val="28"/>
          <w:szCs w:val="28"/>
          <w:highlight w:val="none"/>
          <w:lang w:val="en-US" w:eastAsia="en-US" w:bidi="ar-SA"/>
        </w:rPr>
        <w:t>验收→签名确认→入库的程序完成验收。</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en-US" w:bidi="ar-SA"/>
        </w:rPr>
      </w:pPr>
      <w:r>
        <w:rPr>
          <w:rFonts w:hint="eastAsia" w:ascii="仿宋_GB2312" w:hAnsi="仿宋_GB2312" w:eastAsia="仿宋_GB2312" w:cs="仿宋_GB2312"/>
          <w:b w:val="0"/>
          <w:bCs w:val="0"/>
          <w:color w:val="auto"/>
          <w:kern w:val="0"/>
          <w:sz w:val="28"/>
          <w:szCs w:val="28"/>
          <w:highlight w:val="none"/>
          <w:lang w:val="en-US" w:eastAsia="en-US" w:bidi="ar-SA"/>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w:t>
      </w:r>
      <w:r>
        <w:rPr>
          <w:rFonts w:hint="eastAsia" w:ascii="仿宋_GB2312" w:hAnsi="仿宋_GB2312" w:eastAsia="仿宋_GB2312" w:cs="仿宋_GB2312"/>
          <w:b w:val="0"/>
          <w:bCs w:val="0"/>
          <w:color w:val="auto"/>
          <w:kern w:val="0"/>
          <w:sz w:val="28"/>
          <w:szCs w:val="28"/>
          <w:highlight w:val="none"/>
          <w:lang w:val="en" w:eastAsia="en-US" w:bidi="ar-SA"/>
        </w:rPr>
        <w:t>供应商</w:t>
      </w:r>
      <w:r>
        <w:rPr>
          <w:rFonts w:hint="eastAsia" w:ascii="仿宋_GB2312" w:hAnsi="仿宋_GB2312" w:eastAsia="仿宋_GB2312" w:cs="仿宋_GB2312"/>
          <w:b w:val="0"/>
          <w:bCs w:val="0"/>
          <w:color w:val="auto"/>
          <w:kern w:val="0"/>
          <w:sz w:val="28"/>
          <w:szCs w:val="28"/>
          <w:highlight w:val="none"/>
          <w:lang w:val="en-US" w:eastAsia="en-US" w:bidi="ar-SA"/>
        </w:rPr>
        <w:t>提出退货和更换，决不允许不合格品流入。</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en-US" w:bidi="ar-SA"/>
        </w:rPr>
      </w:pPr>
      <w:r>
        <w:rPr>
          <w:rFonts w:hint="eastAsia" w:ascii="仿宋_GB2312" w:hAnsi="仿宋_GB2312" w:eastAsia="仿宋_GB2312" w:cs="仿宋_GB2312"/>
          <w:b w:val="0"/>
          <w:bCs w:val="0"/>
          <w:color w:val="auto"/>
          <w:kern w:val="0"/>
          <w:sz w:val="28"/>
          <w:szCs w:val="28"/>
          <w:highlight w:val="none"/>
          <w:lang w:val="en-US" w:eastAsia="en-US" w:bidi="ar-SA"/>
        </w:rPr>
        <w:t>要求</w:t>
      </w:r>
      <w:r>
        <w:rPr>
          <w:rFonts w:hint="eastAsia" w:ascii="仿宋_GB2312" w:hAnsi="仿宋_GB2312" w:eastAsia="仿宋_GB2312" w:cs="仿宋_GB2312"/>
          <w:b w:val="0"/>
          <w:bCs w:val="0"/>
          <w:color w:val="auto"/>
          <w:kern w:val="0"/>
          <w:sz w:val="28"/>
          <w:szCs w:val="28"/>
          <w:highlight w:val="none"/>
          <w:lang w:val="en" w:eastAsia="en-US" w:bidi="ar-SA"/>
        </w:rPr>
        <w:t>供应商</w:t>
      </w:r>
      <w:r>
        <w:rPr>
          <w:rFonts w:hint="eastAsia" w:ascii="仿宋_GB2312" w:hAnsi="仿宋_GB2312" w:eastAsia="仿宋_GB2312" w:cs="仿宋_GB2312"/>
          <w:b w:val="0"/>
          <w:bCs w:val="0"/>
          <w:color w:val="auto"/>
          <w:kern w:val="0"/>
          <w:sz w:val="28"/>
          <w:szCs w:val="28"/>
          <w:highlight w:val="none"/>
          <w:lang w:val="en-US" w:eastAsia="en-US" w:bidi="ar-SA"/>
        </w:rPr>
        <w:t>提供产品质量检测报告及卫生合格报告书，肉类产品应提供当地卫生部门开具的动物检验检疫合格票、产品检疫合格证，证明内容与产品内容要一致。</w:t>
      </w:r>
      <w:r>
        <w:rPr>
          <w:rFonts w:hint="eastAsia" w:ascii="仿宋_GB2312" w:hAnsi="仿宋_GB2312" w:eastAsia="仿宋_GB2312" w:cs="仿宋_GB2312"/>
          <w:b w:val="0"/>
          <w:bCs w:val="0"/>
          <w:color w:val="auto"/>
          <w:kern w:val="0"/>
          <w:sz w:val="28"/>
          <w:szCs w:val="28"/>
          <w:highlight w:val="none"/>
          <w:lang w:val="en" w:eastAsia="zh-CN" w:bidi="ar-SA"/>
        </w:rPr>
        <w:t>供应商</w:t>
      </w:r>
      <w:r>
        <w:rPr>
          <w:rFonts w:hint="eastAsia" w:ascii="仿宋_GB2312" w:hAnsi="仿宋_GB2312" w:eastAsia="仿宋_GB2312" w:cs="仿宋_GB2312"/>
          <w:b w:val="0"/>
          <w:bCs w:val="0"/>
          <w:color w:val="auto"/>
          <w:kern w:val="0"/>
          <w:sz w:val="28"/>
          <w:szCs w:val="28"/>
          <w:highlight w:val="none"/>
          <w:lang w:val="en-US" w:eastAsia="zh-CN" w:bidi="ar-SA"/>
        </w:rPr>
        <w:t>以提供原件为主，不能留原件的提供复印件。</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en-US" w:bidi="ar-SA"/>
        </w:rPr>
      </w:pPr>
      <w:r>
        <w:rPr>
          <w:rFonts w:hint="eastAsia" w:ascii="仿宋_GB2312" w:hAnsi="仿宋_GB2312" w:eastAsia="仿宋_GB2312" w:cs="仿宋_GB2312"/>
          <w:b w:val="0"/>
          <w:bCs w:val="0"/>
          <w:color w:val="auto"/>
          <w:kern w:val="0"/>
          <w:sz w:val="28"/>
          <w:szCs w:val="28"/>
          <w:highlight w:val="none"/>
          <w:lang w:val="en-US" w:eastAsia="zh-CN" w:bidi="ar-SA"/>
        </w:rPr>
        <w:t>4.</w:t>
      </w:r>
      <w:r>
        <w:rPr>
          <w:rFonts w:hint="eastAsia" w:ascii="仿宋_GB2312" w:hAnsi="仿宋_GB2312" w:eastAsia="仿宋_GB2312" w:cs="仿宋_GB2312"/>
          <w:b w:val="0"/>
          <w:bCs w:val="0"/>
          <w:color w:val="auto"/>
          <w:kern w:val="0"/>
          <w:sz w:val="28"/>
          <w:szCs w:val="28"/>
          <w:highlight w:val="none"/>
          <w:lang w:val="en-US" w:eastAsia="en-US" w:bidi="ar-SA"/>
        </w:rPr>
        <w:t>发现食品安全质量问题的处理：</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en-US" w:bidi="ar-SA"/>
        </w:rPr>
      </w:pPr>
      <w:r>
        <w:rPr>
          <w:rFonts w:hint="eastAsia" w:ascii="仿宋_GB2312" w:hAnsi="仿宋_GB2312" w:eastAsia="仿宋_GB2312" w:cs="仿宋_GB2312"/>
          <w:b w:val="0"/>
          <w:bCs w:val="0"/>
          <w:color w:val="auto"/>
          <w:kern w:val="0"/>
          <w:sz w:val="28"/>
          <w:szCs w:val="28"/>
          <w:highlight w:val="none"/>
          <w:lang w:val="en-US" w:eastAsia="zh-CN" w:bidi="ar-SA"/>
        </w:rPr>
        <w:t>（1）抽查时发现食品质量不过关或影响食用安全的，对</w:t>
      </w:r>
      <w:r>
        <w:rPr>
          <w:rFonts w:hint="eastAsia" w:ascii="仿宋_GB2312" w:hAnsi="仿宋_GB2312" w:eastAsia="仿宋_GB2312" w:cs="仿宋_GB2312"/>
          <w:b w:val="0"/>
          <w:bCs w:val="0"/>
          <w:color w:val="auto"/>
          <w:kern w:val="0"/>
          <w:sz w:val="28"/>
          <w:szCs w:val="28"/>
          <w:highlight w:val="none"/>
          <w:lang w:val="en-US" w:eastAsia="en-US" w:bidi="ar-SA"/>
        </w:rPr>
        <w:t>当日所送同批次产品全部退货。</w:t>
      </w:r>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00" w:lineRule="exact"/>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en-US" w:bidi="ar-SA"/>
        </w:rPr>
      </w:pPr>
      <w:r>
        <w:rPr>
          <w:rFonts w:hint="eastAsia" w:ascii="仿宋_GB2312" w:hAnsi="仿宋_GB2312" w:eastAsia="仿宋_GB2312" w:cs="仿宋_GB2312"/>
          <w:b w:val="0"/>
          <w:bCs w:val="0"/>
          <w:color w:val="auto"/>
          <w:kern w:val="0"/>
          <w:sz w:val="28"/>
          <w:szCs w:val="28"/>
          <w:highlight w:val="none"/>
          <w:lang w:val="en-US" w:eastAsia="zh-CN" w:bidi="ar-SA"/>
        </w:rPr>
        <w:t>（2）</w:t>
      </w:r>
      <w:r>
        <w:rPr>
          <w:rFonts w:hint="eastAsia" w:ascii="仿宋_GB2312" w:hAnsi="仿宋_GB2312" w:eastAsia="仿宋_GB2312" w:cs="仿宋_GB2312"/>
          <w:b w:val="0"/>
          <w:bCs w:val="0"/>
          <w:color w:val="auto"/>
          <w:kern w:val="0"/>
          <w:sz w:val="28"/>
          <w:szCs w:val="28"/>
          <w:highlight w:val="none"/>
          <w:lang w:val="en-US" w:eastAsia="en-US" w:bidi="ar-SA"/>
        </w:rPr>
        <w:t>若抽查未发现问题，按储藏要求储藏后在加工食用前发现产品质量问题的，</w:t>
      </w:r>
      <w:r>
        <w:rPr>
          <w:rFonts w:hint="eastAsia" w:ascii="仿宋_GB2312" w:hAnsi="仿宋_GB2312" w:eastAsia="仿宋_GB2312" w:cs="仿宋_GB2312"/>
          <w:b w:val="0"/>
          <w:bCs w:val="0"/>
          <w:color w:val="auto"/>
          <w:kern w:val="0"/>
          <w:sz w:val="28"/>
          <w:szCs w:val="28"/>
          <w:highlight w:val="none"/>
          <w:lang w:val="en" w:eastAsia="en-US" w:bidi="ar-SA"/>
        </w:rPr>
        <w:t>供应商</w:t>
      </w:r>
      <w:r>
        <w:rPr>
          <w:rFonts w:hint="eastAsia" w:ascii="仿宋_GB2312" w:hAnsi="仿宋_GB2312" w:eastAsia="仿宋_GB2312" w:cs="仿宋_GB2312"/>
          <w:b w:val="0"/>
          <w:bCs w:val="0"/>
          <w:color w:val="auto"/>
          <w:kern w:val="0"/>
          <w:sz w:val="28"/>
          <w:szCs w:val="28"/>
          <w:highlight w:val="none"/>
          <w:lang w:val="en-US" w:eastAsia="zh-CN" w:bidi="ar-SA"/>
        </w:rPr>
        <w:t>必须</w:t>
      </w:r>
      <w:r>
        <w:rPr>
          <w:rFonts w:hint="eastAsia" w:ascii="仿宋_GB2312" w:hAnsi="仿宋_GB2312" w:eastAsia="仿宋_GB2312" w:cs="仿宋_GB2312"/>
          <w:b w:val="0"/>
          <w:bCs w:val="0"/>
          <w:color w:val="auto"/>
          <w:kern w:val="0"/>
          <w:sz w:val="28"/>
          <w:szCs w:val="28"/>
          <w:highlight w:val="none"/>
          <w:lang w:val="en-US" w:eastAsia="en-US" w:bidi="ar-SA"/>
        </w:rPr>
        <w:t>退货或更换。</w:t>
      </w:r>
    </w:p>
    <w:p>
      <w:pPr>
        <w:pStyle w:val="4"/>
        <w:keepLines w:val="0"/>
        <w:pageBreakBefore w:val="0"/>
        <w:widowControl w:val="0"/>
        <w:kinsoku/>
        <w:wordWrap/>
        <w:overflowPunct/>
        <w:topLinePunct w:val="0"/>
        <w:autoSpaceDE/>
        <w:autoSpaceDN/>
        <w:bidi w:val="0"/>
        <w:spacing w:line="300" w:lineRule="exact"/>
        <w:textAlignment w:val="auto"/>
        <w:rPr>
          <w:rFonts w:hint="eastAsia" w:ascii="仿宋_GB2312" w:hAnsi="仿宋_GB2312" w:eastAsia="仿宋_GB2312" w:cs="仿宋_GB2312"/>
          <w:b/>
          <w:bCs/>
          <w:i w:val="0"/>
          <w:iCs w:val="0"/>
          <w:color w:val="auto"/>
          <w:kern w:val="36"/>
          <w:sz w:val="28"/>
          <w:szCs w:val="28"/>
          <w:highlight w:val="none"/>
          <w:lang w:val="en-US" w:eastAsia="en-US" w:bidi="ar-SA"/>
        </w:rPr>
      </w:pPr>
      <w:bookmarkStart w:id="35" w:name="_Toc16171"/>
      <w:r>
        <w:rPr>
          <w:rFonts w:hint="eastAsia" w:ascii="仿宋_GB2312" w:hAnsi="仿宋_GB2312" w:eastAsia="仿宋_GB2312" w:cs="仿宋_GB2312"/>
          <w:b/>
          <w:bCs/>
          <w:i w:val="0"/>
          <w:iCs w:val="0"/>
          <w:color w:val="auto"/>
          <w:kern w:val="36"/>
          <w:sz w:val="28"/>
          <w:szCs w:val="28"/>
          <w:highlight w:val="none"/>
          <w:lang w:val="en-US" w:eastAsia="zh-CN" w:bidi="ar-SA"/>
        </w:rPr>
        <w:t>7.4</w:t>
      </w:r>
      <w:r>
        <w:rPr>
          <w:rFonts w:hint="eastAsia" w:ascii="仿宋_GB2312" w:hAnsi="仿宋_GB2312" w:eastAsia="仿宋_GB2312" w:cs="仿宋_GB2312"/>
          <w:b/>
          <w:bCs/>
          <w:i w:val="0"/>
          <w:iCs w:val="0"/>
          <w:color w:val="auto"/>
          <w:kern w:val="36"/>
          <w:sz w:val="28"/>
          <w:szCs w:val="28"/>
          <w:highlight w:val="none"/>
          <w:lang w:val="en-US" w:eastAsia="en-US" w:bidi="ar-SA"/>
        </w:rPr>
        <w:t>退（补）货流程</w:t>
      </w:r>
      <w:bookmarkEnd w:id="35"/>
    </w:p>
    <w:p>
      <w:pPr>
        <w:pStyle w:val="22"/>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left="0" w:leftChars="0" w:firstLine="560" w:firstLineChars="200"/>
        <w:jc w:val="both"/>
        <w:textAlignment w:val="auto"/>
        <w:outlineLvl w:val="9"/>
        <w:rPr>
          <w:rFonts w:hint="eastAsia" w:ascii="仿宋_GB2312" w:hAnsi="仿宋_GB2312" w:eastAsia="仿宋_GB2312" w:cs="仿宋_GB2312"/>
          <w:b w:val="0"/>
          <w:bCs w:val="0"/>
          <w:color w:val="auto"/>
          <w:kern w:val="0"/>
          <w:sz w:val="28"/>
          <w:szCs w:val="28"/>
          <w:highlight w:val="none"/>
          <w:lang w:val="en-US" w:eastAsia="en-US" w:bidi="ar-SA"/>
        </w:rPr>
      </w:pPr>
      <w:r>
        <w:rPr>
          <w:rFonts w:hint="eastAsia" w:ascii="仿宋_GB2312" w:hAnsi="仿宋_GB2312" w:eastAsia="仿宋_GB2312" w:cs="仿宋_GB2312"/>
          <w:b w:val="0"/>
          <w:bCs w:val="0"/>
          <w:color w:val="auto"/>
          <w:kern w:val="0"/>
          <w:sz w:val="28"/>
          <w:szCs w:val="28"/>
          <w:highlight w:val="none"/>
          <w:lang w:val="en-US" w:eastAsia="en-US" w:bidi="ar-SA"/>
        </w:rPr>
        <w:t>对不符合采购要求的货物，由验收人员直接向投标人提出退（补）货申请，投标人按照申请内容给予退（补）货。</w:t>
      </w:r>
      <w:r>
        <w:rPr>
          <w:rFonts w:hint="eastAsia" w:ascii="仿宋_GB2312" w:hAnsi="仿宋_GB2312" w:eastAsia="仿宋_GB2312" w:cs="仿宋_GB2312"/>
          <w:b w:val="0"/>
          <w:bCs w:val="0"/>
          <w:color w:val="auto"/>
          <w:kern w:val="0"/>
          <w:sz w:val="28"/>
          <w:szCs w:val="28"/>
          <w:highlight w:val="none"/>
          <w:lang w:val="en-US" w:eastAsia="zh-CN" w:bidi="ar-SA"/>
        </w:rPr>
        <w:t>发现质量隐患，但</w:t>
      </w:r>
      <w:r>
        <w:rPr>
          <w:rFonts w:hint="eastAsia" w:ascii="仿宋_GB2312" w:hAnsi="仿宋_GB2312" w:eastAsia="仿宋_GB2312" w:cs="仿宋_GB2312"/>
          <w:b w:val="0"/>
          <w:bCs w:val="0"/>
          <w:color w:val="auto"/>
          <w:kern w:val="0"/>
          <w:sz w:val="28"/>
          <w:szCs w:val="28"/>
          <w:highlight w:val="none"/>
          <w:lang w:val="en-US" w:eastAsia="en-US" w:bidi="ar-SA"/>
        </w:rPr>
        <w:t>双方对质量或重量有争议的可送具有检验资质的部门检测</w:t>
      </w:r>
      <w:r>
        <w:rPr>
          <w:rFonts w:hint="eastAsia" w:ascii="仿宋_GB2312" w:hAnsi="仿宋_GB2312" w:eastAsia="仿宋_GB2312" w:cs="仿宋_GB2312"/>
          <w:b w:val="0"/>
          <w:bCs w:val="0"/>
          <w:color w:val="auto"/>
          <w:kern w:val="0"/>
          <w:sz w:val="28"/>
          <w:szCs w:val="28"/>
          <w:highlight w:val="none"/>
          <w:lang w:val="en-US" w:eastAsia="zh-CN" w:bidi="ar-SA"/>
        </w:rPr>
        <w:t>，检测费用由投标人承担</w:t>
      </w:r>
      <w:r>
        <w:rPr>
          <w:rFonts w:hint="eastAsia" w:ascii="仿宋_GB2312" w:hAnsi="仿宋_GB2312" w:eastAsia="仿宋_GB2312" w:cs="仿宋_GB2312"/>
          <w:b w:val="0"/>
          <w:bCs w:val="0"/>
          <w:color w:val="auto"/>
          <w:kern w:val="0"/>
          <w:sz w:val="28"/>
          <w:szCs w:val="28"/>
          <w:highlight w:val="none"/>
          <w:lang w:val="en-US" w:eastAsia="en-US" w:bidi="ar-SA"/>
        </w:rPr>
        <w:t>。对数量不足或退货的，投标人必须1小时内补送订单品种。</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zh-CN" w:bidi="ar-SA"/>
        </w:rPr>
      </w:pPr>
      <w:bookmarkStart w:id="36" w:name="_Toc3570"/>
      <w:r>
        <w:rPr>
          <w:rFonts w:hint="eastAsia" w:ascii="仿宋_GB2312" w:hAnsi="仿宋_GB2312" w:eastAsia="仿宋_GB2312" w:cs="仿宋_GB2312"/>
          <w:b/>
          <w:bCs/>
          <w:color w:val="auto"/>
          <w:kern w:val="36"/>
          <w:sz w:val="28"/>
          <w:szCs w:val="28"/>
          <w:highlight w:val="none"/>
          <w:lang w:val="en-US" w:eastAsia="zh-CN" w:bidi="ar-SA"/>
        </w:rPr>
        <w:t>7.5货物验收方案</w:t>
      </w:r>
      <w:bookmarkEnd w:id="36"/>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560" w:firstLineChars="200"/>
        <w:jc w:val="both"/>
        <w:textAlignment w:val="auto"/>
        <w:outlineLvl w:val="9"/>
        <w:rPr>
          <w:rFonts w:hint="default"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en-US" w:bidi="ar-SA"/>
        </w:rPr>
        <w:t>投标人必须按照本项目需求书要求详细阐述</w:t>
      </w:r>
      <w:r>
        <w:rPr>
          <w:rFonts w:hint="eastAsia" w:ascii="仿宋_GB2312" w:hAnsi="仿宋_GB2312" w:eastAsia="仿宋_GB2312" w:cs="仿宋_GB2312"/>
          <w:b w:val="0"/>
          <w:bCs w:val="0"/>
          <w:color w:val="auto"/>
          <w:kern w:val="0"/>
          <w:sz w:val="28"/>
          <w:szCs w:val="28"/>
          <w:highlight w:val="none"/>
          <w:lang w:val="en-US" w:eastAsia="zh-CN" w:bidi="ar-SA"/>
        </w:rPr>
        <w:t>货物</w:t>
      </w:r>
      <w:r>
        <w:rPr>
          <w:rFonts w:hint="eastAsia" w:ascii="仿宋_GB2312" w:hAnsi="仿宋_GB2312" w:eastAsia="仿宋_GB2312" w:cs="仿宋_GB2312"/>
          <w:b w:val="0"/>
          <w:bCs w:val="0"/>
          <w:color w:val="auto"/>
          <w:kern w:val="0"/>
          <w:sz w:val="28"/>
          <w:szCs w:val="28"/>
          <w:highlight w:val="none"/>
          <w:lang w:val="en-US" w:eastAsia="en-US" w:bidi="ar-SA"/>
        </w:rPr>
        <w:t>验收方案。对规定各项验收指标提出明确的验收前提条件和验收依据及标准，列明需要移交和交付的各类</w:t>
      </w:r>
      <w:r>
        <w:rPr>
          <w:rFonts w:hint="eastAsia" w:ascii="仿宋_GB2312" w:hAnsi="仿宋_GB2312" w:eastAsia="仿宋_GB2312" w:cs="仿宋_GB2312"/>
          <w:b w:val="0"/>
          <w:bCs w:val="0"/>
          <w:color w:val="auto"/>
          <w:kern w:val="0"/>
          <w:sz w:val="28"/>
          <w:szCs w:val="28"/>
          <w:highlight w:val="none"/>
          <w:lang w:val="en-US" w:eastAsia="zh-CN" w:bidi="ar-SA"/>
        </w:rPr>
        <w:t>检验报告和证明证书</w:t>
      </w:r>
      <w:r>
        <w:rPr>
          <w:rFonts w:hint="eastAsia" w:ascii="仿宋_GB2312" w:hAnsi="仿宋_GB2312" w:eastAsia="仿宋_GB2312" w:cs="仿宋_GB2312"/>
          <w:b w:val="0"/>
          <w:bCs w:val="0"/>
          <w:color w:val="auto"/>
          <w:kern w:val="0"/>
          <w:sz w:val="28"/>
          <w:szCs w:val="28"/>
          <w:highlight w:val="none"/>
          <w:lang w:val="en-US" w:eastAsia="en-US" w:bidi="ar-SA"/>
        </w:rPr>
        <w:t>。对验收中可能发现的问题，投标人应提出有效解决办法和补救措施。</w:t>
      </w:r>
    </w:p>
    <w:p>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outlineLvl w:val="0"/>
        <w:rPr>
          <w:rFonts w:hint="eastAsia" w:ascii="仿宋_GB2312" w:hAnsi="仿宋_GB2312" w:eastAsia="仿宋_GB2312" w:cs="仿宋_GB2312"/>
          <w:b/>
          <w:bCs/>
          <w:color w:val="auto"/>
          <w:kern w:val="36"/>
          <w:sz w:val="32"/>
          <w:szCs w:val="32"/>
          <w:highlight w:val="none"/>
        </w:rPr>
      </w:pPr>
      <w:bookmarkStart w:id="37" w:name="_Toc7114"/>
      <w:r>
        <w:rPr>
          <w:rFonts w:hint="eastAsia" w:ascii="仿宋_GB2312" w:hAnsi="仿宋_GB2312" w:eastAsia="仿宋_GB2312" w:cs="仿宋_GB2312"/>
          <w:b/>
          <w:bCs/>
          <w:color w:val="auto"/>
          <w:kern w:val="36"/>
          <w:sz w:val="32"/>
          <w:szCs w:val="32"/>
          <w:highlight w:val="none"/>
        </w:rPr>
        <w:t>8其他要求</w:t>
      </w:r>
      <w:bookmarkEnd w:id="37"/>
    </w:p>
    <w:p>
      <w:pPr>
        <w:pStyle w:val="4"/>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kern w:val="36"/>
          <w:sz w:val="28"/>
          <w:szCs w:val="28"/>
          <w:highlight w:val="none"/>
          <w:lang w:val="en-US" w:eastAsia="zh-CN" w:bidi="ar-SA"/>
        </w:rPr>
      </w:pPr>
      <w:bookmarkStart w:id="38" w:name="_Toc18468"/>
      <w:bookmarkStart w:id="39" w:name="_Toc2598"/>
      <w:r>
        <w:rPr>
          <w:rFonts w:hint="eastAsia" w:ascii="仿宋_GB2312" w:hAnsi="仿宋_GB2312" w:eastAsia="仿宋_GB2312" w:cs="仿宋_GB2312"/>
          <w:b/>
          <w:bCs/>
          <w:i w:val="0"/>
          <w:iCs w:val="0"/>
          <w:sz w:val="28"/>
          <w:szCs w:val="28"/>
          <w:highlight w:val="none"/>
          <w:lang w:val="en-US" w:eastAsia="zh-CN"/>
        </w:rPr>
        <w:t>8.1必备要求</w:t>
      </w:r>
      <w:bookmarkEnd w:id="38"/>
      <w:bookmarkEnd w:id="39"/>
    </w:p>
    <w:p>
      <w:pPr>
        <w:keepNext w:val="0"/>
        <w:keepLines w:val="0"/>
        <w:pageBreakBefore w:val="0"/>
        <w:kinsoku/>
        <w:wordWrap/>
        <w:overflowPunct/>
        <w:topLinePunct w:val="0"/>
        <w:bidi w:val="0"/>
        <w:adjustRightInd/>
        <w:spacing w:before="0" w:after="0" w:line="360" w:lineRule="auto"/>
        <w:ind w:firstLine="561"/>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keepNext w:val="0"/>
        <w:keepLines w:val="0"/>
        <w:pageBreakBefore w:val="0"/>
        <w:kinsoku/>
        <w:wordWrap/>
        <w:overflowPunct/>
        <w:topLinePunct w:val="0"/>
        <w:bidi w:val="0"/>
        <w:adjustRightInd/>
        <w:spacing w:before="0" w:after="0" w:line="360" w:lineRule="auto"/>
        <w:ind w:firstLine="561"/>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本项目中如涉及网络关键设备或网络安全专用产品的，应严格执行国家互联网信息办公室、工业和信息化部、公安部、财政部和国家认证认可监督管理委员会等相关文件要求，所投标（响应）设备或产品至少符合以下条件之一：一是已由具备资格的机构安全认证合格或安全检测符合要求；二是已获得《计算机信息系统安全专用产品销售许可证》，且在有效期内。 </w:t>
      </w:r>
    </w:p>
    <w:p>
      <w:pPr>
        <w:keepNext w:val="0"/>
        <w:keepLines w:val="0"/>
        <w:pageBreakBefore w:val="0"/>
        <w:kinsoku/>
        <w:wordWrap/>
        <w:overflowPunct/>
        <w:topLinePunct w:val="0"/>
        <w:bidi w:val="0"/>
        <w:adjustRightInd/>
        <w:spacing w:before="0" w:after="0" w:line="360" w:lineRule="auto"/>
        <w:ind w:firstLine="561"/>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3.本项目中如涉及国家强制性产品认证证书（CCC 认证证书）、电信设备进网许可证、无线电发射设备核准证等市场准入类资质的，应严格执行国家相关法律法规的要求。 </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360" w:lineRule="auto"/>
        <w:jc w:val="both"/>
        <w:textAlignment w:val="auto"/>
        <w:outlineLvl w:val="9"/>
        <w:rPr>
          <w:rFonts w:hint="eastAsia" w:ascii="仿宋_GB2312" w:hAnsi="仿宋_GB2312" w:eastAsia="仿宋_GB2312" w:cs="仿宋_GB2312"/>
          <w:b/>
          <w:bCs/>
          <w:color w:val="auto"/>
          <w:kern w:val="36"/>
          <w:sz w:val="28"/>
          <w:szCs w:val="28"/>
          <w:highlight w:val="none"/>
          <w:lang w:val="en-US" w:eastAsia="zh-CN" w:bidi="ar-SA"/>
        </w:rPr>
      </w:pPr>
      <w:r>
        <w:rPr>
          <w:rFonts w:hint="eastAsia" w:ascii="仿宋_GB2312" w:hAnsi="仿宋_GB2312" w:eastAsia="仿宋_GB2312" w:cs="仿宋_GB2312"/>
          <w:sz w:val="28"/>
          <w:szCs w:val="28"/>
          <w:highlight w:val="none"/>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4"/>
        <w:bidi w:val="0"/>
        <w:rPr>
          <w:rFonts w:hint="eastAsia" w:ascii="仿宋_GB2312" w:hAnsi="仿宋_GB2312" w:eastAsia="仿宋_GB2312" w:cs="仿宋_GB2312"/>
          <w:i w:val="0"/>
          <w:iCs w:val="0"/>
          <w:highlight w:val="none"/>
          <w:lang w:val="en-US" w:eastAsia="zh-CN"/>
        </w:rPr>
      </w:pPr>
      <w:bookmarkStart w:id="40" w:name="_Toc9241"/>
      <w:r>
        <w:rPr>
          <w:rFonts w:hint="eastAsia" w:ascii="仿宋_GB2312" w:hAnsi="仿宋_GB2312" w:eastAsia="仿宋_GB2312" w:cs="仿宋_GB2312"/>
          <w:i w:val="0"/>
          <w:iCs w:val="0"/>
          <w:highlight w:val="none"/>
          <w:lang w:val="en-US" w:eastAsia="zh-CN"/>
        </w:rPr>
        <w:t>8.2定价和结算依据</w:t>
      </w:r>
      <w:bookmarkEnd w:id="40"/>
    </w:p>
    <w:p>
      <w:pPr>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1.各品种的配送价按每月30号哈密天马超市、哈密大福源超市网上公布价格的平均价为基准价×折扣率定价。</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如哈密天马超市、哈密大福源超市均无报价，则由双方共同在哈密市伊州区农贸市场（如宝农市场、工人市场、远通市场等）参考同类同质产品市场价格的平均价作为基准价进行折扣(则基准价=市场平均价=N个市场抽样价格之和÷N)，供货价即为基准价×折扣率，特别说明询价时遇到超市搞活动，以原价为准。若农贸市场无同类同质相关商品，可按照市场价格确定，不作折扣，</w:t>
      </w:r>
      <w:r>
        <w:rPr>
          <w:rFonts w:hint="eastAsia" w:ascii="仿宋_GB2312" w:hAnsi="仿宋_GB2312" w:eastAsia="仿宋_GB2312" w:cs="仿宋_GB2312"/>
          <w:sz w:val="28"/>
          <w:szCs w:val="28"/>
          <w:highlight w:val="none"/>
          <w:lang w:eastAsia="zh-CN"/>
        </w:rPr>
        <w:t>投标人</w:t>
      </w:r>
      <w:r>
        <w:rPr>
          <w:rFonts w:hint="eastAsia" w:ascii="仿宋_GB2312" w:hAnsi="仿宋_GB2312" w:eastAsia="仿宋_GB2312" w:cs="仿宋_GB2312"/>
          <w:sz w:val="28"/>
          <w:szCs w:val="28"/>
          <w:highlight w:val="none"/>
          <w:lang w:val="en-US" w:eastAsia="zh-CN"/>
        </w:rPr>
        <w:t>须随后提供最新一期的价格表，供</w:t>
      </w:r>
      <w:r>
        <w:rPr>
          <w:rFonts w:hint="eastAsia" w:ascii="仿宋_GB2312" w:hAnsi="仿宋_GB2312" w:eastAsia="仿宋_GB2312" w:cs="仿宋_GB2312"/>
          <w:sz w:val="28"/>
          <w:szCs w:val="28"/>
          <w:highlight w:val="none"/>
        </w:rPr>
        <w:t>采购人</w:t>
      </w:r>
      <w:r>
        <w:rPr>
          <w:rFonts w:hint="eastAsia" w:ascii="仿宋_GB2312" w:hAnsi="仿宋_GB2312" w:eastAsia="仿宋_GB2312" w:cs="仿宋_GB2312"/>
          <w:sz w:val="28"/>
          <w:szCs w:val="28"/>
          <w:highlight w:val="none"/>
          <w:lang w:val="en-US" w:eastAsia="zh-CN"/>
        </w:rPr>
        <w:t>确认后方可开始执行。                  若经</w:t>
      </w:r>
      <w:r>
        <w:rPr>
          <w:rFonts w:hint="eastAsia" w:ascii="仿宋_GB2312" w:hAnsi="仿宋_GB2312" w:eastAsia="仿宋_GB2312" w:cs="仿宋_GB2312"/>
          <w:sz w:val="28"/>
          <w:szCs w:val="28"/>
          <w:highlight w:val="none"/>
        </w:rPr>
        <w:t>采购人</w:t>
      </w:r>
      <w:r>
        <w:rPr>
          <w:rFonts w:hint="eastAsia" w:ascii="仿宋_GB2312" w:hAnsi="仿宋_GB2312" w:eastAsia="仿宋_GB2312" w:cs="仿宋_GB2312"/>
          <w:sz w:val="28"/>
          <w:szCs w:val="28"/>
          <w:highlight w:val="none"/>
          <w:lang w:val="en-US" w:eastAsia="zh-CN"/>
        </w:rPr>
        <w:t>抽查，</w:t>
      </w:r>
      <w:r>
        <w:rPr>
          <w:rFonts w:hint="eastAsia" w:ascii="仿宋_GB2312" w:hAnsi="仿宋_GB2312" w:eastAsia="仿宋_GB2312" w:cs="仿宋_GB2312"/>
          <w:sz w:val="28"/>
          <w:szCs w:val="28"/>
          <w:highlight w:val="none"/>
          <w:lang w:eastAsia="zh-CN"/>
        </w:rPr>
        <w:t>投标人</w:t>
      </w:r>
      <w:r>
        <w:rPr>
          <w:rFonts w:hint="eastAsia" w:ascii="仿宋_GB2312" w:hAnsi="仿宋_GB2312" w:eastAsia="仿宋_GB2312" w:cs="仿宋_GB2312"/>
          <w:sz w:val="28"/>
          <w:szCs w:val="28"/>
          <w:highlight w:val="none"/>
          <w:lang w:val="en-US" w:eastAsia="zh-CN"/>
        </w:rPr>
        <w:t>报送的产品的供货价中的基准价高于商超平均价格的，</w:t>
      </w:r>
      <w:r>
        <w:rPr>
          <w:rFonts w:hint="eastAsia" w:ascii="仿宋_GB2312" w:hAnsi="仿宋_GB2312" w:eastAsia="仿宋_GB2312" w:cs="仿宋_GB2312"/>
          <w:sz w:val="28"/>
          <w:szCs w:val="28"/>
          <w:highlight w:val="none"/>
          <w:lang w:eastAsia="zh-CN"/>
        </w:rPr>
        <w:t>投标人</w:t>
      </w:r>
      <w:r>
        <w:rPr>
          <w:rFonts w:hint="eastAsia" w:ascii="仿宋_GB2312" w:hAnsi="仿宋_GB2312" w:eastAsia="仿宋_GB2312" w:cs="仿宋_GB2312"/>
          <w:sz w:val="28"/>
          <w:szCs w:val="28"/>
          <w:highlight w:val="none"/>
          <w:lang w:val="en-US" w:eastAsia="zh-CN"/>
        </w:rPr>
        <w:t>需根据商超平均价做出相应调整，以调整后的价格作为基准价再进行折扣。</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投标人</w:t>
      </w:r>
      <w:r>
        <w:rPr>
          <w:rFonts w:hint="eastAsia" w:ascii="仿宋_GB2312" w:hAnsi="仿宋_GB2312" w:eastAsia="仿宋_GB2312" w:cs="仿宋_GB2312"/>
          <w:sz w:val="28"/>
          <w:szCs w:val="28"/>
          <w:highlight w:val="none"/>
          <w:lang w:val="en-US" w:eastAsia="zh-CN"/>
        </w:rPr>
        <w:t>所报的食材折扣的价格，均包含货物的购置费、包装费、运输费、人工费、保险费、各种税费、验收费、售后服务费及合同实施过程中的应预见和不可预见费用等完成合同规定责任和义务、达到合同目的的一切费用,</w:t>
      </w:r>
      <w:r>
        <w:rPr>
          <w:rFonts w:hint="eastAsia" w:ascii="仿宋_GB2312" w:hAnsi="仿宋_GB2312" w:eastAsia="仿宋_GB2312" w:cs="仿宋_GB2312"/>
          <w:sz w:val="28"/>
          <w:szCs w:val="28"/>
          <w:highlight w:val="none"/>
          <w:lang w:eastAsia="zh-CN"/>
        </w:rPr>
        <w:t>投标人</w:t>
      </w:r>
      <w:r>
        <w:rPr>
          <w:rFonts w:hint="eastAsia" w:ascii="仿宋_GB2312" w:hAnsi="仿宋_GB2312" w:eastAsia="仿宋_GB2312" w:cs="仿宋_GB2312"/>
          <w:sz w:val="28"/>
          <w:szCs w:val="28"/>
          <w:highlight w:val="none"/>
          <w:lang w:val="en-US" w:eastAsia="zh-CN"/>
        </w:rPr>
        <w:t>不得因为开发票等手续再向采购人申请款项。</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如生产商或批发商统一调整价格或新增食材，投标人须及时书面通知采购人并附相关资料。价格下调时，应给予采购人相同的价格下调幅度;价格上升时，须提供生产商或批发商调价通知书等书面证明材料原件，经采购人询价审核后执行新的价格。</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5.采购人有权随时抽查供货商的供货食材入货台账或进行市场调查，发现供货商有虚报或隐瞒供货食材市场价存在欺骗行为，要求供货商予以整改，供货商拒不整改的，采购人有权取消其中标资格，终止合同</w:t>
      </w:r>
      <w:r>
        <w:rPr>
          <w:rFonts w:hint="eastAsia" w:ascii="仿宋_GB2312" w:hAnsi="仿宋_GB2312" w:eastAsia="仿宋_GB2312" w:cs="仿宋_GB2312"/>
          <w:sz w:val="28"/>
          <w:szCs w:val="28"/>
          <w:highlight w:val="none"/>
        </w:rPr>
        <w:t>。</w:t>
      </w:r>
    </w:p>
    <w:p>
      <w:pPr>
        <w:pStyle w:val="3"/>
        <w:bidi w:val="0"/>
        <w:rPr>
          <w:rFonts w:hint="eastAsia" w:ascii="仿宋_GB2312" w:hAnsi="仿宋_GB2312" w:eastAsia="仿宋_GB2312" w:cs="仿宋_GB2312"/>
          <w:sz w:val="28"/>
          <w:szCs w:val="28"/>
          <w:highlight w:val="none"/>
          <w:lang w:val="en-US" w:eastAsia="zh-CN"/>
        </w:rPr>
      </w:pPr>
      <w:bookmarkStart w:id="41" w:name="_Toc24863"/>
      <w:r>
        <w:rPr>
          <w:rFonts w:hint="eastAsia" w:ascii="仿宋_GB2312" w:hAnsi="仿宋_GB2312" w:eastAsia="仿宋_GB2312" w:cs="仿宋_GB2312"/>
          <w:sz w:val="28"/>
          <w:szCs w:val="28"/>
          <w:highlight w:val="none"/>
          <w:lang w:val="en-US" w:eastAsia="zh-CN"/>
        </w:rPr>
        <w:t>8.3付款安排</w:t>
      </w:r>
      <w:bookmarkEnd w:id="41"/>
    </w:p>
    <w:p>
      <w:pPr>
        <w:pStyle w:val="4"/>
        <w:bidi w:val="0"/>
        <w:rPr>
          <w:rFonts w:hint="eastAsia" w:ascii="仿宋_GB2312" w:hAnsi="仿宋_GB2312" w:eastAsia="仿宋_GB2312" w:cs="仿宋_GB2312"/>
          <w:i w:val="0"/>
          <w:iCs w:val="0"/>
          <w:highlight w:val="none"/>
          <w:lang w:val="en-US" w:eastAsia="en-US"/>
        </w:rPr>
      </w:pPr>
      <w:bookmarkStart w:id="42" w:name="_Toc7071"/>
      <w:r>
        <w:rPr>
          <w:rFonts w:hint="eastAsia" w:ascii="仿宋_GB2312" w:hAnsi="仿宋_GB2312" w:eastAsia="仿宋_GB2312" w:cs="仿宋_GB2312"/>
          <w:i w:val="0"/>
          <w:iCs w:val="0"/>
          <w:highlight w:val="none"/>
          <w:lang w:val="en-US" w:eastAsia="zh-CN"/>
        </w:rPr>
        <w:t>8.3.1</w:t>
      </w:r>
      <w:r>
        <w:rPr>
          <w:rFonts w:hint="eastAsia" w:ascii="仿宋_GB2312" w:hAnsi="仿宋_GB2312" w:eastAsia="仿宋_GB2312" w:cs="仿宋_GB2312"/>
          <w:i w:val="0"/>
          <w:iCs w:val="0"/>
          <w:highlight w:val="none"/>
          <w:lang w:val="en-US" w:eastAsia="en-US"/>
        </w:rPr>
        <w:t>核对货款</w:t>
      </w:r>
      <w:bookmarkEnd w:id="42"/>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eastAsia="zh-CN"/>
        </w:rPr>
        <w:t>中标供应商</w:t>
      </w:r>
      <w:r>
        <w:rPr>
          <w:rFonts w:hint="eastAsia" w:ascii="仿宋_GB2312" w:hAnsi="仿宋_GB2312" w:eastAsia="仿宋_GB2312" w:cs="仿宋_GB2312"/>
          <w:b w:val="0"/>
          <w:bCs w:val="0"/>
          <w:color w:val="auto"/>
          <w:sz w:val="28"/>
          <w:szCs w:val="28"/>
          <w:highlight w:val="none"/>
          <w:lang w:val="en-US" w:eastAsia="zh-CN"/>
        </w:rPr>
        <w:t>每月</w:t>
      </w:r>
      <w:r>
        <w:rPr>
          <w:rFonts w:hint="eastAsia" w:ascii="仿宋_GB2312" w:hAnsi="仿宋_GB2312" w:eastAsia="仿宋_GB2312" w:cs="仿宋_GB2312"/>
          <w:b w:val="0"/>
          <w:bCs w:val="0"/>
          <w:color w:val="auto"/>
          <w:sz w:val="28"/>
          <w:szCs w:val="28"/>
          <w:highlight w:val="none"/>
        </w:rPr>
        <w:t>按照原始验收单据</w:t>
      </w:r>
      <w:r>
        <w:rPr>
          <w:rFonts w:hint="eastAsia" w:ascii="仿宋_GB2312" w:hAnsi="仿宋_GB2312" w:eastAsia="仿宋_GB2312" w:cs="仿宋_GB2312"/>
          <w:b w:val="0"/>
          <w:bCs w:val="0"/>
          <w:color w:val="auto"/>
          <w:sz w:val="28"/>
          <w:szCs w:val="28"/>
          <w:highlight w:val="none"/>
          <w:lang w:eastAsia="zh-CN"/>
        </w:rPr>
        <w:t>主动与采购人</w:t>
      </w:r>
      <w:r>
        <w:rPr>
          <w:rFonts w:hint="eastAsia" w:ascii="仿宋_GB2312" w:hAnsi="仿宋_GB2312" w:eastAsia="仿宋_GB2312" w:cs="仿宋_GB2312"/>
          <w:b w:val="0"/>
          <w:bCs w:val="0"/>
          <w:color w:val="auto"/>
          <w:sz w:val="28"/>
          <w:szCs w:val="28"/>
          <w:highlight w:val="none"/>
        </w:rPr>
        <w:t>核对上一个月的货款。</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仿宋_GB2312" w:hAnsi="仿宋_GB2312" w:eastAsia="仿宋_GB2312" w:cs="仿宋_GB2312"/>
          <w:iCs/>
          <w:color w:val="000000" w:themeColor="text1"/>
          <w:sz w:val="32"/>
          <w:szCs w:val="32"/>
          <w:highlight w:val="none"/>
          <w14:textFill>
            <w14:solidFill>
              <w14:schemeClr w14:val="tx1"/>
            </w14:solidFill>
          </w14:textFill>
        </w:rPr>
      </w:pPr>
      <w:bookmarkStart w:id="43" w:name="_Toc8406"/>
      <w:r>
        <w:rPr>
          <w:rFonts w:hint="eastAsia" w:ascii="仿宋_GB2312" w:hAnsi="仿宋_GB2312" w:eastAsia="仿宋_GB2312" w:cs="仿宋_GB2312"/>
          <w:b/>
          <w:bCs/>
          <w:color w:val="auto"/>
          <w:kern w:val="36"/>
          <w:sz w:val="28"/>
          <w:szCs w:val="28"/>
          <w:highlight w:val="none"/>
          <w:lang w:val="en-US" w:eastAsia="zh-CN" w:bidi="ar-SA"/>
        </w:rPr>
        <w:t>8.3.2</w:t>
      </w:r>
      <w:r>
        <w:rPr>
          <w:rFonts w:hint="eastAsia" w:ascii="仿宋_GB2312" w:hAnsi="仿宋_GB2312" w:eastAsia="仿宋_GB2312" w:cs="仿宋_GB2312"/>
          <w:b/>
          <w:bCs/>
          <w:color w:val="auto"/>
          <w:kern w:val="36"/>
          <w:sz w:val="28"/>
          <w:szCs w:val="28"/>
          <w:highlight w:val="none"/>
          <w:lang w:val="en-US" w:eastAsia="en-US" w:bidi="ar-SA"/>
        </w:rPr>
        <w:t>付款方式</w:t>
      </w:r>
      <w:bookmarkEnd w:id="43"/>
    </w:p>
    <w:p>
      <w:pPr>
        <w:pStyle w:val="26"/>
        <w:keepNext w:val="0"/>
        <w:keepLines w:val="0"/>
        <w:pageBreakBefore w:val="0"/>
        <w:widowControl w:val="0"/>
        <w:kinsoku/>
        <w:wordWrap/>
        <w:overflowPunct/>
        <w:topLinePunct w:val="0"/>
        <w:bidi w:val="0"/>
        <w:spacing w:after="0" w:line="360" w:lineRule="auto"/>
        <w:ind w:left="0" w:leftChars="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中标人于每月将此供货周期内采购货物总金额核实后，开具合同约定的发票类型送交食堂财务人员。中标人必须对发票的真实性负责；  </w:t>
      </w:r>
    </w:p>
    <w:p>
      <w:pPr>
        <w:pStyle w:val="26"/>
        <w:keepNext w:val="0"/>
        <w:keepLines w:val="0"/>
        <w:pageBreakBefore w:val="0"/>
        <w:widowControl w:val="0"/>
        <w:kinsoku/>
        <w:wordWrap/>
        <w:overflowPunct/>
        <w:topLinePunct w:val="0"/>
        <w:bidi w:val="0"/>
        <w:spacing w:after="0" w:line="360" w:lineRule="auto"/>
        <w:ind w:left="0" w:leftChars="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食堂管理员对中标人提供的发票进行初步审核，与中标人提供的《供货清单》进行核实，确保准确无误并提供相关结算单据。严格审核所购物资的数量及金额，对相关单据逐项进行核对；  </w:t>
      </w:r>
    </w:p>
    <w:p>
      <w:pPr>
        <w:pStyle w:val="26"/>
        <w:keepNext w:val="0"/>
        <w:keepLines w:val="0"/>
        <w:pageBreakBefore w:val="0"/>
        <w:widowControl w:val="0"/>
        <w:kinsoku/>
        <w:wordWrap/>
        <w:overflowPunct/>
        <w:topLinePunct w:val="0"/>
        <w:bidi w:val="0"/>
        <w:spacing w:after="0"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食堂管理员审核无误后，履行签字审批手续方可结算货款。  </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供应商提供的所有供货清单、入库单、结算汇总表、发票等资料中的货品必须写清楚货品的品牌、规格</w:t>
      </w:r>
      <w:r>
        <w:rPr>
          <w:rFonts w:hint="eastAsia" w:ascii="仿宋_GB2312" w:hAnsi="仿宋_GB2312" w:eastAsia="仿宋_GB2312" w:cs="仿宋_GB2312"/>
          <w:b w:val="0"/>
          <w:bCs w:val="0"/>
          <w:color w:val="auto"/>
          <w:sz w:val="28"/>
          <w:szCs w:val="28"/>
          <w:highlight w:val="none"/>
          <w:lang w:eastAsia="zh-CN"/>
        </w:rPr>
        <w:t>、数量等</w:t>
      </w:r>
      <w:r>
        <w:rPr>
          <w:rFonts w:hint="eastAsia" w:ascii="仿宋_GB2312" w:hAnsi="仿宋_GB2312" w:eastAsia="仿宋_GB2312" w:cs="仿宋_GB2312"/>
          <w:b w:val="0"/>
          <w:bCs w:val="0"/>
          <w:color w:val="auto"/>
          <w:sz w:val="28"/>
          <w:szCs w:val="28"/>
          <w:highlight w:val="none"/>
        </w:rPr>
        <w:t xml:space="preserve">，并保持一致。 </w:t>
      </w:r>
    </w:p>
    <w:p>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outlineLvl w:val="1"/>
        <w:rPr>
          <w:rFonts w:hint="eastAsia" w:ascii="仿宋_GB2312" w:hAnsi="仿宋_GB2312" w:eastAsia="仿宋_GB2312" w:cs="仿宋_GB2312"/>
          <w:b/>
          <w:bCs/>
          <w:color w:val="auto"/>
          <w:kern w:val="36"/>
          <w:sz w:val="28"/>
          <w:szCs w:val="28"/>
          <w:highlight w:val="none"/>
          <w:lang w:val="en-US" w:eastAsia="zh-CN" w:bidi="ar-SA"/>
        </w:rPr>
      </w:pPr>
      <w:bookmarkStart w:id="44" w:name="_Toc5826"/>
      <w:r>
        <w:rPr>
          <w:rFonts w:hint="eastAsia" w:ascii="仿宋_GB2312" w:hAnsi="仿宋_GB2312" w:eastAsia="仿宋_GB2312" w:cs="仿宋_GB2312"/>
          <w:b/>
          <w:bCs/>
          <w:color w:val="auto"/>
          <w:kern w:val="36"/>
          <w:sz w:val="28"/>
          <w:szCs w:val="28"/>
          <w:highlight w:val="none"/>
          <w:lang w:val="en-US" w:eastAsia="zh-CN" w:bidi="ar-SA"/>
        </w:rPr>
        <w:t>8.4保密要求</w:t>
      </w:r>
      <w:bookmarkEnd w:id="44"/>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1.甲乙双方应对在本合同签订或履行过程中所接触的对方信息，包括但不限于知识产权、技术资料、技术诀窍、内部管理及其他相关信息，负有保密义务。</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（1）应以审慎态度避免泄露、公开或传播甲方的信息.</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（2）在开发过程中对数据的处理方式应事先得到甲方的许可。</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（3）未经甲方书面许可，不得对有关信息进行修改、补充、复制。</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（4）未经甲方书面许可，不得将信息以任何方式（如E-mail）携带出甲方场所。</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（5）未经甲方书面许可，不得将信息透露给任何其他人。</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（6）严禁在提交的软件产品中设置远程维护接口和后门程序。</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（7）不得进行系统软硬件设备的远程维护。</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（8）甲方以书面形式提出的其他保密措施。</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3.保密期限不受合同有效期的限制，在合同有效期结束后，信息接受方仍应承担保密义务，直至该等信息成为公开信息。</w:t>
      </w:r>
    </w:p>
    <w:p>
      <w:pPr>
        <w:pStyle w:val="20"/>
        <w:keepNext w:val="0"/>
        <w:keepLines w:val="0"/>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9"/>
        <w:rPr>
          <w:color w:val="000000" w:themeColor="text1"/>
          <w:highlight w:val="none"/>
          <w14:textFill>
            <w14:solidFill>
              <w14:schemeClr w14:val="tx1"/>
            </w14:solidFill>
          </w14:textFill>
        </w:rPr>
      </w:pPr>
      <w:r>
        <w:rPr>
          <w:rFonts w:hint="eastAsia" w:ascii="仿宋_GB2312" w:hAnsi="仿宋_GB2312" w:eastAsia="仿宋_GB2312" w:cs="仿宋_GB2312"/>
          <w:kern w:val="2"/>
          <w:sz w:val="28"/>
          <w:szCs w:val="28"/>
          <w:highlight w:val="none"/>
          <w:lang w:val="en-US" w:eastAsia="zh-CN" w:bidi="ar-SA"/>
        </w:rPr>
        <w:t>4.甲乙双方如出现泄密行为，泄密方应承担相关的法律责任，包括但不限于对由此给对方造成的经济损失进行赔偿。</w:t>
      </w:r>
    </w:p>
    <w:p>
      <w:pPr>
        <w:pStyle w:val="3"/>
        <w:keepNext/>
        <w:keepLines w:val="0"/>
        <w:pageBreakBefore w:val="0"/>
        <w:kinsoku/>
        <w:wordWrap/>
        <w:autoSpaceDE/>
        <w:autoSpaceDN/>
        <w:bidi w:val="0"/>
        <w:adjustRightInd/>
        <w:spacing w:before="0" w:after="0" w:line="360" w:lineRule="auto"/>
        <w:jc w:val="center"/>
        <w:rPr>
          <w:highlight w:val="none"/>
        </w:rPr>
      </w:pPr>
    </w:p>
    <w:p>
      <w:pPr>
        <w:keepLines w:val="0"/>
        <w:pageBreakBefore w:val="0"/>
        <w:kinsoku/>
        <w:wordWrap/>
        <w:bidi w:val="0"/>
        <w:spacing w:line="360" w:lineRule="auto"/>
        <w:rPr>
          <w:highlight w:val="none"/>
        </w:rPr>
      </w:pPr>
    </w:p>
    <w:p>
      <w:pPr>
        <w:keepNext w:val="0"/>
        <w:keepLines w:val="0"/>
        <w:pageBreakBefore w:val="0"/>
        <w:widowControl w:val="0"/>
        <w:kinsoku/>
        <w:wordWrap/>
        <w:overflowPunct w:val="0"/>
        <w:topLinePunct w:val="0"/>
        <w:autoSpaceDE w:val="0"/>
        <w:autoSpaceDN w:val="0"/>
        <w:bidi w:val="0"/>
        <w:adjustRightInd w:val="0"/>
        <w:snapToGrid w:val="0"/>
        <w:spacing w:beforeLines="0" w:after="0" w:afterLines="0" w:line="360" w:lineRule="auto"/>
        <w:jc w:val="center"/>
        <w:textAlignment w:val="baseline"/>
        <w:outlineLvl w:val="0"/>
        <w:rPr>
          <w:rFonts w:hint="eastAsia" w:ascii="仿宋_GB2312" w:hAnsi="仿宋_GB2312" w:eastAsia="仿宋_GB2312" w:cs="仿宋_GB2312"/>
          <w:bCs w:val="0"/>
          <w:color w:val="auto"/>
          <w:kern w:val="36"/>
          <w:sz w:val="24"/>
          <w:szCs w:val="24"/>
          <w:highlight w:val="none"/>
        </w:rPr>
      </w:pPr>
    </w:p>
    <w:p>
      <w:pPr>
        <w:keepNext w:val="0"/>
        <w:keepLines w:val="0"/>
        <w:pageBreakBefore w:val="0"/>
        <w:widowControl w:val="0"/>
        <w:kinsoku/>
        <w:wordWrap/>
        <w:overflowPunct w:val="0"/>
        <w:topLinePunct w:val="0"/>
        <w:autoSpaceDE w:val="0"/>
        <w:autoSpaceDN w:val="0"/>
        <w:bidi w:val="0"/>
        <w:adjustRightInd w:val="0"/>
        <w:snapToGrid w:val="0"/>
        <w:spacing w:beforeLines="0" w:after="0" w:afterLines="0" w:line="360" w:lineRule="auto"/>
        <w:jc w:val="center"/>
        <w:textAlignment w:val="baseline"/>
        <w:outlineLvl w:val="0"/>
        <w:rPr>
          <w:rFonts w:hint="eastAsia" w:ascii="仿宋_GB2312" w:hAnsi="仿宋_GB2312" w:eastAsia="仿宋_GB2312" w:cs="仿宋_GB2312"/>
          <w:bCs w:val="0"/>
          <w:color w:val="auto"/>
          <w:kern w:val="36"/>
          <w:sz w:val="24"/>
          <w:szCs w:val="24"/>
          <w:highlight w:val="none"/>
        </w:rPr>
      </w:pPr>
    </w:p>
    <w:p>
      <w:pPr>
        <w:keepLines w:val="0"/>
        <w:pageBreakBefore w:val="0"/>
        <w:kinsoku/>
        <w:wordWrap/>
        <w:bidi w:val="0"/>
        <w:spacing w:line="360" w:lineRule="auto"/>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roman"/>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33C1E"/>
    <w:rsid w:val="001E2E7D"/>
    <w:rsid w:val="00CE500C"/>
    <w:rsid w:val="010115DF"/>
    <w:rsid w:val="01261A8F"/>
    <w:rsid w:val="01354861"/>
    <w:rsid w:val="02255218"/>
    <w:rsid w:val="02261CE0"/>
    <w:rsid w:val="03346758"/>
    <w:rsid w:val="03385F2D"/>
    <w:rsid w:val="03B51954"/>
    <w:rsid w:val="03ED15EB"/>
    <w:rsid w:val="04C3398B"/>
    <w:rsid w:val="04D94E59"/>
    <w:rsid w:val="05121722"/>
    <w:rsid w:val="05BF47E1"/>
    <w:rsid w:val="05D44C34"/>
    <w:rsid w:val="07794503"/>
    <w:rsid w:val="07815C26"/>
    <w:rsid w:val="07871699"/>
    <w:rsid w:val="07E1369A"/>
    <w:rsid w:val="083E3A99"/>
    <w:rsid w:val="086B4F93"/>
    <w:rsid w:val="088D0776"/>
    <w:rsid w:val="0A6B5D3C"/>
    <w:rsid w:val="0A7E44BD"/>
    <w:rsid w:val="0A8D67E7"/>
    <w:rsid w:val="0AB40B77"/>
    <w:rsid w:val="0AC55490"/>
    <w:rsid w:val="0AD12747"/>
    <w:rsid w:val="0B1D2D4E"/>
    <w:rsid w:val="0B3E2CEC"/>
    <w:rsid w:val="0BA94837"/>
    <w:rsid w:val="0C534546"/>
    <w:rsid w:val="0C8C6DE7"/>
    <w:rsid w:val="0CE5082E"/>
    <w:rsid w:val="0CFC1C87"/>
    <w:rsid w:val="0D2A13FF"/>
    <w:rsid w:val="0D2F5374"/>
    <w:rsid w:val="0D6B734C"/>
    <w:rsid w:val="0DF02CDD"/>
    <w:rsid w:val="0E9E4754"/>
    <w:rsid w:val="0EED3129"/>
    <w:rsid w:val="0F2167BB"/>
    <w:rsid w:val="0F342E78"/>
    <w:rsid w:val="0F4528F0"/>
    <w:rsid w:val="1012625C"/>
    <w:rsid w:val="10340408"/>
    <w:rsid w:val="1099799A"/>
    <w:rsid w:val="10CA1F07"/>
    <w:rsid w:val="10D577E2"/>
    <w:rsid w:val="115A41BE"/>
    <w:rsid w:val="11967990"/>
    <w:rsid w:val="11DC58FB"/>
    <w:rsid w:val="11E863D5"/>
    <w:rsid w:val="12984C56"/>
    <w:rsid w:val="12D25250"/>
    <w:rsid w:val="12D72563"/>
    <w:rsid w:val="12EB4E8B"/>
    <w:rsid w:val="14895857"/>
    <w:rsid w:val="14A57C3A"/>
    <w:rsid w:val="14B8540A"/>
    <w:rsid w:val="14C14C0D"/>
    <w:rsid w:val="15075E83"/>
    <w:rsid w:val="159A3D82"/>
    <w:rsid w:val="15C054D1"/>
    <w:rsid w:val="15EC35C2"/>
    <w:rsid w:val="16093FAD"/>
    <w:rsid w:val="16994326"/>
    <w:rsid w:val="17354E3E"/>
    <w:rsid w:val="17656778"/>
    <w:rsid w:val="186D3F42"/>
    <w:rsid w:val="18F91451"/>
    <w:rsid w:val="191252E3"/>
    <w:rsid w:val="192A1CD1"/>
    <w:rsid w:val="19F4184C"/>
    <w:rsid w:val="1B41731D"/>
    <w:rsid w:val="1B540C17"/>
    <w:rsid w:val="1B9606C7"/>
    <w:rsid w:val="1BC10780"/>
    <w:rsid w:val="1C22502B"/>
    <w:rsid w:val="1C23605B"/>
    <w:rsid w:val="1D8E007E"/>
    <w:rsid w:val="1DC4008E"/>
    <w:rsid w:val="1DDB77F5"/>
    <w:rsid w:val="1EDB03FA"/>
    <w:rsid w:val="1F216397"/>
    <w:rsid w:val="1F2909D0"/>
    <w:rsid w:val="200A573B"/>
    <w:rsid w:val="200C38FD"/>
    <w:rsid w:val="206A3E87"/>
    <w:rsid w:val="20900C68"/>
    <w:rsid w:val="20BE1043"/>
    <w:rsid w:val="21036D44"/>
    <w:rsid w:val="2161636F"/>
    <w:rsid w:val="21D42541"/>
    <w:rsid w:val="22DE0166"/>
    <w:rsid w:val="23317E98"/>
    <w:rsid w:val="23D6153F"/>
    <w:rsid w:val="24DD0516"/>
    <w:rsid w:val="24E572D7"/>
    <w:rsid w:val="25870810"/>
    <w:rsid w:val="25936CB8"/>
    <w:rsid w:val="25B8213A"/>
    <w:rsid w:val="25B94478"/>
    <w:rsid w:val="25CF0D3C"/>
    <w:rsid w:val="26283FCB"/>
    <w:rsid w:val="26E470A4"/>
    <w:rsid w:val="27810064"/>
    <w:rsid w:val="27876C2B"/>
    <w:rsid w:val="281F1C63"/>
    <w:rsid w:val="288738B4"/>
    <w:rsid w:val="28E83F8B"/>
    <w:rsid w:val="29E06082"/>
    <w:rsid w:val="29F13DDA"/>
    <w:rsid w:val="2A1D79FD"/>
    <w:rsid w:val="2A551FF0"/>
    <w:rsid w:val="2AA26658"/>
    <w:rsid w:val="2AD80BFD"/>
    <w:rsid w:val="2AE71D24"/>
    <w:rsid w:val="2B6166D1"/>
    <w:rsid w:val="2B7A3071"/>
    <w:rsid w:val="2B9B1FEB"/>
    <w:rsid w:val="2BAD19A3"/>
    <w:rsid w:val="2BC3192D"/>
    <w:rsid w:val="2BC521FF"/>
    <w:rsid w:val="2BEC0714"/>
    <w:rsid w:val="2C0D4C3D"/>
    <w:rsid w:val="2C4C2680"/>
    <w:rsid w:val="2C4F31C5"/>
    <w:rsid w:val="2C8655A7"/>
    <w:rsid w:val="2CB47660"/>
    <w:rsid w:val="2E683F85"/>
    <w:rsid w:val="2E9A6CA7"/>
    <w:rsid w:val="2EA367B4"/>
    <w:rsid w:val="2EB050B4"/>
    <w:rsid w:val="2F077251"/>
    <w:rsid w:val="2F3846F0"/>
    <w:rsid w:val="2F6970EB"/>
    <w:rsid w:val="2F760C63"/>
    <w:rsid w:val="2FAD759A"/>
    <w:rsid w:val="2FCB4672"/>
    <w:rsid w:val="307F6C58"/>
    <w:rsid w:val="3094488D"/>
    <w:rsid w:val="30956495"/>
    <w:rsid w:val="30C2275A"/>
    <w:rsid w:val="30D0060E"/>
    <w:rsid w:val="31C73C09"/>
    <w:rsid w:val="322822E4"/>
    <w:rsid w:val="32945921"/>
    <w:rsid w:val="33C00772"/>
    <w:rsid w:val="33FA6827"/>
    <w:rsid w:val="34174CDA"/>
    <w:rsid w:val="34182DAC"/>
    <w:rsid w:val="345A1EC1"/>
    <w:rsid w:val="345F7205"/>
    <w:rsid w:val="34633C1E"/>
    <w:rsid w:val="34E310C3"/>
    <w:rsid w:val="35171553"/>
    <w:rsid w:val="35572527"/>
    <w:rsid w:val="36642036"/>
    <w:rsid w:val="36D4631C"/>
    <w:rsid w:val="36E312A8"/>
    <w:rsid w:val="3772529E"/>
    <w:rsid w:val="37837602"/>
    <w:rsid w:val="37D72351"/>
    <w:rsid w:val="38685252"/>
    <w:rsid w:val="38CB3A9B"/>
    <w:rsid w:val="391D421F"/>
    <w:rsid w:val="39332DAA"/>
    <w:rsid w:val="393406CE"/>
    <w:rsid w:val="399F11CC"/>
    <w:rsid w:val="3B262D95"/>
    <w:rsid w:val="3B447BB0"/>
    <w:rsid w:val="3BC02213"/>
    <w:rsid w:val="3C560836"/>
    <w:rsid w:val="3C564DC6"/>
    <w:rsid w:val="3E19530C"/>
    <w:rsid w:val="3E756A87"/>
    <w:rsid w:val="3ED47E2A"/>
    <w:rsid w:val="3F53785E"/>
    <w:rsid w:val="3F685AF1"/>
    <w:rsid w:val="3F9B1E50"/>
    <w:rsid w:val="3F9E142C"/>
    <w:rsid w:val="3FB3690B"/>
    <w:rsid w:val="4020504C"/>
    <w:rsid w:val="407321B4"/>
    <w:rsid w:val="40AD0232"/>
    <w:rsid w:val="41295A8E"/>
    <w:rsid w:val="413E5DD8"/>
    <w:rsid w:val="41976295"/>
    <w:rsid w:val="41B904A6"/>
    <w:rsid w:val="41C7198F"/>
    <w:rsid w:val="41CF7B2E"/>
    <w:rsid w:val="41D70270"/>
    <w:rsid w:val="41EF6CF9"/>
    <w:rsid w:val="42480418"/>
    <w:rsid w:val="42C9271C"/>
    <w:rsid w:val="432F6C46"/>
    <w:rsid w:val="437120A0"/>
    <w:rsid w:val="43B62682"/>
    <w:rsid w:val="43D40E17"/>
    <w:rsid w:val="43E16A86"/>
    <w:rsid w:val="444945A1"/>
    <w:rsid w:val="44891F9C"/>
    <w:rsid w:val="44BB0C61"/>
    <w:rsid w:val="45DF1E15"/>
    <w:rsid w:val="45E454CD"/>
    <w:rsid w:val="45FC467B"/>
    <w:rsid w:val="460F2752"/>
    <w:rsid w:val="46694670"/>
    <w:rsid w:val="46C23369"/>
    <w:rsid w:val="4755337E"/>
    <w:rsid w:val="476A0F77"/>
    <w:rsid w:val="47B41BDE"/>
    <w:rsid w:val="47DD51C3"/>
    <w:rsid w:val="47F6441E"/>
    <w:rsid w:val="48333CD3"/>
    <w:rsid w:val="483F7D73"/>
    <w:rsid w:val="48894EC7"/>
    <w:rsid w:val="489F20A8"/>
    <w:rsid w:val="48A83D53"/>
    <w:rsid w:val="48BB1261"/>
    <w:rsid w:val="48E67D94"/>
    <w:rsid w:val="48F13438"/>
    <w:rsid w:val="490D3E71"/>
    <w:rsid w:val="497F50FD"/>
    <w:rsid w:val="49E10BAB"/>
    <w:rsid w:val="4A066C9B"/>
    <w:rsid w:val="4A724128"/>
    <w:rsid w:val="4AB54E67"/>
    <w:rsid w:val="4AD309B8"/>
    <w:rsid w:val="4B1A6317"/>
    <w:rsid w:val="4B72467F"/>
    <w:rsid w:val="4B9D2393"/>
    <w:rsid w:val="4C093385"/>
    <w:rsid w:val="4CAF155F"/>
    <w:rsid w:val="4CDD5AB6"/>
    <w:rsid w:val="4CE37A95"/>
    <w:rsid w:val="4D463A42"/>
    <w:rsid w:val="4DFA7ED6"/>
    <w:rsid w:val="4E94016A"/>
    <w:rsid w:val="4F4E142F"/>
    <w:rsid w:val="4F841628"/>
    <w:rsid w:val="4F9B2193"/>
    <w:rsid w:val="4FCC1420"/>
    <w:rsid w:val="50134047"/>
    <w:rsid w:val="50A73571"/>
    <w:rsid w:val="50E70C2E"/>
    <w:rsid w:val="515B42D6"/>
    <w:rsid w:val="51BE615D"/>
    <w:rsid w:val="51BF3EB4"/>
    <w:rsid w:val="51D50DCF"/>
    <w:rsid w:val="52286449"/>
    <w:rsid w:val="525913D4"/>
    <w:rsid w:val="52AD73F5"/>
    <w:rsid w:val="52ED7741"/>
    <w:rsid w:val="531F6E6F"/>
    <w:rsid w:val="532B3C3B"/>
    <w:rsid w:val="534917F8"/>
    <w:rsid w:val="53691FF9"/>
    <w:rsid w:val="53926D18"/>
    <w:rsid w:val="53A14A5B"/>
    <w:rsid w:val="53CA6BDA"/>
    <w:rsid w:val="53D64D2B"/>
    <w:rsid w:val="54160548"/>
    <w:rsid w:val="54EA73B3"/>
    <w:rsid w:val="54EE6506"/>
    <w:rsid w:val="555E1B27"/>
    <w:rsid w:val="55A249AC"/>
    <w:rsid w:val="55F01300"/>
    <w:rsid w:val="560342D9"/>
    <w:rsid w:val="560F11D9"/>
    <w:rsid w:val="566A35FE"/>
    <w:rsid w:val="567E2BDA"/>
    <w:rsid w:val="56935C62"/>
    <w:rsid w:val="57033956"/>
    <w:rsid w:val="576708FE"/>
    <w:rsid w:val="578B223B"/>
    <w:rsid w:val="57BD5377"/>
    <w:rsid w:val="584B3EEE"/>
    <w:rsid w:val="586663F8"/>
    <w:rsid w:val="58B264A8"/>
    <w:rsid w:val="58F14908"/>
    <w:rsid w:val="58F4757D"/>
    <w:rsid w:val="59346060"/>
    <w:rsid w:val="5A1525EF"/>
    <w:rsid w:val="5A7C4700"/>
    <w:rsid w:val="5AD33C4C"/>
    <w:rsid w:val="5B245275"/>
    <w:rsid w:val="5C6749C6"/>
    <w:rsid w:val="5C931BCF"/>
    <w:rsid w:val="5D004989"/>
    <w:rsid w:val="5D63528E"/>
    <w:rsid w:val="5D8720B2"/>
    <w:rsid w:val="5DA51762"/>
    <w:rsid w:val="5E06076A"/>
    <w:rsid w:val="5E59750F"/>
    <w:rsid w:val="5E8E00D4"/>
    <w:rsid w:val="5EA46929"/>
    <w:rsid w:val="5EB57DCC"/>
    <w:rsid w:val="5EE145D1"/>
    <w:rsid w:val="5EE5262A"/>
    <w:rsid w:val="5EF55EAB"/>
    <w:rsid w:val="5EFD16DD"/>
    <w:rsid w:val="60DA3C12"/>
    <w:rsid w:val="610F26A3"/>
    <w:rsid w:val="61912647"/>
    <w:rsid w:val="61962840"/>
    <w:rsid w:val="61C72010"/>
    <w:rsid w:val="61D619AA"/>
    <w:rsid w:val="624D58E5"/>
    <w:rsid w:val="629741B5"/>
    <w:rsid w:val="62AD5CBE"/>
    <w:rsid w:val="63046171"/>
    <w:rsid w:val="631B2FE5"/>
    <w:rsid w:val="63466E59"/>
    <w:rsid w:val="636B400A"/>
    <w:rsid w:val="63D31BBD"/>
    <w:rsid w:val="643B2580"/>
    <w:rsid w:val="644D2DA9"/>
    <w:rsid w:val="64600CB1"/>
    <w:rsid w:val="64804DBC"/>
    <w:rsid w:val="64E761ED"/>
    <w:rsid w:val="64EE5DAE"/>
    <w:rsid w:val="650142A8"/>
    <w:rsid w:val="654524D0"/>
    <w:rsid w:val="655B0514"/>
    <w:rsid w:val="65A8542E"/>
    <w:rsid w:val="663401D4"/>
    <w:rsid w:val="663E75CD"/>
    <w:rsid w:val="66843519"/>
    <w:rsid w:val="66D7795E"/>
    <w:rsid w:val="66EF0310"/>
    <w:rsid w:val="670220D9"/>
    <w:rsid w:val="67895017"/>
    <w:rsid w:val="678E25BB"/>
    <w:rsid w:val="67BF485D"/>
    <w:rsid w:val="67C863F4"/>
    <w:rsid w:val="68423F0D"/>
    <w:rsid w:val="6849122E"/>
    <w:rsid w:val="69836AB3"/>
    <w:rsid w:val="699D4ECD"/>
    <w:rsid w:val="6B0436ED"/>
    <w:rsid w:val="6CC903CD"/>
    <w:rsid w:val="6CF46B48"/>
    <w:rsid w:val="6CFB798D"/>
    <w:rsid w:val="6D2D7256"/>
    <w:rsid w:val="6D7B344A"/>
    <w:rsid w:val="6D7D23DF"/>
    <w:rsid w:val="6DB33177"/>
    <w:rsid w:val="6DC33FF8"/>
    <w:rsid w:val="6DEE0F54"/>
    <w:rsid w:val="6E7A2116"/>
    <w:rsid w:val="6EB137FC"/>
    <w:rsid w:val="6F3708B3"/>
    <w:rsid w:val="6F8E2495"/>
    <w:rsid w:val="6FDB6D98"/>
    <w:rsid w:val="6FF543D0"/>
    <w:rsid w:val="70277F52"/>
    <w:rsid w:val="70656358"/>
    <w:rsid w:val="7117267A"/>
    <w:rsid w:val="713913ED"/>
    <w:rsid w:val="718414D7"/>
    <w:rsid w:val="71CD6B46"/>
    <w:rsid w:val="71DA7CF6"/>
    <w:rsid w:val="725C4151"/>
    <w:rsid w:val="725D09D0"/>
    <w:rsid w:val="72775B81"/>
    <w:rsid w:val="735B27DE"/>
    <w:rsid w:val="73AD4963"/>
    <w:rsid w:val="74B66268"/>
    <w:rsid w:val="760D76C9"/>
    <w:rsid w:val="761219BF"/>
    <w:rsid w:val="761B095B"/>
    <w:rsid w:val="76255409"/>
    <w:rsid w:val="7686421F"/>
    <w:rsid w:val="7695542D"/>
    <w:rsid w:val="76D15587"/>
    <w:rsid w:val="76DD4941"/>
    <w:rsid w:val="76E5264C"/>
    <w:rsid w:val="77596EF7"/>
    <w:rsid w:val="778845FF"/>
    <w:rsid w:val="77AA36E9"/>
    <w:rsid w:val="77D01B15"/>
    <w:rsid w:val="788C3F16"/>
    <w:rsid w:val="790249DA"/>
    <w:rsid w:val="798858C4"/>
    <w:rsid w:val="7A0602E6"/>
    <w:rsid w:val="7A0D7E4F"/>
    <w:rsid w:val="7A693FC5"/>
    <w:rsid w:val="7A6C062A"/>
    <w:rsid w:val="7AEC24EB"/>
    <w:rsid w:val="7B0E2079"/>
    <w:rsid w:val="7B5B2046"/>
    <w:rsid w:val="7B7E1C74"/>
    <w:rsid w:val="7BE6243D"/>
    <w:rsid w:val="7C3157C0"/>
    <w:rsid w:val="7C3460CF"/>
    <w:rsid w:val="7CC260DE"/>
    <w:rsid w:val="7CFD50B0"/>
    <w:rsid w:val="7D184AF3"/>
    <w:rsid w:val="7D770729"/>
    <w:rsid w:val="7E2B00F5"/>
    <w:rsid w:val="7E841CC1"/>
    <w:rsid w:val="7E936467"/>
    <w:rsid w:val="7EB36D26"/>
    <w:rsid w:val="7FCA78C9"/>
    <w:rsid w:val="7FD01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34"/>
    <w:qFormat/>
    <w:uiPriority w:val="0"/>
    <w:pPr>
      <w:keepNext/>
      <w:spacing w:before="240" w:after="60"/>
      <w:outlineLvl w:val="1"/>
    </w:pPr>
    <w:rPr>
      <w:rFonts w:ascii="Arial" w:hAnsi="Arial" w:cs="Arial"/>
      <w:b/>
      <w:bCs/>
      <w:i/>
      <w:iCs/>
      <w:sz w:val="28"/>
      <w:szCs w:val="28"/>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paragraph" w:styleId="6">
    <w:name w:val="heading 4"/>
    <w:basedOn w:val="1"/>
    <w:next w:val="1"/>
    <w:qFormat/>
    <w:uiPriority w:val="0"/>
    <w:pPr>
      <w:keepNext/>
      <w:spacing w:before="240" w:after="60"/>
      <w:outlineLvl w:val="3"/>
    </w:pPr>
    <w:rPr>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Normal Indent1"/>
    <w:basedOn w:val="1"/>
    <w:next w:val="1"/>
    <w:qFormat/>
    <w:uiPriority w:val="0"/>
    <w:pPr>
      <w:spacing w:line="660" w:lineRule="exact"/>
      <w:ind w:firstLine="720" w:firstLineChars="200"/>
    </w:pPr>
    <w:rPr>
      <w:rFonts w:eastAsia="楷体_GB2312"/>
      <w:sz w:val="36"/>
      <w:szCs w:val="36"/>
    </w:rPr>
  </w:style>
  <w:style w:type="paragraph" w:styleId="7">
    <w:name w:val="toc 7"/>
    <w:basedOn w:val="1"/>
    <w:next w:val="1"/>
    <w:qFormat/>
    <w:uiPriority w:val="0"/>
    <w:pPr>
      <w:ind w:left="1260"/>
      <w:jc w:val="left"/>
    </w:pPr>
    <w:rPr>
      <w:rFonts w:ascii="等线" w:eastAsia="等线"/>
      <w:sz w:val="18"/>
      <w:szCs w:val="18"/>
    </w:rPr>
  </w:style>
  <w:style w:type="paragraph" w:styleId="8">
    <w:name w:val="Body Text"/>
    <w:basedOn w:val="1"/>
    <w:next w:val="9"/>
    <w:qFormat/>
    <w:uiPriority w:val="0"/>
    <w:pPr>
      <w:spacing w:after="120"/>
    </w:pPr>
    <w:rPr>
      <w:kern w:val="0"/>
      <w:sz w:val="24"/>
    </w:rPr>
  </w:style>
  <w:style w:type="paragraph" w:customStyle="1" w:styleId="9">
    <w:name w:val="Default"/>
    <w:next w:val="10"/>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customStyle="1" w:styleId="10">
    <w:name w:val="样式 标题 2 + 宋体 五号 非加粗 黑色"/>
    <w:next w:val="11"/>
    <w:qFormat/>
    <w:uiPriority w:val="0"/>
    <w:pPr>
      <w:keepNext/>
      <w:keepLines/>
      <w:widowControl w:val="0"/>
      <w:adjustRightInd w:val="0"/>
      <w:spacing w:before="260" w:after="260" w:line="416" w:lineRule="atLeast"/>
      <w:ind w:firstLine="200" w:firstLineChars="200"/>
      <w:textAlignment w:val="baseline"/>
      <w:outlineLvl w:val="1"/>
    </w:pPr>
    <w:rPr>
      <w:rFonts w:ascii="宋体" w:hAnsi="Times New Roman" w:eastAsia="宋体" w:cs="Times New Roman"/>
      <w:color w:val="000000"/>
      <w:sz w:val="21"/>
      <w:szCs w:val="32"/>
      <w:lang w:val="en-US" w:eastAsia="zh-CN" w:bidi="ar-SA"/>
    </w:rPr>
  </w:style>
  <w:style w:type="paragraph" w:customStyle="1" w:styleId="11">
    <w:name w:val="样式 宋体 五号 两端对齐 行距: 单倍行距"/>
    <w:basedOn w:val="1"/>
    <w:qFormat/>
    <w:uiPriority w:val="0"/>
    <w:rPr>
      <w:rFonts w:ascii="宋体"/>
      <w:lang w:eastAsia="en-US"/>
    </w:rPr>
  </w:style>
  <w:style w:type="paragraph" w:styleId="12">
    <w:name w:val="Body Text Indent"/>
    <w:basedOn w:val="1"/>
    <w:qFormat/>
    <w:uiPriority w:val="0"/>
    <w:pPr>
      <w:autoSpaceDE w:val="0"/>
      <w:autoSpaceDN w:val="0"/>
      <w:adjustRightInd w:val="0"/>
      <w:spacing w:line="360" w:lineRule="auto"/>
      <w:ind w:firstLine="480"/>
      <w:jc w:val="left"/>
    </w:pPr>
    <w:rPr>
      <w:rFonts w:ascii="宋体" w:hAnsi="宋体"/>
      <w:kern w:val="0"/>
      <w:sz w:val="24"/>
      <w:szCs w:val="20"/>
    </w:rPr>
  </w:style>
  <w:style w:type="paragraph" w:styleId="13">
    <w:name w:val="toc 3"/>
    <w:basedOn w:val="1"/>
    <w:next w:val="1"/>
    <w:qFormat/>
    <w:uiPriority w:val="0"/>
    <w:pPr>
      <w:ind w:left="480"/>
    </w:pPr>
  </w:style>
  <w:style w:type="paragraph" w:styleId="14">
    <w:name w:val="footer"/>
    <w:basedOn w:val="1"/>
    <w:qFormat/>
    <w:uiPriority w:val="0"/>
    <w:pPr>
      <w:tabs>
        <w:tab w:val="center" w:pos="4153"/>
        <w:tab w:val="right" w:pos="8306"/>
      </w:tabs>
      <w:snapToGrid w:val="0"/>
      <w:jc w:val="left"/>
    </w:pPr>
    <w:rPr>
      <w:sz w:val="18"/>
    </w:rPr>
  </w:style>
  <w:style w:type="paragraph" w:styleId="15">
    <w:name w:val="toc 1"/>
    <w:basedOn w:val="1"/>
    <w:next w:val="1"/>
    <w:qFormat/>
    <w:uiPriority w:val="0"/>
  </w:style>
  <w:style w:type="paragraph" w:styleId="16">
    <w:name w:val="toc 2"/>
    <w:basedOn w:val="1"/>
    <w:next w:val="1"/>
    <w:qFormat/>
    <w:uiPriority w:val="0"/>
    <w:pPr>
      <w:ind w:left="240"/>
    </w:pPr>
  </w:style>
  <w:style w:type="paragraph" w:styleId="17">
    <w:name w:val="Body Text First Indent 2"/>
    <w:basedOn w:val="12"/>
    <w:qFormat/>
    <w:uiPriority w:val="0"/>
    <w:pPr>
      <w:ind w:firstLine="420" w:firstLineChars="200"/>
    </w:pPr>
  </w:style>
  <w:style w:type="paragraph" w:customStyle="1" w:styleId="20">
    <w:name w:val="MsoNormal"/>
    <w:basedOn w:val="1"/>
    <w:qFormat/>
    <w:uiPriority w:val="0"/>
  </w:style>
  <w:style w:type="paragraph" w:customStyle="1" w:styleId="21">
    <w:name w:val="15"/>
    <w:basedOn w:val="1"/>
    <w:qFormat/>
    <w:uiPriority w:val="0"/>
  </w:style>
  <w:style w:type="paragraph" w:customStyle="1" w:styleId="22">
    <w:name w:val="样式 11 10 磅"/>
    <w:next w:val="23"/>
    <w:qFormat/>
    <w:uiPriority w:val="0"/>
    <w:pPr>
      <w:widowControl w:val="0"/>
      <w:spacing w:after="160" w:line="259" w:lineRule="auto"/>
      <w:jc w:val="both"/>
    </w:pPr>
    <w:rPr>
      <w:rFonts w:ascii="宋体" w:hAnsi="Times New Roman" w:eastAsia="宋体" w:cs="Times New Roman"/>
      <w:kern w:val="2"/>
      <w:sz w:val="21"/>
      <w:szCs w:val="21"/>
      <w:lang w:val="en-US" w:eastAsia="zh-CN" w:bidi="ar-SA"/>
    </w:rPr>
  </w:style>
  <w:style w:type="paragraph" w:customStyle="1" w:styleId="23">
    <w:name w:val="正文118"/>
    <w:qFormat/>
    <w:uiPriority w:val="0"/>
    <w:pPr>
      <w:widowControl w:val="0"/>
      <w:spacing w:after="160" w:line="259" w:lineRule="auto"/>
      <w:jc w:val="both"/>
    </w:pPr>
    <w:rPr>
      <w:rFonts w:ascii="Calibri" w:hAnsi="Calibri" w:eastAsia="宋体" w:cs="Times New Roman"/>
      <w:kern w:val="2"/>
      <w:sz w:val="21"/>
      <w:szCs w:val="24"/>
      <w:lang w:val="en-US" w:eastAsia="en-US" w:bidi="ar-SA"/>
    </w:rPr>
  </w:style>
  <w:style w:type="paragraph" w:customStyle="1" w:styleId="24">
    <w:name w:val="Normal_0"/>
    <w:next w:val="25"/>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25">
    <w:name w:val="Normal Indent1_0"/>
    <w:basedOn w:val="1"/>
    <w:next w:val="24"/>
    <w:qFormat/>
    <w:uiPriority w:val="0"/>
    <w:pPr>
      <w:spacing w:after="160" w:line="660" w:lineRule="exact"/>
      <w:ind w:firstLine="720" w:firstLineChars="200"/>
    </w:pPr>
    <w:rPr>
      <w:rFonts w:eastAsia="楷体_GB2312"/>
      <w:sz w:val="36"/>
      <w:szCs w:val="36"/>
    </w:rPr>
  </w:style>
  <w:style w:type="paragraph" w:styleId="26">
    <w:name w:val="List Paragraph"/>
    <w:basedOn w:val="1"/>
    <w:qFormat/>
    <w:uiPriority w:val="34"/>
    <w:pPr>
      <w:ind w:left="720"/>
      <w:contextualSpacing/>
    </w:pPr>
  </w:style>
  <w:style w:type="paragraph" w:customStyle="1" w:styleId="27">
    <w:name w:val="样式 105 10 磅"/>
    <w:next w:val="28"/>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28">
    <w:name w:val="五级条标题"/>
    <w:basedOn w:val="29"/>
    <w:next w:val="1"/>
    <w:qFormat/>
    <w:uiPriority w:val="0"/>
    <w:pPr>
      <w:tabs>
        <w:tab w:val="left" w:pos="360"/>
        <w:tab w:val="left" w:pos="840"/>
        <w:tab w:val="left" w:pos="900"/>
      </w:tabs>
      <w:outlineLvl w:val="5"/>
    </w:pPr>
  </w:style>
  <w:style w:type="paragraph" w:customStyle="1" w:styleId="29">
    <w:name w:val="四级条标题"/>
    <w:basedOn w:val="30"/>
    <w:next w:val="1"/>
    <w:qFormat/>
    <w:uiPriority w:val="0"/>
    <w:pPr>
      <w:tabs>
        <w:tab w:val="left" w:pos="360"/>
        <w:tab w:val="left" w:pos="840"/>
      </w:tabs>
      <w:outlineLvl w:val="4"/>
    </w:pPr>
  </w:style>
  <w:style w:type="paragraph" w:customStyle="1" w:styleId="30">
    <w:name w:val="三级条标题"/>
    <w:basedOn w:val="31"/>
    <w:next w:val="1"/>
    <w:qFormat/>
    <w:uiPriority w:val="0"/>
    <w:pPr>
      <w:tabs>
        <w:tab w:val="left" w:pos="360"/>
        <w:tab w:val="left" w:pos="840"/>
      </w:tabs>
      <w:outlineLvl w:val="3"/>
    </w:pPr>
  </w:style>
  <w:style w:type="paragraph" w:customStyle="1" w:styleId="31">
    <w:name w:val="二级条标题"/>
    <w:basedOn w:val="32"/>
    <w:next w:val="1"/>
    <w:qFormat/>
    <w:uiPriority w:val="0"/>
    <w:pPr>
      <w:tabs>
        <w:tab w:val="left" w:pos="360"/>
        <w:tab w:val="left" w:pos="840"/>
      </w:tabs>
      <w:outlineLvl w:val="2"/>
    </w:pPr>
    <w:rPr>
      <w:rFonts w:ascii="宋体" w:eastAsia="宋体"/>
      <w:b w:val="0"/>
    </w:rPr>
  </w:style>
  <w:style w:type="paragraph" w:customStyle="1" w:styleId="32">
    <w:name w:val="一级条标题"/>
    <w:basedOn w:val="33"/>
    <w:next w:val="1"/>
    <w:qFormat/>
    <w:uiPriority w:val="0"/>
    <w:pPr>
      <w:tabs>
        <w:tab w:val="left" w:pos="360"/>
        <w:tab w:val="left" w:pos="840"/>
      </w:tabs>
      <w:spacing w:beforeLines="0" w:afterLines="0"/>
      <w:ind w:hanging="840"/>
      <w:outlineLvl w:val="1"/>
    </w:pPr>
  </w:style>
  <w:style w:type="paragraph" w:customStyle="1" w:styleId="33">
    <w:name w:val="章标题"/>
    <w:next w:val="1"/>
    <w:qFormat/>
    <w:uiPriority w:val="0"/>
    <w:pPr>
      <w:spacing w:beforeLines="50" w:after="160" w:afterLines="50" w:line="460" w:lineRule="exact"/>
      <w:jc w:val="both"/>
      <w:outlineLvl w:val="0"/>
    </w:pPr>
    <w:rPr>
      <w:rFonts w:ascii="黑体" w:hAnsi="Times New Roman" w:eastAsia="黑体" w:cs="Times New Roman"/>
      <w:b/>
      <w:kern w:val="2"/>
      <w:sz w:val="28"/>
      <w:szCs w:val="28"/>
      <w:lang w:val="en-US" w:eastAsia="en-US" w:bidi="ar-SA"/>
    </w:rPr>
  </w:style>
  <w:style w:type="character" w:customStyle="1" w:styleId="34">
    <w:name w:val="标题 2 Char"/>
    <w:link w:val="4"/>
    <w:qFormat/>
    <w:uiPriority w:val="0"/>
    <w:rPr>
      <w:rFonts w:ascii="Arial" w:hAnsi="Arial" w:cs="Arial"/>
      <w:b/>
      <w:bCs/>
      <w:i/>
      <w:i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12565</Words>
  <Characters>12996</Characters>
  <Lines>0</Lines>
  <Paragraphs>0</Paragraphs>
  <TotalTime>5</TotalTime>
  <ScaleCrop>false</ScaleCrop>
  <LinksUpToDate>false</LinksUpToDate>
  <CharactersWithSpaces>13148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2025-10-22T03:37:00Z</dcterms:created>
  <dc:creator>秦晓彤</dc:creator>
  <cp:lastModifiedBy>哈密市税务局-办公室</cp:lastModifiedBy>
  <cp:lastPrinted>2025-10-28T08:17:00Z</cp:lastPrinted>
  <dcterms:modified xsi:type="dcterms:W3CDTF">2025-10-28T09:07:04Z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D8896F4F56FC4759A0FE22E0D4C821BE_13</vt:lpwstr>
  </property>
  <property fmtid="{D5CDD505-2E9C-101B-9397-08002B2CF9AE}" pid="4" name="KSOTemplateDocerSaveRecord">
    <vt:lpwstr>eyJoZGlkIjoiY2IwMzMxMjUxNGRlNjU5ODQ3NzQ4ZTRmZGRhMzNjNmUifQ==</vt:lpwstr>
  </property>
</Properties>
</file>