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国家税务总局哈密市税务局稽查局</w:t>
      </w:r>
    </w:p>
    <w:p>
      <w:pPr>
        <w:spacing w:after="100" w:afterAutospacing="1"/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税务检查通知书</w:t>
      </w:r>
    </w:p>
    <w:p>
      <w:pPr>
        <w:spacing w:after="100" w:afterAutospacing="1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687695" cy="0"/>
                <wp:effectExtent l="0" t="20320" r="12065" b="2540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6pt;height:0pt;width:447.85pt;z-index:251660288;mso-width-relative:page;mso-height-relative:page;" filled="f" stroked="t" coordsize="21600,21600" o:gfxdata="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cxsbUAAAABgEAAA8AAAAAAAAA&#10;AQAgAAAAIgAAAGRycy9kb3ducmV2LnhtbFBLAQIUABQAAAAIAIdO4kBpxtcs3AEAAJYDAAAOAAAA&#10;AAAAAAEAIAAAACMBAABkcnMvZTJvRG9jLnhtbFBLBQYAAAAABgAGAFkBAABx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哈市税稽检通一〔2020〕30号 </w:t>
      </w:r>
    </w:p>
    <w:p>
      <w:pPr>
        <w:spacing w:after="100" w:afterAutospacing="1"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关于实施税务检查的通知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哈密市益海建筑材料有限公司（</w:t>
      </w:r>
      <w:r>
        <w:rPr>
          <w:rFonts w:hint="eastAsia" w:ascii="仿宋_GB2312" w:eastAsia="仿宋_GB2312"/>
          <w:color w:val="000000"/>
          <w:sz w:val="32"/>
          <w:szCs w:val="32"/>
        </w:rPr>
        <w:t>统一社会信用代码91652201MA776</w:t>
      </w:r>
      <w:r>
        <w:rPr>
          <w:rFonts w:ascii="仿宋_GB2312" w:eastAsia="仿宋_GB2312"/>
          <w:color w:val="000000"/>
          <w:sz w:val="32"/>
          <w:szCs w:val="32"/>
        </w:rPr>
        <w:t>Q9A9P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eastAsia="仿宋_GB2312"/>
          <w:sz w:val="32"/>
        </w:rPr>
        <w:t>杨幸媛（税务检查证号新税稽</w:t>
      </w:r>
      <w:r>
        <w:rPr>
          <w:rFonts w:ascii="仿宋_GB2312" w:eastAsia="仿宋_GB2312"/>
          <w:sz w:val="32"/>
        </w:rPr>
        <w:t>6505190022</w:t>
      </w:r>
      <w:r>
        <w:rPr>
          <w:rFonts w:hint="eastAsia" w:ascii="仿宋_GB2312" w:eastAsia="仿宋_GB2312"/>
          <w:sz w:val="32"/>
        </w:rPr>
        <w:t>）、杨金华（税务检查证号新税稽</w:t>
      </w:r>
      <w:r>
        <w:rPr>
          <w:rFonts w:ascii="仿宋_GB2312" w:eastAsia="仿宋_GB2312"/>
          <w:sz w:val="32"/>
        </w:rPr>
        <w:t>6505190021</w:t>
      </w:r>
      <w:r>
        <w:rPr>
          <w:rFonts w:hint="eastAsia" w:ascii="仿宋_GB2312" w:eastAsia="仿宋_GB2312"/>
          <w:sz w:val="32"/>
        </w:rPr>
        <w:t>）2</w:t>
      </w:r>
      <w:r>
        <w:rPr>
          <w:rFonts w:hint="eastAsia" w:ascii="仿宋_GB2312" w:hAnsi="宋体" w:eastAsia="仿宋_GB2312"/>
          <w:sz w:val="32"/>
          <w:szCs w:val="32"/>
        </w:rPr>
        <w:t>人，自2020年11月26日起对你公司</w:t>
      </w:r>
      <w:r>
        <w:rPr>
          <w:rFonts w:ascii="仿宋_GB2312" w:hAnsi="宋体" w:eastAsia="仿宋_GB2312"/>
          <w:sz w:val="32"/>
          <w:szCs w:val="32"/>
        </w:rPr>
        <w:t>2016</w:t>
      </w:r>
      <w:r>
        <w:rPr>
          <w:rFonts w:hint="eastAsia" w:ascii="仿宋_GB2312" w:hAnsi="宋体" w:eastAsia="仿宋_GB2312"/>
          <w:sz w:val="32"/>
          <w:szCs w:val="32"/>
        </w:rPr>
        <w:t>年8月至</w:t>
      </w:r>
      <w:r>
        <w:rPr>
          <w:rFonts w:ascii="仿宋_GB2312" w:hAnsi="宋体" w:eastAsia="仿宋_GB2312"/>
          <w:sz w:val="32"/>
          <w:szCs w:val="32"/>
        </w:rPr>
        <w:t>2017</w:t>
      </w:r>
      <w:r>
        <w:rPr>
          <w:rFonts w:hint="eastAsia" w:ascii="仿宋_GB2312" w:hAnsi="宋体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</w:rPr>
        <w:t>涉税情况</w:t>
      </w:r>
      <w:r>
        <w:rPr>
          <w:rFonts w:hint="eastAsia" w:ascii="仿宋_GB2312" w:hAnsi="宋体" w:eastAsia="仿宋_GB2312"/>
          <w:sz w:val="32"/>
          <w:szCs w:val="32"/>
        </w:rPr>
        <w:t>（如检查发现此期间以外明显的税收违法嫌疑或线索不受此限）进行检查。届时请依法接受检查，如实反映情况，提供有关资料。</w:t>
      </w:r>
    </w:p>
    <w:p>
      <w:pPr>
        <w:spacing w:line="360" w:lineRule="auto"/>
        <w:ind w:left="120" w:leftChars="57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国家税务总局哈密市税务局稽查局</w:t>
      </w:r>
    </w:p>
    <w:p>
      <w:pPr>
        <w:spacing w:line="360" w:lineRule="auto"/>
        <w:ind w:firstLine="4640" w:firstLineChars="145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2020年</w:t>
      </w:r>
      <w:r>
        <w:rPr>
          <w:rFonts w:hint="eastAsia" w:ascii="仿宋_GB2312" w:hAnsi="宋体" w:eastAsia="仿宋_GB2312"/>
          <w:sz w:val="32"/>
          <w:szCs w:val="32"/>
        </w:rPr>
        <w:t>11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26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after="100" w:afterAutospacing="1"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C5"/>
    <w:rsid w:val="00334AC5"/>
    <w:rsid w:val="00C047A4"/>
    <w:rsid w:val="00CE5EC9"/>
    <w:rsid w:val="00E636E0"/>
    <w:rsid w:val="1C9E6D56"/>
    <w:rsid w:val="32C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2020-12-16T04:09:00Z</dcterms:created>
  <dc:creator>h</dc:creator>
  <cp:lastModifiedBy>Administrator</cp:lastModifiedBy>
  <dcterms:modified xsi:type="dcterms:W3CDTF">2024-01-17T09:07:28Z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