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560" w:lineRule="exact"/>
        <w:jc w:val="center"/>
        <w:textAlignment w:val="auto"/>
        <w:rPr>
          <w:rFonts w:hint="eastAsia" w:ascii="华文中宋" w:hAnsi="华文中宋" w:eastAsia="华文中宋"/>
          <w:b/>
          <w:spacing w:val="2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国家税务总局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  <w:lang w:val="en-US" w:eastAsia="zh-CN"/>
        </w:rPr>
        <w:t>巴音郭楞蒙古自治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州税务局稽查局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催  告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54" w:after="100" w:afterAutospacing="1" w:line="360" w:lineRule="auto"/>
        <w:ind w:right="26"/>
        <w:jc w:val="center"/>
        <w:textAlignment w:val="auto"/>
        <w:rPr>
          <w:rFonts w:hint="eastAsia" w:ascii="宋体" w:hAnsi="宋体" w:cs="黑体"/>
          <w:color w:val="000000"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（行政强制执行适用）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-172085</wp:posOffset>
                </wp:positionH>
                <wp:positionV relativeFrom="paragraph">
                  <wp:posOffset>375920</wp:posOffset>
                </wp:positionV>
                <wp:extent cx="5687695" cy="635"/>
                <wp:effectExtent l="0" t="20320" r="12065" b="247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straightConnector1">
                          <a:avLst/>
                        </a:prstGeom>
                        <a:ln w="412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3.55pt;margin-top:29.6pt;height:0.05pt;width:447.85pt;z-index:251659264;mso-width-relative:page;mso-height-relative:page;" filled="f" stroked="t" coordsize="21600,21600" o:gfxdata="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XuH3TYAAAACQEAAA8AAAAAAAAAAQAgAAAAIgAAAGRycy9kb3du&#10;cmV2LnhtbFBLAQIUABQAAAAIAIdO4kCyKyAG/wEAAO8DAAAOAAAAAAAAAAEAIAAAACcBAABkcnMv&#10;ZTJvRG9jLnhtbFBLBQYAAAAABgAGAFkBAACYBQAAAAA=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</w:t>
      </w:r>
      <w:r>
        <w:rPr>
          <w:rFonts w:hint="eastAsia" w:ascii="仿宋_GB2312" w:eastAsia="仿宋_GB2312"/>
          <w:color w:val="000000"/>
          <w:sz w:val="32"/>
          <w:szCs w:val="32"/>
        </w:rPr>
        <w:t>税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稽</w:t>
      </w:r>
      <w:r>
        <w:rPr>
          <w:rFonts w:hint="eastAsia" w:ascii="仿宋_GB2312" w:eastAsia="仿宋_GB2312"/>
          <w:color w:val="000000"/>
          <w:sz w:val="32"/>
          <w:szCs w:val="32"/>
        </w:rPr>
        <w:t>强催〔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color w:val="000000"/>
          <w:sz w:val="32"/>
          <w:szCs w:val="32"/>
        </w:rPr>
        <w:t>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32</w:t>
      </w:r>
      <w:r>
        <w:rPr>
          <w:rFonts w:hint="eastAsia" w:ascii="仿宋_GB2312" w:eastAsia="仿宋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outlineLvl w:val="9"/>
        <w:rPr>
          <w:rFonts w:hint="eastAsia" w:ascii="仿宋_GB2312" w:eastAsia="仿宋_GB2312"/>
          <w:color w:val="000000"/>
          <w:sz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outlineLvl w:val="9"/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新疆敦盛运输有限公司（纳税人识别号：91652822MA77RDA108）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3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本机关于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2025</w:t>
      </w:r>
      <w:r>
        <w:rPr>
          <w:rFonts w:hint="eastAsia" w:ascii="仿宋_GB2312" w:eastAsia="仿宋_GB2312"/>
          <w:color w:val="000000"/>
          <w:sz w:val="32"/>
          <w:u w:val="none"/>
        </w:rPr>
        <w:t>年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u w:val="none"/>
        </w:rPr>
        <w:t>月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16</w:t>
      </w:r>
      <w:r>
        <w:rPr>
          <w:rFonts w:hint="eastAsia" w:ascii="仿宋_GB2312" w:eastAsia="仿宋_GB2312"/>
          <w:color w:val="000000"/>
          <w:sz w:val="32"/>
          <w:u w:val="none"/>
        </w:rPr>
        <w:t>日向你单位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公告</w:t>
      </w:r>
      <w:r>
        <w:rPr>
          <w:rFonts w:hint="eastAsia" w:ascii="仿宋_GB2312" w:eastAsia="仿宋_GB2312"/>
          <w:color w:val="000000"/>
          <w:sz w:val="32"/>
          <w:u w:val="none"/>
        </w:rPr>
        <w:t>送达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了</w:t>
      </w:r>
      <w:r>
        <w:rPr>
          <w:rFonts w:hint="eastAsia" w:ascii="仿宋_GB2312" w:eastAsia="仿宋_GB2312"/>
          <w:color w:val="000000"/>
          <w:sz w:val="32"/>
          <w:u w:val="none"/>
        </w:rPr>
        <w:t>《税务处理决定书》（巴税稽处〔202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u w:val="none"/>
        </w:rPr>
        <w:t>〕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31</w:t>
      </w:r>
      <w:r>
        <w:rPr>
          <w:rFonts w:hint="eastAsia" w:ascii="仿宋_GB2312" w:eastAsia="仿宋_GB2312"/>
          <w:color w:val="000000"/>
          <w:sz w:val="32"/>
          <w:u w:val="none"/>
        </w:rPr>
        <w:t>号）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、《税务行政处罚决定书》（巴税稽罚〔202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〕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26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号）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,2026</w:t>
      </w:r>
      <w:r>
        <w:rPr>
          <w:rFonts w:hint="eastAsia" w:ascii="仿宋_GB2312" w:eastAsia="仿宋_GB2312"/>
          <w:color w:val="000000"/>
          <w:sz w:val="32"/>
          <w:u w:val="none"/>
        </w:rPr>
        <w:t>年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  <w:u w:val="none"/>
        </w:rPr>
        <w:t>月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17</w:t>
      </w:r>
      <w:r>
        <w:rPr>
          <w:rFonts w:hint="eastAsia" w:ascii="仿宋_GB2312" w:eastAsia="仿宋_GB2312"/>
          <w:color w:val="000000"/>
          <w:sz w:val="32"/>
          <w:u w:val="none"/>
        </w:rPr>
        <w:t>日向你单位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公告</w:t>
      </w:r>
      <w:r>
        <w:rPr>
          <w:rFonts w:hint="eastAsia" w:ascii="仿宋_GB2312" w:eastAsia="仿宋_GB2312"/>
          <w:color w:val="000000"/>
          <w:sz w:val="32"/>
          <w:u w:val="none"/>
        </w:rPr>
        <w:t>送达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了</w:t>
      </w:r>
      <w:r>
        <w:rPr>
          <w:rFonts w:hint="eastAsia" w:ascii="仿宋_GB2312" w:eastAsia="仿宋_GB2312"/>
          <w:color w:val="000000"/>
          <w:sz w:val="32"/>
          <w:u w:val="none"/>
        </w:rPr>
        <w:t>《税务事项通知书（限期缴纳税款通知书）》（巴税稽通〔202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  <w:u w:val="none"/>
        </w:rPr>
        <w:t>〕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338</w:t>
      </w:r>
      <w:r>
        <w:rPr>
          <w:rFonts w:hint="eastAsia" w:ascii="仿宋_GB2312" w:eastAsia="仿宋_GB2312"/>
          <w:color w:val="000000"/>
          <w:sz w:val="32"/>
          <w:u w:val="none"/>
        </w:rPr>
        <w:t>号）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,</w:t>
      </w:r>
      <w:r>
        <w:rPr>
          <w:rFonts w:hint="eastAsia" w:ascii="仿宋_GB2312" w:eastAsia="仿宋_GB2312"/>
          <w:color w:val="000000"/>
          <w:sz w:val="32"/>
          <w:u w:val="none"/>
        </w:rPr>
        <w:t>你单位在法定期限内不履行本机关作出的行政决定。根据《中华人民共和国行政强制法》第三十四条、第三十五条（第四十五条、第四十六条）规定，现依法向你单位催告，请你单位自收到本催告书之日起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10</w:t>
      </w:r>
      <w:r>
        <w:rPr>
          <w:rFonts w:hint="eastAsia" w:ascii="仿宋_GB2312" w:eastAsia="仿宋_GB2312"/>
          <w:color w:val="000000"/>
          <w:sz w:val="32"/>
          <w:u w:val="none"/>
        </w:rPr>
        <w:t>日内履行下列义务：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1.到国家税务总局轮台县税务局</w:t>
      </w:r>
      <w:r>
        <w:rPr>
          <w:rFonts w:hint="eastAsia" w:ascii="仿宋_GB2312" w:eastAsia="仿宋_GB2312"/>
          <w:color w:val="000000"/>
          <w:sz w:val="32"/>
          <w:u w:val="single"/>
        </w:rPr>
        <w:t>缴纳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查补税、费合计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  <w:t>1213273.52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元及相应的滞纳金;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2.</w:t>
      </w:r>
      <w:r>
        <w:rPr>
          <w:rFonts w:hint="eastAsia" w:ascii="仿宋_GB2312" w:eastAsia="仿宋_GB2312"/>
          <w:color w:val="000000"/>
          <w:sz w:val="32"/>
          <w:u w:val="single"/>
        </w:rPr>
        <w:t>到国家税务总局轮台县税务局缴纳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罚款</w:t>
      </w:r>
      <w:r>
        <w:rPr>
          <w:rFonts w:hint="eastAsia" w:ascii="仿宋_GB2312" w:eastAsia="仿宋_GB2312" w:cs="Times New Roman"/>
          <w:color w:val="000000"/>
          <w:sz w:val="32"/>
          <w:u w:val="single"/>
          <w:lang w:val="en-US" w:eastAsia="zh-CN"/>
        </w:rPr>
        <w:t>597683.15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元</w:t>
      </w:r>
      <w:r>
        <w:rPr>
          <w:rFonts w:hint="eastAsia" w:ascii="仿宋_GB2312" w:eastAsia="仿宋_GB2312" w:cs="Times New Roman"/>
          <w:color w:val="000000"/>
          <w:sz w:val="32"/>
          <w:u w:val="single"/>
          <w:lang w:val="en-US" w:eastAsia="zh-CN"/>
        </w:rPr>
        <w:t>及加处罚款597683.15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元;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single"/>
        </w:rPr>
      </w:pPr>
      <w:r>
        <w:rPr>
          <w:rFonts w:hint="eastAsia" w:ascii="仿宋_GB2312" w:eastAsia="仿宋_GB2312"/>
          <w:color w:val="000000"/>
          <w:sz w:val="32"/>
          <w:u w:val="single"/>
        </w:rPr>
        <w:t>逾期仍未履行义务的，本机关将依法强制执行。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你（单位）在收到催告书后有权进行陈述和申辩。请你单位在收到本催告书之日起三日内提出陈述和申辩，逾期不陈述、申辩的视为放弃陈述和申辩的权利。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联系人：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王玉龙、廉滨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联系电话：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18099969630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地址：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新疆巴州库尔勒市塔指东路93号国家税务总局巴音郭楞蒙古自治州税务局稽查局（中国银行旁）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执法人员（检查证号）：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 xml:space="preserve"> 王玉龙 新税稽6528191010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160" w:firstLineChars="13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廉  滨 新税稽6528192002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国家税务总局巴音郭楞蒙古自治州税务局稽查局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40" w:rightChars="400" w:firstLine="303"/>
        <w:jc w:val="center"/>
        <w:textAlignment w:val="auto"/>
        <w:rPr>
          <w:rFonts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  <w:lang w:val="en-US" w:eastAsia="zh-CN"/>
        </w:rPr>
        <w:t xml:space="preserve">        2026</w:t>
      </w:r>
      <w:r>
        <w:rPr>
          <w:rFonts w:hint="eastAsia" w:ascii="仿宋_GB2312" w:eastAsia="仿宋_GB2312"/>
          <w:color w:val="000000"/>
          <w:sz w:val="32"/>
        </w:rPr>
        <w:t>年</w:t>
      </w:r>
      <w:r>
        <w:rPr>
          <w:rFonts w:hint="eastAsia" w:ascii="仿宋_GB2312" w:eastAsia="仿宋_GB2312"/>
          <w:color w:val="000000"/>
          <w:sz w:val="32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32"/>
        </w:rPr>
        <w:t>月</w:t>
      </w:r>
      <w:r>
        <w:rPr>
          <w:rFonts w:hint="eastAsia" w:ascii="仿宋_GB2312" w:eastAsia="仿宋_GB2312"/>
          <w:color w:val="000000"/>
          <w:sz w:val="32"/>
          <w:lang w:val="en-US" w:eastAsia="zh-CN"/>
        </w:rPr>
        <w:t>22</w:t>
      </w:r>
      <w:r>
        <w:rPr>
          <w:rFonts w:hint="eastAsia" w:ascii="仿宋_GB2312" w:eastAsia="仿宋_GB2312"/>
          <w:color w:val="000000"/>
          <w:sz w:val="32"/>
        </w:rPr>
        <w:t xml:space="preserve">日 </w:t>
      </w:r>
      <w:r>
        <w:rPr>
          <w:rFonts w:ascii="仿宋_GB2312" w:eastAsia="仿宋_GB2312"/>
          <w:color w:val="000000"/>
          <w:sz w:val="32"/>
        </w:rPr>
        <w:t xml:space="preserve"> </w:t>
      </w:r>
    </w:p>
    <w:p>
      <w:pPr>
        <w:pStyle w:val="2"/>
        <w:rPr>
          <w:rFonts w:ascii="仿宋_GB2312" w:eastAsia="仿宋_GB2312"/>
          <w:color w:val="000000"/>
          <w:sz w:val="32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pStyle w:val="2"/>
        <w:rPr>
          <w:rFonts w:hint="eastAsia"/>
        </w:rPr>
      </w:pPr>
      <w:bookmarkStart w:id="0" w:name="_GoBack"/>
      <w:bookmarkEnd w:id="0"/>
    </w:p>
    <w:sectPr>
      <w:pgSz w:w="11906" w:h="16838"/>
      <w:pgMar w:top="181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020EC"/>
    <w:rsid w:val="001D0263"/>
    <w:rsid w:val="03B53322"/>
    <w:rsid w:val="05DE7032"/>
    <w:rsid w:val="064634F7"/>
    <w:rsid w:val="06E81587"/>
    <w:rsid w:val="076567C6"/>
    <w:rsid w:val="087343BF"/>
    <w:rsid w:val="0A525F7A"/>
    <w:rsid w:val="0B4D1D54"/>
    <w:rsid w:val="0C537A6C"/>
    <w:rsid w:val="0C935E0D"/>
    <w:rsid w:val="0DDC6657"/>
    <w:rsid w:val="0DF33C95"/>
    <w:rsid w:val="0EA91421"/>
    <w:rsid w:val="111C1521"/>
    <w:rsid w:val="11B3756A"/>
    <w:rsid w:val="151A7372"/>
    <w:rsid w:val="16853E6F"/>
    <w:rsid w:val="17F047AD"/>
    <w:rsid w:val="18E048F4"/>
    <w:rsid w:val="192B1B82"/>
    <w:rsid w:val="1C8438B0"/>
    <w:rsid w:val="1D622F4A"/>
    <w:rsid w:val="1DEB1858"/>
    <w:rsid w:val="1E150AA3"/>
    <w:rsid w:val="22F120C8"/>
    <w:rsid w:val="26B41C42"/>
    <w:rsid w:val="26DB0C35"/>
    <w:rsid w:val="28120B39"/>
    <w:rsid w:val="287459C7"/>
    <w:rsid w:val="298871E4"/>
    <w:rsid w:val="2B3021BF"/>
    <w:rsid w:val="2B7123C4"/>
    <w:rsid w:val="2CFE6B14"/>
    <w:rsid w:val="2D1F00C0"/>
    <w:rsid w:val="30BE2645"/>
    <w:rsid w:val="336A336A"/>
    <w:rsid w:val="34F96C70"/>
    <w:rsid w:val="37413844"/>
    <w:rsid w:val="376D61B4"/>
    <w:rsid w:val="377B2E9D"/>
    <w:rsid w:val="3E272C18"/>
    <w:rsid w:val="42C00F58"/>
    <w:rsid w:val="4661273E"/>
    <w:rsid w:val="46933012"/>
    <w:rsid w:val="473765C4"/>
    <w:rsid w:val="47483514"/>
    <w:rsid w:val="47A6680A"/>
    <w:rsid w:val="49F83595"/>
    <w:rsid w:val="4A5371EF"/>
    <w:rsid w:val="4A6D586D"/>
    <w:rsid w:val="4A980442"/>
    <w:rsid w:val="4ABB03AE"/>
    <w:rsid w:val="4B4416C0"/>
    <w:rsid w:val="4BC020EC"/>
    <w:rsid w:val="4C625D76"/>
    <w:rsid w:val="4DA6618B"/>
    <w:rsid w:val="4EB5625A"/>
    <w:rsid w:val="5162503D"/>
    <w:rsid w:val="518A64E0"/>
    <w:rsid w:val="52463E2D"/>
    <w:rsid w:val="53157446"/>
    <w:rsid w:val="557E1E59"/>
    <w:rsid w:val="56C43A5D"/>
    <w:rsid w:val="592C77E8"/>
    <w:rsid w:val="5CBD4639"/>
    <w:rsid w:val="5DEB1E9D"/>
    <w:rsid w:val="5FAB183A"/>
    <w:rsid w:val="5FBC4ACF"/>
    <w:rsid w:val="5FFF44CC"/>
    <w:rsid w:val="610A65A9"/>
    <w:rsid w:val="6A6D5548"/>
    <w:rsid w:val="6C454631"/>
    <w:rsid w:val="6C557024"/>
    <w:rsid w:val="6C7919C2"/>
    <w:rsid w:val="6DEE1315"/>
    <w:rsid w:val="6FFC57E1"/>
    <w:rsid w:val="70CA325C"/>
    <w:rsid w:val="71256605"/>
    <w:rsid w:val="73437EA3"/>
    <w:rsid w:val="759B12A9"/>
    <w:rsid w:val="766E20A6"/>
    <w:rsid w:val="7A996720"/>
    <w:rsid w:val="7CFB40C0"/>
    <w:rsid w:val="7FC5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qFormat/>
    <w:uiPriority w:val="0"/>
  </w:style>
  <w:style w:type="paragraph" w:customStyle="1" w:styleId="8">
    <w:name w:val="bw1"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sz w:val="24"/>
      <w:lang w:val="en-US" w:eastAsia="zh-CN" w:bidi="ar-SA"/>
    </w:rPr>
  </w:style>
  <w:style w:type="character" w:customStyle="1" w:styleId="9">
    <w:name w:val="0文书抬头"/>
    <w:qFormat/>
    <w:uiPriority w:val="0"/>
    <w:rPr>
      <w:rFonts w:ascii="宋体" w:hAnsi="宋体" w:eastAsia="宋体"/>
      <w:b/>
      <w:bCs/>
      <w:sz w:val="44"/>
    </w:r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仿宋_GB2312" w:eastAsia="仿宋_GB2312"/>
      <w:sz w:val="32"/>
      <w:szCs w:val="32"/>
    </w:rPr>
  </w:style>
  <w:style w:type="character" w:customStyle="1" w:styleId="11">
    <w:name w:val="0文书表格"/>
    <w:qFormat/>
    <w:uiPriority w:val="0"/>
    <w:rPr>
      <w:rFonts w:ascii="仿宋_GB2312" w:eastAsia="仿宋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2021-12-01T09:19:00Z</dcterms:created>
  <dc:creator>陈晓芩</dc:creator>
  <cp:lastModifiedBy>廉滨</cp:lastModifiedBy>
  <cp:lastPrinted>2026-07-21T10:30:00Z</cp:lastPrinted>
  <dcterms:modified xsi:type="dcterms:W3CDTF">2026-07-21T11:21:12Z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