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560" w:lineRule="exact"/>
        <w:jc w:val="center"/>
        <w:textAlignment w:val="auto"/>
        <w:rPr>
          <w:rFonts w:hint="eastAsia" w:ascii="华文中宋" w:hAnsi="华文中宋" w:eastAsia="华文中宋"/>
          <w:b/>
          <w:spacing w:val="-28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国家税务总局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  <w:lang w:val="en-US" w:eastAsia="zh-CN"/>
        </w:rPr>
        <w:t>巴音郭楞蒙古自治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州税务局稽查局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240" w:lineRule="auto"/>
        <w:jc w:val="center"/>
        <w:textAlignment w:val="auto"/>
        <w:rPr>
          <w:rFonts w:hint="eastAsia"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催  告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54" w:after="100" w:afterAutospacing="1" w:line="360" w:lineRule="auto"/>
        <w:ind w:right="26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（申请人民法院强制执行适用）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" w:eastAsia="仿宋_GB2312"/>
          <w:bCs/>
          <w:color w:val="000000"/>
          <w:spacing w:val="2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-172085</wp:posOffset>
                </wp:positionH>
                <wp:positionV relativeFrom="paragraph">
                  <wp:posOffset>328295</wp:posOffset>
                </wp:positionV>
                <wp:extent cx="5687695" cy="635"/>
                <wp:effectExtent l="0" t="20320" r="12065" b="247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straightConnector1">
                          <a:avLst/>
                        </a:prstGeom>
                        <a:ln w="412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3.55pt;margin-top:25.85pt;height:0.05pt;width:447.85pt;z-index:251659264;mso-width-relative:page;mso-height-relative:page;" filled="f" stroked="t" coordsize="21600,21600" o:gfxdata="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4K1MtcAAAAJAQAADwAAAAAAAAABACAAAAAiAAAAZHJzL2Rvd25y&#10;ZXYueG1sUEsBAhQAFAAAAAgAh07iQLIrIAb/AQAA7wMAAA4AAAAAAAAAAQAgAAAAJgEAAGRycy9l&#10;Mm9Eb2MueG1sUEsFBgAAAAAGAAYAWQEAAJcFAAAAAA==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</w:t>
      </w:r>
      <w:r>
        <w:rPr>
          <w:rFonts w:hint="eastAsia" w:ascii="仿宋_GB2312" w:eastAsia="仿宋_GB2312"/>
          <w:color w:val="000000"/>
          <w:sz w:val="32"/>
          <w:szCs w:val="32"/>
        </w:rPr>
        <w:t>税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稽</w:t>
      </w:r>
      <w:r>
        <w:rPr>
          <w:rFonts w:hint="eastAsia" w:ascii="仿宋_GB2312" w:eastAsia="仿宋_GB2312"/>
          <w:color w:val="000000"/>
          <w:sz w:val="32"/>
          <w:szCs w:val="32"/>
        </w:rPr>
        <w:t>强催〔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color w:val="000000"/>
          <w:sz w:val="32"/>
          <w:szCs w:val="32"/>
        </w:rPr>
        <w:t>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库尔勒青林煤炭销售有限公司（统一社会信用代码：91652801MA78PJEB4F）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本机关于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日</w:t>
      </w:r>
      <w:r>
        <w:rPr>
          <w:rFonts w:hint="eastAsia" w:ascii="仿宋_GB2312" w:eastAsia="仿宋_GB2312"/>
          <w:color w:val="000000"/>
          <w:sz w:val="32"/>
          <w:u w:val="none"/>
        </w:rPr>
        <w:t>向你单位送达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《税务行政处罚决定书》（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巴税稽罚〔202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101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2026年2月6日向你单位送达《税务事项通知书（限期缴纳税款通知书）》（巴税稽通〔2026〕69号）,你单位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逾期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未</w:t>
      </w:r>
      <w:r>
        <w:rPr>
          <w:rFonts w:hint="eastAsia" w:ascii="仿宋_GB2312" w:eastAsia="仿宋_GB2312"/>
          <w:color w:val="000000"/>
          <w:sz w:val="32"/>
          <w:u w:val="none"/>
        </w:rPr>
        <w:t>履行本机关作出的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行政处罚决定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根据《中华人民共和国行政强制法》第五十四条规定，现依法向你（单位）催告，请你（单位）自收到本催告书之日起十日内履行下列义务：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</w:pPr>
      <w:r>
        <w:rPr>
          <w:rFonts w:ascii="仿宋_GB2312" w:eastAsia="仿宋_GB2312"/>
          <w:color w:val="000000"/>
          <w:sz w:val="32"/>
        </w:rPr>
        <w:t>1</w:t>
      </w:r>
      <w:r>
        <w:rPr>
          <w:rFonts w:hint="eastAsia" w:ascii="仿宋_GB2312" w:eastAsia="仿宋_GB2312"/>
          <w:color w:val="000000"/>
          <w:sz w:val="32"/>
        </w:rPr>
        <w:t>．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到国家税务总局库尔勒市税务局缴纳罚款1440945.11元;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</w:pPr>
      <w:r>
        <w:rPr>
          <w:rFonts w:ascii="仿宋_GB2312" w:eastAsia="仿宋_GB2312"/>
          <w:color w:val="000000"/>
          <w:sz w:val="32"/>
        </w:rPr>
        <w:t>2</w:t>
      </w:r>
      <w:r>
        <w:rPr>
          <w:rFonts w:hint="eastAsia" w:ascii="仿宋_GB2312" w:eastAsia="仿宋_GB2312"/>
          <w:color w:val="000000"/>
          <w:sz w:val="32"/>
        </w:rPr>
        <w:t>．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到国家税务总局库尔勒市税务局缴纳加处罚款1440945.11元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</w:rPr>
        <w:t>逾期仍未履行义务的，本机关将依法申请人民法院强制执行。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你单位在收到催告书后有权进行陈述和申辩。请你单位在收到本催告书之日起三日内提出陈述和申辩，逾期不陈述、申辩的视为放弃陈述和申辩的权利。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联系人：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王玉龙、廉滨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联系电话：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18099969630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地址：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新疆巴州库尔勒市塔指东路93号国家税务总局巴音郭楞蒙古自治州税务局稽查局（中国银行旁）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执法人员（检查证号）：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 xml:space="preserve"> 王玉龙 新税稽6528191010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廉  滨 新税稽6528192002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40" w:rightChars="400" w:firstLine="303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国家税务总局巴音郭楞蒙古自治州税务局稽查局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日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rPr>
          <w:rFonts w:hint="eastAsia"/>
          <w:sz w:val="10"/>
          <w:szCs w:val="10"/>
        </w:rPr>
      </w:pPr>
    </w:p>
    <w:p>
      <w:pPr>
        <w:adjustRightInd w:val="0"/>
        <w:snapToGrid w:val="0"/>
        <w:rPr>
          <w:rFonts w:hint="eastAsia" w:ascii="仿宋_GB2312" w:eastAsia="仿宋_GB2312"/>
          <w:color w:val="000000"/>
          <w:sz w:val="21"/>
          <w:szCs w:val="21"/>
        </w:rPr>
      </w:pPr>
    </w:p>
    <w:sectPr>
      <w:pgSz w:w="11906" w:h="16838"/>
      <w:pgMar w:top="181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4MmM5YjI5Y2VlOWQxNTkzMmI4NGY3NjYwYjVkNWIifQ=="/>
  </w:docVars>
  <w:rsids>
    <w:rsidRoot w:val="10A72885"/>
    <w:rsid w:val="006C7130"/>
    <w:rsid w:val="00FA6B39"/>
    <w:rsid w:val="01A20E7B"/>
    <w:rsid w:val="03042205"/>
    <w:rsid w:val="03F53C2C"/>
    <w:rsid w:val="042F3E60"/>
    <w:rsid w:val="04636E00"/>
    <w:rsid w:val="04E35A2D"/>
    <w:rsid w:val="09A86657"/>
    <w:rsid w:val="0D042A2B"/>
    <w:rsid w:val="0D0E1EFA"/>
    <w:rsid w:val="0F453F15"/>
    <w:rsid w:val="10A72885"/>
    <w:rsid w:val="10C97B1F"/>
    <w:rsid w:val="19E510A4"/>
    <w:rsid w:val="1A2C76FE"/>
    <w:rsid w:val="1E037951"/>
    <w:rsid w:val="1E835B93"/>
    <w:rsid w:val="1FE02092"/>
    <w:rsid w:val="22B23AE8"/>
    <w:rsid w:val="22DC3EF6"/>
    <w:rsid w:val="23AD35B9"/>
    <w:rsid w:val="24F46F26"/>
    <w:rsid w:val="25166E17"/>
    <w:rsid w:val="26100D3B"/>
    <w:rsid w:val="271222ED"/>
    <w:rsid w:val="27B30D54"/>
    <w:rsid w:val="28214996"/>
    <w:rsid w:val="28FE36DB"/>
    <w:rsid w:val="2D09512C"/>
    <w:rsid w:val="2FD97C26"/>
    <w:rsid w:val="30FD71BB"/>
    <w:rsid w:val="32797F0C"/>
    <w:rsid w:val="359938BD"/>
    <w:rsid w:val="37472A75"/>
    <w:rsid w:val="38A574DB"/>
    <w:rsid w:val="38D066D8"/>
    <w:rsid w:val="3DB96FED"/>
    <w:rsid w:val="3EFF1D4A"/>
    <w:rsid w:val="41FD1B63"/>
    <w:rsid w:val="42EF4C3E"/>
    <w:rsid w:val="47A52A50"/>
    <w:rsid w:val="480B27C7"/>
    <w:rsid w:val="48E17945"/>
    <w:rsid w:val="49FA5CEA"/>
    <w:rsid w:val="4B517056"/>
    <w:rsid w:val="4C254D68"/>
    <w:rsid w:val="4EAF32C5"/>
    <w:rsid w:val="4F1B4850"/>
    <w:rsid w:val="4F762D9A"/>
    <w:rsid w:val="4FDE1530"/>
    <w:rsid w:val="51B960BE"/>
    <w:rsid w:val="538C5BE1"/>
    <w:rsid w:val="53C92590"/>
    <w:rsid w:val="57F90D7E"/>
    <w:rsid w:val="58EE0FE9"/>
    <w:rsid w:val="5A4472FE"/>
    <w:rsid w:val="5B8B01FB"/>
    <w:rsid w:val="5D8E36E8"/>
    <w:rsid w:val="5E7C61D8"/>
    <w:rsid w:val="5EB5463B"/>
    <w:rsid w:val="5EE61E31"/>
    <w:rsid w:val="62067255"/>
    <w:rsid w:val="62C863C7"/>
    <w:rsid w:val="62EF7E4E"/>
    <w:rsid w:val="63EB39A1"/>
    <w:rsid w:val="651735DD"/>
    <w:rsid w:val="66185308"/>
    <w:rsid w:val="681A243A"/>
    <w:rsid w:val="69E50CFF"/>
    <w:rsid w:val="707F3F0B"/>
    <w:rsid w:val="72066DAF"/>
    <w:rsid w:val="73843609"/>
    <w:rsid w:val="75872B99"/>
    <w:rsid w:val="77623EC5"/>
    <w:rsid w:val="7A080983"/>
    <w:rsid w:val="7C1B3454"/>
    <w:rsid w:val="7D995334"/>
    <w:rsid w:val="7DD6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qFormat/>
    <w:uiPriority w:val="0"/>
  </w:style>
  <w:style w:type="paragraph" w:customStyle="1" w:styleId="8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  <w:style w:type="paragraph" w:customStyle="1" w:styleId="9">
    <w:name w:val="bw1"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sz w:val="24"/>
      <w:lang w:val="en-US" w:eastAsia="zh-CN" w:bidi="ar-SA"/>
    </w:rPr>
  </w:style>
  <w:style w:type="character" w:customStyle="1" w:styleId="10">
    <w:name w:val="0文书抬头"/>
    <w:qFormat/>
    <w:uiPriority w:val="0"/>
    <w:rPr>
      <w:rFonts w:ascii="宋体" w:hAnsi="宋体" w:eastAsia="宋体"/>
      <w:b/>
      <w:bCs/>
      <w:sz w:val="44"/>
    </w:rPr>
  </w:style>
  <w:style w:type="character" w:customStyle="1" w:styleId="11">
    <w:name w:val="0文书表格"/>
    <w:qFormat/>
    <w:uiPriority w:val="0"/>
    <w:rPr>
      <w:rFonts w:ascii="仿宋_GB2312" w:eastAsia="仿宋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1000</Words>
  <Characters>1086</Characters>
  <Lines>0</Lines>
  <Paragraphs>0</Paragraphs>
  <TotalTime>9</TotalTime>
  <ScaleCrop>false</ScaleCrop>
  <LinksUpToDate>false</LinksUpToDate>
  <CharactersWithSpaces>1175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2021-12-01T09:19:00Z</dcterms:created>
  <dc:creator>陈晓芩</dc:creator>
  <cp:lastModifiedBy>廉滨</cp:lastModifiedBy>
  <cp:lastPrinted>2026-05-25T02:23:00Z</cp:lastPrinted>
  <dcterms:modified xsi:type="dcterms:W3CDTF">2026-07-14T08:45:05Z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D7B481F412604A0991174130BBFC7CE5</vt:lpwstr>
  </property>
</Properties>
</file>