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4F" w:rsidRDefault="000A5BF2">
      <w:pPr>
        <w:pStyle w:val="a3"/>
        <w:widowControl/>
        <w:shd w:val="clear" w:color="auto" w:fill="FFFFFF"/>
        <w:spacing w:before="150" w:beforeAutospacing="0" w:after="150" w:afterAutospacing="0" w:line="330" w:lineRule="atLeast"/>
        <w:ind w:right="15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附件：</w:t>
      </w:r>
    </w:p>
    <w:p w:rsidR="002C2C4F" w:rsidRDefault="002C2C4F">
      <w:pPr>
        <w:pStyle w:val="a3"/>
        <w:widowControl/>
        <w:shd w:val="clear" w:color="auto" w:fill="FFFFFF"/>
        <w:spacing w:before="150" w:beforeAutospacing="0" w:after="150" w:afterAutospacing="0" w:line="330" w:lineRule="atLeast"/>
        <w:ind w:right="150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2C2C4F" w:rsidRDefault="000A5BF2">
      <w:pPr>
        <w:pStyle w:val="a3"/>
        <w:widowControl/>
        <w:shd w:val="clear" w:color="auto" w:fill="FFFFFF"/>
        <w:spacing w:before="150" w:beforeAutospacing="0" w:after="150" w:afterAutospacing="0" w:line="330" w:lineRule="atLeast"/>
        <w:ind w:left="150" w:right="15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国家税务总局北屯税务局稽查局2021年第四批市级重点稽查对象随机抽查</w:t>
      </w:r>
    </w:p>
    <w:p w:rsidR="002C2C4F" w:rsidRDefault="000A5BF2">
      <w:pPr>
        <w:pStyle w:val="a3"/>
        <w:widowControl/>
        <w:shd w:val="clear" w:color="auto" w:fill="FFFFFF"/>
        <w:spacing w:before="150" w:beforeAutospacing="0" w:after="150" w:afterAutospacing="0" w:line="330" w:lineRule="atLeast"/>
        <w:ind w:left="150" w:right="15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事项清单</w:t>
      </w:r>
    </w:p>
    <w:tbl>
      <w:tblPr>
        <w:tblStyle w:val="a4"/>
        <w:tblpPr w:leftFromText="180" w:rightFromText="180" w:vertAnchor="text" w:horzAnchor="page" w:tblpX="497" w:tblpY="262"/>
        <w:tblOverlap w:val="never"/>
        <w:tblW w:w="11220" w:type="dxa"/>
        <w:tblLayout w:type="fixed"/>
        <w:tblLook w:val="04A0"/>
      </w:tblPr>
      <w:tblGrid>
        <w:gridCol w:w="3165"/>
        <w:gridCol w:w="1860"/>
        <w:gridCol w:w="2340"/>
        <w:gridCol w:w="2985"/>
        <w:gridCol w:w="870"/>
      </w:tblGrid>
      <w:tr w:rsidR="002C2C4F">
        <w:trPr>
          <w:trHeight w:val="574"/>
        </w:trPr>
        <w:tc>
          <w:tcPr>
            <w:tcW w:w="3165" w:type="dxa"/>
            <w:vAlign w:val="center"/>
          </w:tcPr>
          <w:p w:rsidR="002C2C4F" w:rsidRDefault="000A5BF2">
            <w:pPr>
              <w:jc w:val="center"/>
              <w:rPr>
                <w:rFonts w:eastAsia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公示事项</w:t>
            </w:r>
          </w:p>
        </w:tc>
        <w:tc>
          <w:tcPr>
            <w:tcW w:w="8055" w:type="dxa"/>
            <w:gridSpan w:val="4"/>
            <w:vAlign w:val="center"/>
          </w:tcPr>
          <w:p w:rsidR="002C2C4F" w:rsidRDefault="000A5BF2">
            <w:pPr>
              <w:jc w:val="center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公示内容</w:t>
            </w:r>
          </w:p>
        </w:tc>
      </w:tr>
      <w:tr w:rsidR="002C2C4F">
        <w:trPr>
          <w:trHeight w:val="1283"/>
        </w:trPr>
        <w:tc>
          <w:tcPr>
            <w:tcW w:w="3165" w:type="dxa"/>
            <w:vAlign w:val="center"/>
          </w:tcPr>
          <w:p w:rsidR="002C2C4F" w:rsidRDefault="000A5BF2">
            <w:pPr>
              <w:jc w:val="center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随机抽查项目</w:t>
            </w:r>
          </w:p>
        </w:tc>
        <w:tc>
          <w:tcPr>
            <w:tcW w:w="8055" w:type="dxa"/>
            <w:gridSpan w:val="4"/>
            <w:vAlign w:val="center"/>
          </w:tcPr>
          <w:p w:rsidR="002C2C4F" w:rsidRDefault="000A5BF2">
            <w:pPr>
              <w:jc w:val="left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税务稽查随机抽查（2021年第四批市级重点稽查对象随机抽查）</w:t>
            </w:r>
          </w:p>
        </w:tc>
      </w:tr>
      <w:tr w:rsidR="002C2C4F">
        <w:trPr>
          <w:trHeight w:val="3095"/>
        </w:trPr>
        <w:tc>
          <w:tcPr>
            <w:tcW w:w="3165" w:type="dxa"/>
            <w:vAlign w:val="center"/>
          </w:tcPr>
          <w:p w:rsidR="002C2C4F" w:rsidRDefault="000A5BF2">
            <w:pPr>
              <w:jc w:val="center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随机抽查依据</w:t>
            </w:r>
          </w:p>
        </w:tc>
        <w:tc>
          <w:tcPr>
            <w:tcW w:w="1860" w:type="dxa"/>
          </w:tcPr>
          <w:p w:rsidR="002C2C4F" w:rsidRDefault="000A5BF2">
            <w:pPr>
              <w:spacing w:line="120" w:lineRule="auto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《中华人民共和国税收征收管理法》第五十四条、第五十七条、第五十八条</w:t>
            </w:r>
          </w:p>
        </w:tc>
        <w:tc>
          <w:tcPr>
            <w:tcW w:w="2340" w:type="dxa"/>
          </w:tcPr>
          <w:p w:rsidR="002C2C4F" w:rsidRDefault="000A5BF2">
            <w:pPr>
              <w:spacing w:line="120" w:lineRule="auto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《国务院办公厅关于推广随机抽查规范事中事后监管的通知》（国办发〔2015〕58号）</w:t>
            </w:r>
          </w:p>
        </w:tc>
        <w:tc>
          <w:tcPr>
            <w:tcW w:w="2985" w:type="dxa"/>
          </w:tcPr>
          <w:p w:rsidR="002C2C4F" w:rsidRDefault="000A5BF2">
            <w:pPr>
              <w:spacing w:line="120" w:lineRule="auto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根据新疆</w:t>
            </w:r>
            <w:r w:rsidR="003C10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维吾尔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自治区人民政府《关于印发推广随机抽查规范事中事后监管的通知》（新政办发〔2016〕17号文）</w:t>
            </w:r>
          </w:p>
        </w:tc>
        <w:tc>
          <w:tcPr>
            <w:tcW w:w="870" w:type="dxa"/>
          </w:tcPr>
          <w:p w:rsidR="002C2C4F" w:rsidRDefault="002C2C4F">
            <w:pPr>
              <w:rPr>
                <w:b/>
              </w:rPr>
            </w:pPr>
          </w:p>
        </w:tc>
      </w:tr>
      <w:tr w:rsidR="002C2C4F">
        <w:trPr>
          <w:trHeight w:val="530"/>
        </w:trPr>
        <w:tc>
          <w:tcPr>
            <w:tcW w:w="3165" w:type="dxa"/>
            <w:vAlign w:val="center"/>
          </w:tcPr>
          <w:p w:rsidR="002C2C4F" w:rsidRDefault="000A5BF2">
            <w:pPr>
              <w:jc w:val="center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随机抽查主体</w:t>
            </w:r>
          </w:p>
        </w:tc>
        <w:tc>
          <w:tcPr>
            <w:tcW w:w="8055" w:type="dxa"/>
            <w:gridSpan w:val="4"/>
            <w:vAlign w:val="center"/>
          </w:tcPr>
          <w:p w:rsidR="002C2C4F" w:rsidRDefault="003C6003">
            <w:pPr>
              <w:jc w:val="center"/>
              <w:rPr>
                <w:b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国家税务</w:t>
            </w:r>
            <w:r w:rsidR="000A5BF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总局北屯税务局稽查局</w:t>
            </w:r>
          </w:p>
        </w:tc>
      </w:tr>
      <w:tr w:rsidR="002C2C4F">
        <w:trPr>
          <w:trHeight w:val="530"/>
        </w:trPr>
        <w:tc>
          <w:tcPr>
            <w:tcW w:w="3165" w:type="dxa"/>
            <w:vAlign w:val="center"/>
          </w:tcPr>
          <w:p w:rsidR="002C2C4F" w:rsidRDefault="000A5BF2">
            <w:pPr>
              <w:jc w:val="center"/>
              <w:rPr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随机抽查方式</w:t>
            </w:r>
          </w:p>
        </w:tc>
        <w:tc>
          <w:tcPr>
            <w:tcW w:w="8055" w:type="dxa"/>
            <w:gridSpan w:val="4"/>
          </w:tcPr>
          <w:p w:rsidR="002C2C4F" w:rsidRDefault="000A5BF2">
            <w:pPr>
              <w:rPr>
                <w:b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采取定向抽取方式，从“税务稽查双随机工作平台—随机抽查对象名录库”中，随机抽取抽查对象。</w:t>
            </w:r>
          </w:p>
        </w:tc>
      </w:tr>
      <w:tr w:rsidR="002C2C4F">
        <w:trPr>
          <w:trHeight w:val="530"/>
        </w:trPr>
        <w:tc>
          <w:tcPr>
            <w:tcW w:w="3165" w:type="dxa"/>
            <w:vAlign w:val="center"/>
          </w:tcPr>
          <w:p w:rsidR="002C2C4F" w:rsidRDefault="000A5BF2">
            <w:pPr>
              <w:jc w:val="center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随机抽查对象</w:t>
            </w:r>
          </w:p>
        </w:tc>
        <w:tc>
          <w:tcPr>
            <w:tcW w:w="8055" w:type="dxa"/>
            <w:gridSpan w:val="4"/>
          </w:tcPr>
          <w:p w:rsidR="002C2C4F" w:rsidRDefault="000A5BF2">
            <w:pPr>
              <w:rPr>
                <w:b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纳税人、扣缴义务人和其他涉税当事人履行纳税义务、扣缴税款义务情况及其他税法遵从情况。</w:t>
            </w:r>
          </w:p>
        </w:tc>
      </w:tr>
      <w:tr w:rsidR="002C2C4F">
        <w:trPr>
          <w:trHeight w:val="530"/>
        </w:trPr>
        <w:tc>
          <w:tcPr>
            <w:tcW w:w="3165" w:type="dxa"/>
            <w:vAlign w:val="center"/>
          </w:tcPr>
          <w:p w:rsidR="002C2C4F" w:rsidRDefault="000A5BF2">
            <w:pPr>
              <w:jc w:val="center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随机抽查内容</w:t>
            </w:r>
          </w:p>
        </w:tc>
        <w:tc>
          <w:tcPr>
            <w:tcW w:w="8055" w:type="dxa"/>
            <w:gridSpan w:val="4"/>
          </w:tcPr>
          <w:p w:rsidR="002C2C4F" w:rsidRDefault="000A5BF2">
            <w:pPr>
              <w:rPr>
                <w:b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否有不缴或者少缴税款行为，是否有不缴或者少缴已扣、已收税款行为，是否有逃避追缴欠税行为，是否有违规取得国家出口退税款、骗取国家出口退税款行为，是否有应扣未扣、应收而不收税款行为，是否有虚开发票行为，是否有其他不遵从税法行为。</w:t>
            </w:r>
          </w:p>
        </w:tc>
      </w:tr>
      <w:tr w:rsidR="002C2C4F">
        <w:trPr>
          <w:trHeight w:val="530"/>
        </w:trPr>
        <w:tc>
          <w:tcPr>
            <w:tcW w:w="3165" w:type="dxa"/>
            <w:vAlign w:val="center"/>
          </w:tcPr>
          <w:p w:rsidR="002C2C4F" w:rsidRDefault="000A5BF2">
            <w:pPr>
              <w:jc w:val="center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检查所属期间</w:t>
            </w:r>
          </w:p>
        </w:tc>
        <w:tc>
          <w:tcPr>
            <w:tcW w:w="8055" w:type="dxa"/>
            <w:gridSpan w:val="4"/>
          </w:tcPr>
          <w:p w:rsidR="002C2C4F" w:rsidRDefault="000A5BF2">
            <w:pPr>
              <w:rPr>
                <w:b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2018年1月1日-2020年12月31日（如检查发现此期间以外明显的税收违法嫌疑或线索不受此限）。</w:t>
            </w:r>
          </w:p>
        </w:tc>
      </w:tr>
      <w:tr w:rsidR="002C2C4F">
        <w:trPr>
          <w:trHeight w:val="530"/>
        </w:trPr>
        <w:tc>
          <w:tcPr>
            <w:tcW w:w="3165" w:type="dxa"/>
            <w:vAlign w:val="center"/>
          </w:tcPr>
          <w:p w:rsidR="002C2C4F" w:rsidRDefault="000A5BF2">
            <w:pPr>
              <w:jc w:val="center"/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检查手段</w:t>
            </w:r>
          </w:p>
        </w:tc>
        <w:tc>
          <w:tcPr>
            <w:tcW w:w="8055" w:type="dxa"/>
            <w:gridSpan w:val="4"/>
          </w:tcPr>
          <w:p w:rsidR="002C2C4F" w:rsidRDefault="000A5BF2">
            <w:pPr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检查纳税人的账簿、记账凭证、报表和有关资料，检查扣缴义务人代扣代缴、代收代缴税款账簿、记账凭证和有关资料。</w:t>
            </w:r>
          </w:p>
          <w:p w:rsidR="002C2C4F" w:rsidRDefault="000A5BF2">
            <w:pPr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到纳税人的生产、经营场所和货物存放地检查纳税人应纳税的商品、货物或者其他财产，检查扣缴义务人与代扣代缴、代收代缴税款有关的经营情况。</w:t>
            </w:r>
          </w:p>
          <w:p w:rsidR="002C2C4F" w:rsidRDefault="000A5BF2">
            <w:pPr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责成纳税人、扣缴义务人提供与纳税或者代扣代缴、代收代缴税款有关的文件、证明材料和有关资料;</w:t>
            </w:r>
          </w:p>
          <w:p w:rsidR="002C2C4F" w:rsidRDefault="000A5BF2">
            <w:pPr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询问纳税人、扣缴义务人与纳税或者代扣代缴、代收代缴税款有关的问题和情况。</w:t>
            </w:r>
          </w:p>
          <w:p w:rsidR="002C2C4F" w:rsidRDefault="000A5BF2">
            <w:pPr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到车站、码头、机场、邮政企业及其分支机构检查纳税人托运、邮寄应纳税商品、货物或者其他财产的有关单据、凭证和有关资料。</w:t>
            </w:r>
          </w:p>
          <w:p w:rsidR="002C2C4F" w:rsidRDefault="000A5BF2">
            <w:pPr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lastRenderedPageBreak/>
              <w:t>经县以上税务局(分局)局长批准，凭全国统四格式的检查存款账户许可证明，查询从事生产、经营的纳税人、扣缴义务人在银行或者其他金融机构的存款账户。税务机关在调查税收违法案件时，经设区的市、自治州以上税务局(分局)局长批准，可以查询案件涉嫌人员的储蓄存款。税务机关查询所获得的资料，不得用于税收以外的用途。</w:t>
            </w:r>
          </w:p>
          <w:p w:rsidR="002C2C4F" w:rsidRDefault="000A5BF2">
            <w:pPr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税务机关依法进行税务检查时，有权向有关单位和个人调查纳税人、扣缴义务人和其他当事人与纳税或者代扣代缴、代收代缴税款有关的情况，有关单位和个人有义务向税务机关如实提供有关资料及证明材料。</w:t>
            </w:r>
          </w:p>
          <w:p w:rsidR="002C2C4F" w:rsidRDefault="000A5BF2">
            <w:pPr>
              <w:ind w:firstLineChars="200" w:firstLine="640"/>
              <w:jc w:val="left"/>
              <w:rPr>
                <w:b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税务机关调查税务违法案件时，对与案件有关的情况和资料，可以记录、录音、录像、照相和复制。</w:t>
            </w:r>
          </w:p>
        </w:tc>
      </w:tr>
      <w:tr w:rsidR="002C2C4F">
        <w:trPr>
          <w:trHeight w:val="715"/>
        </w:trPr>
        <w:tc>
          <w:tcPr>
            <w:tcW w:w="3165" w:type="dxa"/>
            <w:vMerge w:val="restart"/>
            <w:vAlign w:val="center"/>
          </w:tcPr>
          <w:p w:rsidR="002C2C4F" w:rsidRDefault="000A5BF2">
            <w:pPr>
              <w:jc w:val="center"/>
              <w:rPr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随机抽查结果</w:t>
            </w:r>
          </w:p>
        </w:tc>
        <w:tc>
          <w:tcPr>
            <w:tcW w:w="4200" w:type="dxa"/>
            <w:gridSpan w:val="2"/>
            <w:vAlign w:val="center"/>
          </w:tcPr>
          <w:p w:rsidR="002C2C4F" w:rsidRDefault="000A5BF2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28"/>
                <w:szCs w:val="28"/>
              </w:rPr>
              <w:t>纳税人识别号</w:t>
            </w:r>
          </w:p>
        </w:tc>
        <w:tc>
          <w:tcPr>
            <w:tcW w:w="3855" w:type="dxa"/>
            <w:gridSpan w:val="2"/>
            <w:vAlign w:val="center"/>
          </w:tcPr>
          <w:p w:rsidR="002C2C4F" w:rsidRDefault="000A5BF2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28"/>
                <w:szCs w:val="28"/>
              </w:rPr>
              <w:t>纳税人识别号</w:t>
            </w:r>
          </w:p>
        </w:tc>
      </w:tr>
      <w:tr w:rsidR="002C2C4F">
        <w:trPr>
          <w:trHeight w:val="645"/>
        </w:trPr>
        <w:tc>
          <w:tcPr>
            <w:tcW w:w="3165" w:type="dxa"/>
            <w:vMerge/>
          </w:tcPr>
          <w:p w:rsidR="002C2C4F" w:rsidRDefault="002C2C4F">
            <w:pPr>
              <w:rPr>
                <w:b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2C2C4F" w:rsidRDefault="000A5BF2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91659005MA77LHJ67G</w:t>
            </w:r>
          </w:p>
        </w:tc>
        <w:tc>
          <w:tcPr>
            <w:tcW w:w="3855" w:type="dxa"/>
            <w:gridSpan w:val="2"/>
            <w:vAlign w:val="center"/>
          </w:tcPr>
          <w:p w:rsidR="002C2C4F" w:rsidRDefault="000A5BF2">
            <w:pPr>
              <w:rPr>
                <w:b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新疆振合房地产开发有限责任公司</w:t>
            </w:r>
          </w:p>
        </w:tc>
      </w:tr>
    </w:tbl>
    <w:p w:rsidR="002C2C4F" w:rsidRDefault="002C2C4F">
      <w:pPr>
        <w:pStyle w:val="a3"/>
        <w:widowControl/>
        <w:shd w:val="clear" w:color="auto" w:fill="FFFFFF"/>
        <w:spacing w:before="150" w:beforeAutospacing="0" w:after="150" w:afterAutospacing="0" w:line="330" w:lineRule="atLeast"/>
        <w:ind w:left="150" w:right="150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2C2C4F" w:rsidRDefault="002C2C4F">
      <w:pPr>
        <w:pStyle w:val="a3"/>
        <w:widowControl/>
        <w:shd w:val="clear" w:color="auto" w:fill="FFFFFF"/>
        <w:spacing w:before="150" w:beforeAutospacing="0" w:after="150" w:afterAutospacing="0" w:line="330" w:lineRule="atLeast"/>
        <w:ind w:left="150" w:right="150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2C2C4F" w:rsidRDefault="000A5BF2">
      <w:pPr>
        <w:rPr>
          <w:b/>
        </w:rPr>
      </w:pPr>
      <w:r>
        <w:rPr>
          <w:b/>
        </w:rPr>
        <w:t> </w:t>
      </w:r>
    </w:p>
    <w:p w:rsidR="002C2C4F" w:rsidRDefault="002C2C4F">
      <w:pPr>
        <w:rPr>
          <w:b/>
        </w:rPr>
      </w:pPr>
    </w:p>
    <w:p w:rsidR="002C2C4F" w:rsidRDefault="002C2C4F">
      <w:pPr>
        <w:rPr>
          <w:b/>
        </w:rPr>
      </w:pPr>
    </w:p>
    <w:p w:rsidR="002C2C4F" w:rsidRDefault="002C2C4F"/>
    <w:sectPr w:rsidR="002C2C4F" w:rsidSect="002C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E9" w:rsidRDefault="000B03E9" w:rsidP="003C6003">
      <w:r>
        <w:separator/>
      </w:r>
    </w:p>
  </w:endnote>
  <w:endnote w:type="continuationSeparator" w:id="1">
    <w:p w:rsidR="000B03E9" w:rsidRDefault="000B03E9" w:rsidP="003C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E9" w:rsidRDefault="000B03E9" w:rsidP="003C6003">
      <w:r>
        <w:separator/>
      </w:r>
    </w:p>
  </w:footnote>
  <w:footnote w:type="continuationSeparator" w:id="1">
    <w:p w:rsidR="000B03E9" w:rsidRDefault="000B03E9" w:rsidP="003C6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B74B8E"/>
    <w:rsid w:val="000A5BF2"/>
    <w:rsid w:val="000B03E9"/>
    <w:rsid w:val="002C2C4F"/>
    <w:rsid w:val="003C1055"/>
    <w:rsid w:val="003C6003"/>
    <w:rsid w:val="00483E0A"/>
    <w:rsid w:val="06B7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2C4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2C2C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C6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60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C6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C60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朱晓景</dc:creator>
  <cp:lastModifiedBy>PC</cp:lastModifiedBy>
  <cp:revision>3</cp:revision>
  <dcterms:created xsi:type="dcterms:W3CDTF">2021-07-26T04:51:00Z</dcterms:created>
  <dcterms:modified xsi:type="dcterms:W3CDTF">2022-04-18T09:56:00Z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