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E7" w:rsidRDefault="00982968">
      <w:pPr>
        <w:pStyle w:val="a6"/>
        <w:widowControl/>
        <w:shd w:val="clear" w:color="auto" w:fill="FFFFFF"/>
        <w:spacing w:before="150" w:beforeAutospacing="0" w:after="150" w:afterAutospacing="0" w:line="330" w:lineRule="atLeast"/>
        <w:ind w:left="150" w:right="150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附件：</w:t>
      </w:r>
    </w:p>
    <w:p w:rsidR="008311E7" w:rsidRDefault="00982968">
      <w:pPr>
        <w:pStyle w:val="a6"/>
        <w:widowControl/>
        <w:shd w:val="clear" w:color="auto" w:fill="FFFFFF"/>
        <w:spacing w:before="150" w:beforeAutospacing="0" w:after="150" w:afterAutospacing="0" w:line="330" w:lineRule="atLeast"/>
        <w:ind w:left="150" w:right="150"/>
        <w:jc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国家税务总局北屯税务局稽查局2021年第二批市级重点稽查对象随机抽查事项清单</w:t>
      </w:r>
    </w:p>
    <w:tbl>
      <w:tblPr>
        <w:tblStyle w:val="a7"/>
        <w:tblpPr w:leftFromText="180" w:rightFromText="180" w:vertAnchor="text" w:horzAnchor="page" w:tblpX="497" w:tblpY="262"/>
        <w:tblOverlap w:val="never"/>
        <w:tblW w:w="11220" w:type="dxa"/>
        <w:tblLayout w:type="fixed"/>
        <w:tblLook w:val="04A0"/>
      </w:tblPr>
      <w:tblGrid>
        <w:gridCol w:w="3165"/>
        <w:gridCol w:w="1860"/>
        <w:gridCol w:w="2340"/>
        <w:gridCol w:w="2985"/>
        <w:gridCol w:w="870"/>
      </w:tblGrid>
      <w:tr w:rsidR="008311E7">
        <w:trPr>
          <w:trHeight w:val="574"/>
        </w:trPr>
        <w:tc>
          <w:tcPr>
            <w:tcW w:w="3165" w:type="dxa"/>
            <w:vAlign w:val="center"/>
          </w:tcPr>
          <w:p w:rsidR="008311E7" w:rsidRDefault="00982968">
            <w:pPr>
              <w:jc w:val="center"/>
              <w:rPr>
                <w:rFonts w:eastAsia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公示事项</w:t>
            </w:r>
          </w:p>
        </w:tc>
        <w:tc>
          <w:tcPr>
            <w:tcW w:w="8055" w:type="dxa"/>
            <w:gridSpan w:val="4"/>
            <w:vAlign w:val="center"/>
          </w:tcPr>
          <w:p w:rsidR="008311E7" w:rsidRDefault="00982968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公示内容</w:t>
            </w:r>
          </w:p>
        </w:tc>
      </w:tr>
      <w:tr w:rsidR="008311E7">
        <w:trPr>
          <w:trHeight w:val="1283"/>
        </w:trPr>
        <w:tc>
          <w:tcPr>
            <w:tcW w:w="3165" w:type="dxa"/>
            <w:vAlign w:val="center"/>
          </w:tcPr>
          <w:p w:rsidR="008311E7" w:rsidRDefault="00982968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随机抽查项目</w:t>
            </w:r>
          </w:p>
        </w:tc>
        <w:tc>
          <w:tcPr>
            <w:tcW w:w="8055" w:type="dxa"/>
            <w:gridSpan w:val="4"/>
            <w:vAlign w:val="center"/>
          </w:tcPr>
          <w:p w:rsidR="008311E7" w:rsidRDefault="00982968">
            <w:pPr>
              <w:jc w:val="left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税务稽查随机抽查（2021年第二批市级重点稽查对象随机抽查）</w:t>
            </w:r>
          </w:p>
        </w:tc>
      </w:tr>
      <w:tr w:rsidR="008311E7">
        <w:trPr>
          <w:trHeight w:val="3095"/>
        </w:trPr>
        <w:tc>
          <w:tcPr>
            <w:tcW w:w="3165" w:type="dxa"/>
            <w:vAlign w:val="center"/>
          </w:tcPr>
          <w:p w:rsidR="008311E7" w:rsidRDefault="00982968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随机抽查依据</w:t>
            </w:r>
          </w:p>
        </w:tc>
        <w:tc>
          <w:tcPr>
            <w:tcW w:w="1860" w:type="dxa"/>
          </w:tcPr>
          <w:p w:rsidR="008311E7" w:rsidRDefault="00982968">
            <w:pPr>
              <w:spacing w:line="120" w:lineRule="auto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《中华人民共和国税收征收管理法》第五十四条、第五十七条、第五十八条</w:t>
            </w:r>
          </w:p>
        </w:tc>
        <w:tc>
          <w:tcPr>
            <w:tcW w:w="2340" w:type="dxa"/>
          </w:tcPr>
          <w:p w:rsidR="008311E7" w:rsidRDefault="00982968">
            <w:pPr>
              <w:spacing w:line="120" w:lineRule="auto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《国务院办公厅关于推广随机抽查规范事中事后监管的通知》（国办发〔2015〕58号）</w:t>
            </w:r>
          </w:p>
        </w:tc>
        <w:tc>
          <w:tcPr>
            <w:tcW w:w="2985" w:type="dxa"/>
          </w:tcPr>
          <w:p w:rsidR="008311E7" w:rsidRDefault="00982968">
            <w:pPr>
              <w:spacing w:line="120" w:lineRule="auto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根据新疆</w:t>
            </w:r>
            <w:r w:rsidR="00C03EEA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维吾尔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自治区人民政府《关于印发推广随机抽查规范事中事后监管的通知》（新政办发〔2016〕17号文）</w:t>
            </w:r>
          </w:p>
        </w:tc>
        <w:tc>
          <w:tcPr>
            <w:tcW w:w="870" w:type="dxa"/>
          </w:tcPr>
          <w:p w:rsidR="008311E7" w:rsidRDefault="008311E7">
            <w:pPr>
              <w:rPr>
                <w:b/>
              </w:rPr>
            </w:pPr>
          </w:p>
        </w:tc>
      </w:tr>
      <w:tr w:rsidR="008311E7">
        <w:trPr>
          <w:trHeight w:val="530"/>
        </w:trPr>
        <w:tc>
          <w:tcPr>
            <w:tcW w:w="3165" w:type="dxa"/>
            <w:vAlign w:val="center"/>
          </w:tcPr>
          <w:p w:rsidR="008311E7" w:rsidRDefault="00982968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随机抽查主体</w:t>
            </w:r>
          </w:p>
        </w:tc>
        <w:tc>
          <w:tcPr>
            <w:tcW w:w="8055" w:type="dxa"/>
            <w:gridSpan w:val="4"/>
            <w:vAlign w:val="center"/>
          </w:tcPr>
          <w:p w:rsidR="008311E7" w:rsidRDefault="005F4AAE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国家税务</w:t>
            </w:r>
            <w:r w:rsidR="00982968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总局北屯税务局稽查局</w:t>
            </w:r>
          </w:p>
        </w:tc>
      </w:tr>
      <w:tr w:rsidR="008311E7">
        <w:trPr>
          <w:trHeight w:val="530"/>
        </w:trPr>
        <w:tc>
          <w:tcPr>
            <w:tcW w:w="3165" w:type="dxa"/>
            <w:vAlign w:val="center"/>
          </w:tcPr>
          <w:p w:rsidR="008311E7" w:rsidRDefault="00982968">
            <w:pPr>
              <w:jc w:val="center"/>
              <w:rPr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随机抽查方式</w:t>
            </w:r>
          </w:p>
        </w:tc>
        <w:tc>
          <w:tcPr>
            <w:tcW w:w="8055" w:type="dxa"/>
            <w:gridSpan w:val="4"/>
          </w:tcPr>
          <w:p w:rsidR="008311E7" w:rsidRDefault="00982968">
            <w:pPr>
              <w:rPr>
                <w:b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采取定向抽取方式，从“税务稽查双随机工作平台—随机抽查对象名录库”中，随机抽取抽查对象。</w:t>
            </w:r>
          </w:p>
        </w:tc>
      </w:tr>
      <w:tr w:rsidR="008311E7">
        <w:trPr>
          <w:trHeight w:val="530"/>
        </w:trPr>
        <w:tc>
          <w:tcPr>
            <w:tcW w:w="3165" w:type="dxa"/>
            <w:vAlign w:val="center"/>
          </w:tcPr>
          <w:p w:rsidR="008311E7" w:rsidRDefault="00982968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随机抽查对象</w:t>
            </w:r>
          </w:p>
        </w:tc>
        <w:tc>
          <w:tcPr>
            <w:tcW w:w="8055" w:type="dxa"/>
            <w:gridSpan w:val="4"/>
          </w:tcPr>
          <w:p w:rsidR="008311E7" w:rsidRDefault="00982968">
            <w:pPr>
              <w:rPr>
                <w:b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纳税人、扣缴义务人和其他涉税当事人履行纳税义务、扣缴税款义务情况及其他税法遵从情况。</w:t>
            </w:r>
          </w:p>
        </w:tc>
      </w:tr>
      <w:tr w:rsidR="008311E7">
        <w:trPr>
          <w:trHeight w:val="530"/>
        </w:trPr>
        <w:tc>
          <w:tcPr>
            <w:tcW w:w="3165" w:type="dxa"/>
            <w:vAlign w:val="center"/>
          </w:tcPr>
          <w:p w:rsidR="008311E7" w:rsidRDefault="00982968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随机抽查内容</w:t>
            </w:r>
          </w:p>
        </w:tc>
        <w:tc>
          <w:tcPr>
            <w:tcW w:w="8055" w:type="dxa"/>
            <w:gridSpan w:val="4"/>
          </w:tcPr>
          <w:p w:rsidR="008311E7" w:rsidRDefault="00982968">
            <w:pPr>
              <w:rPr>
                <w:b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是否有不缴或者少缴税款行为，是否有不缴或者少缴已扣、已收税款行为，是否有逃避追缴欠税行为，是否有违规取得国家出口退税款、骗取国家出口退税款行为，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lastRenderedPageBreak/>
              <w:t>是否有应扣未扣、应收而不收税款行为，是否有虚开发票行为，是否有其他不遵从税法行为。</w:t>
            </w:r>
          </w:p>
        </w:tc>
      </w:tr>
      <w:tr w:rsidR="008311E7">
        <w:trPr>
          <w:trHeight w:val="530"/>
        </w:trPr>
        <w:tc>
          <w:tcPr>
            <w:tcW w:w="3165" w:type="dxa"/>
            <w:vAlign w:val="center"/>
          </w:tcPr>
          <w:p w:rsidR="008311E7" w:rsidRDefault="00982968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lastRenderedPageBreak/>
              <w:t>检查所属期间</w:t>
            </w:r>
          </w:p>
        </w:tc>
        <w:tc>
          <w:tcPr>
            <w:tcW w:w="8055" w:type="dxa"/>
            <w:gridSpan w:val="4"/>
          </w:tcPr>
          <w:p w:rsidR="008311E7" w:rsidRDefault="00982968">
            <w:pPr>
              <w:rPr>
                <w:b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2018年1月1日-2020年12月31日（如检查发现此期间以外明显的税收违法嫌疑或线索不受此限）。</w:t>
            </w:r>
          </w:p>
        </w:tc>
      </w:tr>
      <w:tr w:rsidR="008311E7">
        <w:trPr>
          <w:trHeight w:val="530"/>
        </w:trPr>
        <w:tc>
          <w:tcPr>
            <w:tcW w:w="3165" w:type="dxa"/>
            <w:vAlign w:val="center"/>
          </w:tcPr>
          <w:p w:rsidR="008311E7" w:rsidRDefault="00982968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检查手段</w:t>
            </w:r>
          </w:p>
        </w:tc>
        <w:tc>
          <w:tcPr>
            <w:tcW w:w="8055" w:type="dxa"/>
            <w:gridSpan w:val="4"/>
          </w:tcPr>
          <w:p w:rsidR="008311E7" w:rsidRDefault="00982968">
            <w:pPr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检查纳税人的账簿、记账凭证、报表和有关资料，检查扣缴义务人代扣代缴、代收代缴税款账簿、记账凭证和有关资料。</w:t>
            </w:r>
          </w:p>
          <w:p w:rsidR="008311E7" w:rsidRDefault="00982968">
            <w:pPr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 w:rsidR="008311E7" w:rsidRDefault="00982968">
            <w:pPr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责成纳税人、扣缴义务人提供与纳税或者代扣代缴、代收代缴税款有关的文件、证明材料和有关资料;</w:t>
            </w:r>
          </w:p>
          <w:p w:rsidR="008311E7" w:rsidRDefault="00982968">
            <w:pPr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询问纳税人、扣缴义务人与纳税或者代扣代缴、代收代缴税款有关的问题和情况。</w:t>
            </w:r>
          </w:p>
          <w:p w:rsidR="008311E7" w:rsidRDefault="00982968">
            <w:pPr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到车站、码头、机场、邮政企业及其分支机构检查纳税人托运、邮寄应纳税商品、货物或者其他财产的有关单据、凭证和有关资料。</w:t>
            </w:r>
          </w:p>
          <w:p w:rsidR="008311E7" w:rsidRDefault="00982968">
            <w:pPr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经县以上税务局(分局)局长批准，凭全国统二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lastRenderedPageBreak/>
              <w:t>储蓄存款。税务机关查询所获得的资料，不得用于税收以外的用途。</w:t>
            </w:r>
          </w:p>
          <w:p w:rsidR="008311E7" w:rsidRDefault="00982968">
            <w:pPr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 w:rsidR="008311E7" w:rsidRDefault="00982968">
            <w:pPr>
              <w:ind w:firstLineChars="200" w:firstLine="640"/>
              <w:jc w:val="left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税务机关调查税务违法案件时，对与案件有关的情况和资料，可以记录、录音、录像、照相和复制。</w:t>
            </w:r>
          </w:p>
        </w:tc>
      </w:tr>
      <w:tr w:rsidR="008311E7">
        <w:trPr>
          <w:trHeight w:val="715"/>
        </w:trPr>
        <w:tc>
          <w:tcPr>
            <w:tcW w:w="3165" w:type="dxa"/>
            <w:vMerge w:val="restart"/>
            <w:vAlign w:val="center"/>
          </w:tcPr>
          <w:p w:rsidR="008311E7" w:rsidRDefault="00982968">
            <w:pPr>
              <w:jc w:val="center"/>
              <w:rPr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lastRenderedPageBreak/>
              <w:t>随机抽查结果</w:t>
            </w:r>
          </w:p>
        </w:tc>
        <w:tc>
          <w:tcPr>
            <w:tcW w:w="4200" w:type="dxa"/>
            <w:gridSpan w:val="2"/>
            <w:vAlign w:val="center"/>
          </w:tcPr>
          <w:p w:rsidR="008311E7" w:rsidRDefault="00982968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28"/>
                <w:szCs w:val="28"/>
              </w:rPr>
              <w:t>纳税人识别号</w:t>
            </w:r>
          </w:p>
        </w:tc>
        <w:tc>
          <w:tcPr>
            <w:tcW w:w="3855" w:type="dxa"/>
            <w:gridSpan w:val="2"/>
            <w:vAlign w:val="center"/>
          </w:tcPr>
          <w:p w:rsidR="008311E7" w:rsidRDefault="00982968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28"/>
                <w:szCs w:val="28"/>
              </w:rPr>
              <w:t>纳税人识别号</w:t>
            </w:r>
          </w:p>
        </w:tc>
      </w:tr>
      <w:tr w:rsidR="008311E7">
        <w:trPr>
          <w:trHeight w:val="645"/>
        </w:trPr>
        <w:tc>
          <w:tcPr>
            <w:tcW w:w="3165" w:type="dxa"/>
            <w:vMerge/>
          </w:tcPr>
          <w:p w:rsidR="008311E7" w:rsidRDefault="008311E7">
            <w:pPr>
              <w:rPr>
                <w:b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8311E7" w:rsidRDefault="00982968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91659005328892030U</w:t>
            </w:r>
          </w:p>
        </w:tc>
        <w:tc>
          <w:tcPr>
            <w:tcW w:w="3855" w:type="dxa"/>
            <w:gridSpan w:val="2"/>
            <w:vAlign w:val="center"/>
          </w:tcPr>
          <w:p w:rsidR="008311E7" w:rsidRDefault="00982968">
            <w:pPr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北屯市亚通科技发展有限责任公司</w:t>
            </w:r>
          </w:p>
        </w:tc>
      </w:tr>
      <w:tr w:rsidR="008311E7">
        <w:trPr>
          <w:trHeight w:val="645"/>
        </w:trPr>
        <w:tc>
          <w:tcPr>
            <w:tcW w:w="3165" w:type="dxa"/>
            <w:vMerge/>
          </w:tcPr>
          <w:p w:rsidR="008311E7" w:rsidRDefault="008311E7">
            <w:pPr>
              <w:rPr>
                <w:b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8311E7" w:rsidRDefault="00982968">
            <w:pPr>
              <w:jc w:val="center"/>
              <w:rPr>
                <w:rFonts w:ascii="仿宋_GB2312" w:eastAsia="仿宋_GB2312" w:hAnsi="仿宋_GB2312" w:cs="仿宋_GB2312"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9165900523089015X4</w:t>
            </w:r>
          </w:p>
        </w:tc>
        <w:tc>
          <w:tcPr>
            <w:tcW w:w="3855" w:type="dxa"/>
            <w:gridSpan w:val="2"/>
            <w:vAlign w:val="center"/>
          </w:tcPr>
          <w:p w:rsidR="008311E7" w:rsidRDefault="00982968">
            <w:pPr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新疆十师供销有限公司</w:t>
            </w:r>
          </w:p>
        </w:tc>
      </w:tr>
    </w:tbl>
    <w:p w:rsidR="008311E7" w:rsidRDefault="008311E7">
      <w:pPr>
        <w:pStyle w:val="a6"/>
        <w:widowControl/>
        <w:shd w:val="clear" w:color="auto" w:fill="FFFFFF"/>
        <w:spacing w:before="150" w:beforeAutospacing="0" w:after="150" w:afterAutospacing="0" w:line="330" w:lineRule="atLeast"/>
        <w:ind w:left="150" w:right="15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8311E7" w:rsidRDefault="008311E7">
      <w:pPr>
        <w:pStyle w:val="a6"/>
        <w:widowControl/>
        <w:shd w:val="clear" w:color="auto" w:fill="FFFFFF"/>
        <w:spacing w:before="150" w:beforeAutospacing="0" w:after="150" w:afterAutospacing="0" w:line="330" w:lineRule="atLeast"/>
        <w:ind w:left="150" w:right="15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8311E7" w:rsidRDefault="00982968">
      <w:pPr>
        <w:rPr>
          <w:b/>
        </w:rPr>
      </w:pPr>
      <w:r>
        <w:rPr>
          <w:b/>
        </w:rPr>
        <w:t> </w:t>
      </w:r>
    </w:p>
    <w:p w:rsidR="008311E7" w:rsidRDefault="008311E7">
      <w:pPr>
        <w:rPr>
          <w:b/>
        </w:rPr>
      </w:pPr>
    </w:p>
    <w:p w:rsidR="008311E7" w:rsidRDefault="008311E7">
      <w:pPr>
        <w:rPr>
          <w:b/>
        </w:rPr>
      </w:pPr>
    </w:p>
    <w:p w:rsidR="008311E7" w:rsidRDefault="008311E7">
      <w:pPr>
        <w:rPr>
          <w:rFonts w:ascii="仿宋_GB2312" w:eastAsia="仿宋_GB2312"/>
          <w:sz w:val="32"/>
          <w:szCs w:val="32"/>
        </w:rPr>
      </w:pPr>
    </w:p>
    <w:sectPr w:rsidR="008311E7" w:rsidSect="00831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F3" w:rsidRDefault="002747F3" w:rsidP="005F4AAE">
      <w:r>
        <w:separator/>
      </w:r>
    </w:p>
  </w:endnote>
  <w:endnote w:type="continuationSeparator" w:id="1">
    <w:p w:rsidR="002747F3" w:rsidRDefault="002747F3" w:rsidP="005F4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F3" w:rsidRDefault="002747F3" w:rsidP="005F4AAE">
      <w:r>
        <w:separator/>
      </w:r>
    </w:p>
  </w:footnote>
  <w:footnote w:type="continuationSeparator" w:id="1">
    <w:p w:rsidR="002747F3" w:rsidRDefault="002747F3" w:rsidP="005F4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D0441"/>
    <w:rsid w:val="001D0441"/>
    <w:rsid w:val="002747F3"/>
    <w:rsid w:val="0031352E"/>
    <w:rsid w:val="004B7F19"/>
    <w:rsid w:val="004D5432"/>
    <w:rsid w:val="005F4AAE"/>
    <w:rsid w:val="00664692"/>
    <w:rsid w:val="008311E7"/>
    <w:rsid w:val="008C053E"/>
    <w:rsid w:val="009612EC"/>
    <w:rsid w:val="00982968"/>
    <w:rsid w:val="00990576"/>
    <w:rsid w:val="009E08FD"/>
    <w:rsid w:val="00C03EEA"/>
    <w:rsid w:val="00D26D9A"/>
    <w:rsid w:val="00E46863"/>
    <w:rsid w:val="061E7880"/>
    <w:rsid w:val="0AB2551E"/>
    <w:rsid w:val="0DB16D55"/>
    <w:rsid w:val="0E565B93"/>
    <w:rsid w:val="16A931E6"/>
    <w:rsid w:val="19E91ED0"/>
    <w:rsid w:val="1D4B5FC9"/>
    <w:rsid w:val="21DB50F0"/>
    <w:rsid w:val="23CB2342"/>
    <w:rsid w:val="279276C4"/>
    <w:rsid w:val="27BD7A0A"/>
    <w:rsid w:val="38291A26"/>
    <w:rsid w:val="39D00E2D"/>
    <w:rsid w:val="3A8F5FD4"/>
    <w:rsid w:val="41586A23"/>
    <w:rsid w:val="494F1B7A"/>
    <w:rsid w:val="4D282381"/>
    <w:rsid w:val="50FD4A2D"/>
    <w:rsid w:val="51E414C7"/>
    <w:rsid w:val="54097668"/>
    <w:rsid w:val="660D4D4E"/>
    <w:rsid w:val="69467F5D"/>
    <w:rsid w:val="69486858"/>
    <w:rsid w:val="6E943A12"/>
    <w:rsid w:val="722E5923"/>
    <w:rsid w:val="76181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311E7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11E7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831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31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8311E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8311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8311E7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8311E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311E7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8311E7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  <w:rsid w:val="00831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任东平</dc:creator>
  <cp:lastModifiedBy>PC</cp:lastModifiedBy>
  <cp:revision>8</cp:revision>
  <cp:lastPrinted>2019-07-08T04:10:00Z</cp:lastPrinted>
  <dcterms:created xsi:type="dcterms:W3CDTF">2018-01-15T08:12:00Z</dcterms:created>
  <dcterms:modified xsi:type="dcterms:W3CDTF">2022-04-18T09:59:00Z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