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方正小标宋_GBK" w:hAnsi="宋体" w:eastAsia="方正小标宋_GBK"/>
          <w:sz w:val="44"/>
          <w:szCs w:val="44"/>
        </w:rPr>
      </w:pPr>
    </w:p>
    <w:p>
      <w:pPr>
        <w:spacing w:line="540" w:lineRule="exact"/>
        <w:jc w:val="center"/>
        <w:rPr>
          <w:rFonts w:ascii="方正小标宋_GBK" w:hAnsi="宋体" w:eastAsia="方正小标宋_GBK"/>
          <w:sz w:val="44"/>
          <w:szCs w:val="44"/>
        </w:rPr>
      </w:pPr>
      <w:r>
        <w:rPr>
          <w:rFonts w:hint="eastAsia" w:ascii="方正小标宋_GBK" w:hAnsi="宋体" w:eastAsia="方正小标宋_GBK"/>
          <w:sz w:val="44"/>
          <w:szCs w:val="44"/>
        </w:rPr>
        <w:t>2018年度原</w:t>
      </w:r>
      <w:r>
        <w:rPr>
          <w:rFonts w:hint="eastAsia" w:ascii="方正小标宋_GBK" w:hAnsi="宋体" w:eastAsia="方正小标宋_GBK"/>
          <w:sz w:val="44"/>
          <w:szCs w:val="44"/>
          <w:lang w:eastAsia="zh-CN"/>
        </w:rPr>
        <w:t>拜城县</w:t>
      </w:r>
      <w:r>
        <w:rPr>
          <w:rFonts w:hint="eastAsia" w:ascii="方正小标宋_GBK" w:hAnsi="宋体" w:eastAsia="方正小标宋_GBK"/>
          <w:sz w:val="44"/>
          <w:szCs w:val="44"/>
        </w:rPr>
        <w:t>地方税务局部门决算</w:t>
      </w:r>
    </w:p>
    <w:p>
      <w:pPr>
        <w:spacing w:line="540" w:lineRule="exact"/>
        <w:jc w:val="center"/>
        <w:rPr>
          <w:rFonts w:ascii="方正小标宋_GBK" w:hAnsi="宋体" w:eastAsia="方正小标宋_GBK"/>
          <w:sz w:val="44"/>
          <w:szCs w:val="44"/>
        </w:rPr>
      </w:pPr>
      <w:r>
        <w:rPr>
          <w:rFonts w:hint="eastAsia" w:ascii="方正小标宋_GBK" w:hAnsi="宋体" w:eastAsia="方正小标宋_GBK"/>
          <w:sz w:val="44"/>
          <w:szCs w:val="44"/>
        </w:rPr>
        <w:t>公开说明</w:t>
      </w:r>
    </w:p>
    <w:p>
      <w:pPr>
        <w:spacing w:line="540" w:lineRule="exact"/>
        <w:rPr>
          <w:rFonts w:ascii="仿宋_GB2312" w:hAnsi="宋体" w:eastAsia="仿宋_GB2312"/>
          <w:sz w:val="32"/>
          <w:szCs w:val="32"/>
        </w:rPr>
      </w:pPr>
    </w:p>
    <w:p>
      <w:pPr>
        <w:spacing w:line="540" w:lineRule="exact"/>
        <w:jc w:val="center"/>
        <w:rPr>
          <w:rFonts w:ascii="黑体" w:hAnsi="黑体" w:eastAsia="黑体"/>
          <w:bCs/>
          <w:kern w:val="0"/>
          <w:sz w:val="32"/>
          <w:szCs w:val="32"/>
        </w:rPr>
      </w:pPr>
      <w:r>
        <w:rPr>
          <w:rFonts w:hint="eastAsia" w:ascii="黑体" w:hAnsi="黑体" w:eastAsia="黑体"/>
          <w:bCs/>
          <w:kern w:val="0"/>
          <w:sz w:val="32"/>
          <w:szCs w:val="32"/>
        </w:rPr>
        <w:t>目  录</w:t>
      </w:r>
    </w:p>
    <w:p>
      <w:pPr>
        <w:spacing w:line="540" w:lineRule="exact"/>
        <w:rPr>
          <w:rFonts w:ascii="仿宋_GB2312" w:hAnsi="宋体" w:eastAsia="仿宋_GB2312"/>
          <w:b/>
          <w:kern w:val="0"/>
          <w:sz w:val="32"/>
          <w:szCs w:val="32"/>
        </w:rPr>
      </w:pPr>
    </w:p>
    <w:p>
      <w:pPr>
        <w:adjustRightInd w:val="0"/>
        <w:snapToGrid w:val="0"/>
        <w:spacing w:line="580" w:lineRule="exact"/>
        <w:ind w:firstLine="640" w:firstLineChars="200"/>
        <w:rPr>
          <w:rFonts w:ascii="黑体" w:hAnsi="黑体" w:eastAsia="黑体"/>
          <w:kern w:val="0"/>
          <w:sz w:val="32"/>
          <w:szCs w:val="32"/>
        </w:rPr>
      </w:pPr>
      <w:r>
        <w:rPr>
          <w:rFonts w:hint="eastAsia" w:ascii="黑体" w:hAnsi="黑体" w:eastAsia="黑体"/>
          <w:kern w:val="0"/>
          <w:sz w:val="32"/>
          <w:szCs w:val="32"/>
        </w:rPr>
        <w:t>第一部分 部门单位概况</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一、主要职能</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二、机构设置情况</w:t>
      </w:r>
    </w:p>
    <w:p>
      <w:pPr>
        <w:adjustRightInd w:val="0"/>
        <w:snapToGrid w:val="0"/>
        <w:spacing w:line="580" w:lineRule="exact"/>
        <w:ind w:firstLine="640" w:firstLineChars="200"/>
        <w:rPr>
          <w:rFonts w:ascii="黑体" w:hAnsi="黑体" w:eastAsia="黑体"/>
          <w:kern w:val="0"/>
          <w:sz w:val="32"/>
          <w:szCs w:val="32"/>
        </w:rPr>
      </w:pPr>
      <w:r>
        <w:rPr>
          <w:rFonts w:hint="eastAsia" w:ascii="黑体" w:hAnsi="黑体" w:eastAsia="黑体"/>
          <w:kern w:val="0"/>
          <w:sz w:val="32"/>
          <w:szCs w:val="32"/>
        </w:rPr>
        <w:t>第二部分 部门决算情况说明</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一、部门收支总体情况</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（一）部门收入支出决算总体情况说明</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（二）部门收入总体情况说明</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（三）部门支出总体情况说明</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二、部门财政拨款收支情况</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（一）财政拨款收支总体情况说明</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（二）一般公共预算支出决算情况说明</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（三）政府性基金预算收支决算情况说明</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（四）政府性基金预算支出决算情况说明</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三、部门结转结余情况</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四、一般公共预算“三公”经费支出情况</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五、机关运行经费支出情况</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六、政府采购情况</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七、其他重要事项的情况</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（一）国有资产占用情况说明</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（二）预算绩效情况的说明</w:t>
      </w:r>
    </w:p>
    <w:p>
      <w:pPr>
        <w:adjustRightInd w:val="0"/>
        <w:snapToGrid w:val="0"/>
        <w:spacing w:line="580" w:lineRule="exact"/>
        <w:ind w:firstLine="640" w:firstLineChars="200"/>
        <w:rPr>
          <w:rFonts w:ascii="黑体" w:hAnsi="黑体" w:eastAsia="黑体"/>
          <w:kern w:val="0"/>
          <w:sz w:val="32"/>
          <w:szCs w:val="32"/>
        </w:rPr>
      </w:pPr>
      <w:r>
        <w:rPr>
          <w:rFonts w:hint="eastAsia" w:ascii="黑体" w:hAnsi="黑体" w:eastAsia="黑体"/>
          <w:kern w:val="0"/>
          <w:sz w:val="32"/>
          <w:szCs w:val="32"/>
        </w:rPr>
        <w:t>第三部分 专业名词解释</w:t>
      </w:r>
    </w:p>
    <w:p>
      <w:pPr>
        <w:adjustRightInd w:val="0"/>
        <w:snapToGrid w:val="0"/>
        <w:spacing w:line="580" w:lineRule="exact"/>
        <w:ind w:firstLine="640" w:firstLineChars="200"/>
        <w:rPr>
          <w:rFonts w:ascii="黑体" w:hAnsi="黑体" w:eastAsia="黑体"/>
          <w:kern w:val="0"/>
          <w:sz w:val="32"/>
          <w:szCs w:val="32"/>
        </w:rPr>
      </w:pPr>
      <w:r>
        <w:rPr>
          <w:rFonts w:hint="eastAsia" w:ascii="黑体" w:hAnsi="黑体" w:eastAsia="黑体"/>
          <w:kern w:val="0"/>
          <w:sz w:val="32"/>
          <w:szCs w:val="32"/>
        </w:rPr>
        <w:t>第四部分 部</w:t>
      </w:r>
      <w:r>
        <w:rPr>
          <w:rFonts w:hint="eastAsia" w:ascii="黑体" w:hAnsi="黑体" w:eastAsia="黑体"/>
          <w:sz w:val="32"/>
          <w:szCs w:val="32"/>
        </w:rPr>
        <w:t>门决算公开的8张报表</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《收入支出决算总表》</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《收入决算表》</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《支出决算表》</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《财政拨款收入支出决算总表》</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《一般公共预算财政拨款支出决算表》</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《一般公共预算财政拨款基本支出决算表》</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《一般公共预算财政拨款“三公”经费支出决算表》</w:t>
      </w:r>
    </w:p>
    <w:p>
      <w:pPr>
        <w:adjustRightInd w:val="0"/>
        <w:snapToGrid w:val="0"/>
        <w:spacing w:line="580" w:lineRule="exact"/>
        <w:ind w:firstLine="640" w:firstLineChars="200"/>
        <w:rPr>
          <w:rFonts w:ascii="仿宋_GB2312" w:hAnsi="宋体" w:eastAsia="仿宋_GB2312"/>
          <w:sz w:val="32"/>
          <w:szCs w:val="32"/>
        </w:rPr>
      </w:pPr>
      <w:r>
        <w:rPr>
          <w:rFonts w:hint="eastAsia" w:ascii="仿宋_GB2312" w:eastAsia="仿宋_GB2312"/>
          <w:sz w:val="32"/>
          <w:szCs w:val="32"/>
        </w:rPr>
        <w:t>《政府性基金预算财政拨款收入支出决算表》</w:t>
      </w:r>
    </w:p>
    <w:p>
      <w:pPr>
        <w:adjustRightInd w:val="0"/>
        <w:snapToGrid w:val="0"/>
        <w:spacing w:line="580" w:lineRule="exact"/>
        <w:ind w:firstLine="640" w:firstLineChars="200"/>
        <w:rPr>
          <w:rFonts w:ascii="黑体" w:hAnsi="黑体" w:eastAsia="黑体"/>
          <w:sz w:val="32"/>
          <w:szCs w:val="32"/>
        </w:rPr>
      </w:pPr>
    </w:p>
    <w:p>
      <w:pPr>
        <w:adjustRightInd w:val="0"/>
        <w:snapToGrid w:val="0"/>
        <w:spacing w:line="580" w:lineRule="exact"/>
        <w:jc w:val="center"/>
        <w:rPr>
          <w:rFonts w:ascii="黑体" w:hAnsi="黑体" w:eastAsia="黑体"/>
          <w:sz w:val="32"/>
          <w:szCs w:val="32"/>
        </w:rPr>
      </w:pPr>
      <w:r>
        <w:rPr>
          <w:rFonts w:hint="eastAsia" w:ascii="黑体" w:hAnsi="黑体" w:eastAsia="黑体"/>
          <w:sz w:val="32"/>
          <w:szCs w:val="32"/>
        </w:rPr>
        <w:t>第一部分</w:t>
      </w:r>
      <w:r>
        <w:rPr>
          <w:rFonts w:hint="eastAsia" w:ascii="黑体" w:hAnsi="黑体" w:eastAsia="黑体"/>
          <w:sz w:val="32"/>
          <w:szCs w:val="32"/>
          <w:lang w:val="en-US" w:eastAsia="zh-CN"/>
        </w:rPr>
        <w:t xml:space="preserve"> </w:t>
      </w:r>
      <w:r>
        <w:rPr>
          <w:rFonts w:hint="eastAsia" w:ascii="黑体" w:hAnsi="黑体" w:eastAsia="黑体"/>
          <w:sz w:val="32"/>
          <w:szCs w:val="32"/>
        </w:rPr>
        <w:t>部门</w:t>
      </w:r>
      <w:r>
        <w:rPr>
          <w:rFonts w:hint="eastAsia" w:ascii="黑体" w:hAnsi="黑体" w:eastAsia="黑体"/>
          <w:sz w:val="32"/>
          <w:szCs w:val="32"/>
          <w:lang w:eastAsia="zh-CN"/>
        </w:rPr>
        <w:t>单位</w:t>
      </w:r>
      <w:r>
        <w:rPr>
          <w:rFonts w:hint="eastAsia" w:ascii="黑体" w:hAnsi="黑体" w:eastAsia="黑体"/>
          <w:sz w:val="32"/>
          <w:szCs w:val="32"/>
        </w:rPr>
        <w:t>概况</w:t>
      </w:r>
    </w:p>
    <w:p>
      <w:pPr>
        <w:adjustRightInd w:val="0"/>
        <w:snapToGrid w:val="0"/>
        <w:spacing w:line="580" w:lineRule="exact"/>
        <w:ind w:firstLine="640" w:firstLineChars="200"/>
        <w:rPr>
          <w:rFonts w:ascii="黑体" w:hAnsi="黑体" w:eastAsia="黑体" w:cs="宋体"/>
          <w:bCs/>
          <w:kern w:val="0"/>
          <w:sz w:val="32"/>
          <w:szCs w:val="32"/>
        </w:rPr>
      </w:pPr>
      <w:r>
        <w:rPr>
          <w:rFonts w:hint="eastAsia" w:ascii="黑体" w:hAnsi="黑体" w:eastAsia="黑体" w:cs="宋体"/>
          <w:bCs/>
          <w:kern w:val="0"/>
          <w:sz w:val="32"/>
          <w:szCs w:val="32"/>
        </w:rPr>
        <w:t>一、主要职能</w:t>
      </w:r>
    </w:p>
    <w:p>
      <w:pPr>
        <w:adjustRightInd w:val="0"/>
        <w:snapToGrid w:val="0"/>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负责贯彻执行党的路线、方针、政策，加强党的全面领导，履行全面从严治党责任，负责党的建设和思想政治建设工作。</w:t>
      </w:r>
    </w:p>
    <w:p>
      <w:pPr>
        <w:adjustRightInd w:val="0"/>
        <w:snapToGrid w:val="0"/>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负责贯彻执行税收、社会保险费和有关非税收入法律、法规、规章和规范性文件，研究制定具体实施办法。组织落实国家规定的税收优惠政策。</w:t>
      </w:r>
    </w:p>
    <w:p>
      <w:pPr>
        <w:adjustRightInd w:val="0"/>
        <w:snapToGrid w:val="0"/>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负责研究拟订税收、社会保险费和有关非税收入中长期规划，参与拟订税收、社会保险费和有关非税收入预算目标并依法组织实施。负责税收、社会保险费和有关非税收入的会统核算工作。组织开展收入分析预测。</w:t>
      </w:r>
    </w:p>
    <w:p>
      <w:pPr>
        <w:adjustRightInd w:val="0"/>
        <w:snapToGrid w:val="0"/>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负责开展税收经济分析和税收政策效应分析，为国家税务总局阿克苏地区税务局和地方党委、政府提供决策参考。</w:t>
      </w:r>
    </w:p>
    <w:p>
      <w:pPr>
        <w:adjustRightInd w:val="0"/>
        <w:snapToGrid w:val="0"/>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负责所辖区域内各项税收、社会保险费和有关非税收入征收管理。组织实施税（费）源监控和风险管理，加强大企业和自然人税收管理。</w:t>
      </w:r>
    </w:p>
    <w:p>
      <w:pPr>
        <w:adjustRightInd w:val="0"/>
        <w:snapToGrid w:val="0"/>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6.</w:t>
      </w:r>
      <w:r>
        <w:rPr>
          <w:rFonts w:hint="eastAsia" w:ascii="仿宋_GB2312" w:eastAsia="仿宋_GB2312"/>
          <w:color w:val="000000"/>
          <w:sz w:val="32"/>
          <w:szCs w:val="32"/>
        </w:rPr>
        <w:t>负责组织实施税收、社会保险费和有关非税收入服务体系建设。组织开展纳税服务、税收宣传工作，保护纳税人、缴费人合法权益。承担涉及税收、社会保险费和有关非税收入的行政复议和行政赔偿事项。</w:t>
      </w:r>
    </w:p>
    <w:p>
      <w:pPr>
        <w:adjustRightInd w:val="0"/>
        <w:snapToGrid w:val="0"/>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负责所辖区域内国际税收和进出口税收管理工作，承办反避税调查和出口退税事项办理。</w:t>
      </w:r>
    </w:p>
    <w:p>
      <w:pPr>
        <w:adjustRightInd w:val="0"/>
        <w:snapToGrid w:val="0"/>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负责组织实施所辖区域内社会保险费、有关非税收入检查工作。</w:t>
      </w:r>
    </w:p>
    <w:p>
      <w:pPr>
        <w:adjustRightInd w:val="0"/>
        <w:snapToGrid w:val="0"/>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负责增值税专用发票、普通发票和其他各类发票管理。负责税收、社会保险费和有关非税收入票证管理。</w:t>
      </w:r>
    </w:p>
    <w:p>
      <w:pPr>
        <w:adjustRightInd w:val="0"/>
        <w:snapToGrid w:val="0"/>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10.</w:t>
      </w:r>
      <w:r>
        <w:rPr>
          <w:rFonts w:hint="eastAsia" w:ascii="仿宋_GB2312" w:eastAsia="仿宋_GB2312"/>
          <w:color w:val="000000"/>
          <w:sz w:val="32"/>
          <w:szCs w:val="32"/>
        </w:rPr>
        <w:t>负责内部控制机制建设工作，开展对贯彻执行党中央、国务院重大决策及上级工作部署情况的督查督办，组织实施税收执法督察。</w:t>
      </w:r>
    </w:p>
    <w:p>
      <w:pPr>
        <w:adjustRightInd w:val="0"/>
        <w:snapToGrid w:val="0"/>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11.</w:t>
      </w:r>
      <w:r>
        <w:rPr>
          <w:rFonts w:hint="eastAsia" w:ascii="仿宋_GB2312" w:eastAsia="仿宋_GB2312"/>
          <w:color w:val="000000"/>
          <w:sz w:val="32"/>
          <w:szCs w:val="32"/>
        </w:rPr>
        <w:t>负责基层建设和干部队伍建设工作，加强领导班子建设，承担税务人才培养和干部教育培训工作。负责绩效管理和干部考核工作。</w:t>
      </w:r>
    </w:p>
    <w:p>
      <w:pPr>
        <w:adjustRightInd w:val="0"/>
        <w:snapToGrid w:val="0"/>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12.</w:t>
      </w:r>
      <w:r>
        <w:rPr>
          <w:rFonts w:hint="eastAsia" w:ascii="仿宋_GB2312" w:eastAsia="仿宋_GB2312"/>
          <w:color w:val="000000"/>
          <w:sz w:val="32"/>
          <w:szCs w:val="32"/>
        </w:rPr>
        <w:t>负责编制、经费和资产管理工作。</w:t>
      </w:r>
      <w:r>
        <w:rPr>
          <w:rFonts w:hint="eastAsia" w:ascii="仿宋_GB2312" w:eastAsia="仿宋_GB2312"/>
          <w:color w:val="000000"/>
          <w:sz w:val="32"/>
          <w:szCs w:val="32"/>
        </w:rPr>
        <w:tab/>
      </w:r>
    </w:p>
    <w:p>
      <w:pPr>
        <w:adjustRightInd w:val="0"/>
        <w:snapToGrid w:val="0"/>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13.</w:t>
      </w:r>
      <w:r>
        <w:rPr>
          <w:rFonts w:hint="eastAsia" w:ascii="仿宋_GB2312" w:eastAsia="仿宋_GB2312"/>
          <w:color w:val="000000"/>
          <w:sz w:val="32"/>
          <w:szCs w:val="32"/>
        </w:rPr>
        <w:t>完成上级税务部门及地方党委、政府交办的其他工作。</w:t>
      </w:r>
    </w:p>
    <w:p>
      <w:pPr>
        <w:adjustRightInd w:val="0"/>
        <w:snapToGrid w:val="0"/>
        <w:spacing w:line="580" w:lineRule="exact"/>
        <w:ind w:firstLine="640" w:firstLineChars="200"/>
        <w:rPr>
          <w:rFonts w:hint="eastAsia" w:ascii="黑体" w:hAnsi="黑体" w:eastAsia="黑体" w:cs="宋体"/>
          <w:bCs/>
          <w:kern w:val="0"/>
          <w:sz w:val="32"/>
          <w:szCs w:val="32"/>
          <w:lang w:eastAsia="zh-CN"/>
        </w:rPr>
      </w:pPr>
      <w:r>
        <w:rPr>
          <w:rFonts w:hint="eastAsia" w:ascii="楷体" w:hAnsi="楷体" w:eastAsia="楷体"/>
          <w:color w:val="000000"/>
          <w:sz w:val="32"/>
          <w:szCs w:val="32"/>
        </w:rPr>
        <w:t xml:space="preserve"> </w:t>
      </w:r>
      <w:r>
        <w:rPr>
          <w:rFonts w:hint="eastAsia" w:ascii="黑体" w:hAnsi="黑体" w:eastAsia="黑体" w:cs="宋体"/>
          <w:bCs/>
          <w:kern w:val="0"/>
          <w:sz w:val="32"/>
          <w:szCs w:val="32"/>
        </w:rPr>
        <w:t>二、机构设置</w:t>
      </w:r>
      <w:r>
        <w:rPr>
          <w:rFonts w:hint="eastAsia" w:ascii="黑体" w:hAnsi="黑体" w:eastAsia="黑体" w:cs="宋体"/>
          <w:bCs/>
          <w:kern w:val="0"/>
          <w:sz w:val="32"/>
          <w:szCs w:val="32"/>
          <w:lang w:eastAsia="zh-CN"/>
        </w:rPr>
        <w:t>情况</w:t>
      </w:r>
    </w:p>
    <w:p>
      <w:pPr>
        <w:adjustRightInd w:val="0"/>
        <w:snapToGrid w:val="0"/>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原</w:t>
      </w:r>
      <w:r>
        <w:rPr>
          <w:rFonts w:hint="eastAsia" w:ascii="仿宋_GB2312" w:eastAsia="仿宋_GB2312"/>
          <w:sz w:val="32"/>
          <w:szCs w:val="32"/>
        </w:rPr>
        <w:t>拜城县</w:t>
      </w:r>
      <w:r>
        <w:rPr>
          <w:rFonts w:hint="eastAsia" w:ascii="仿宋_GB2312" w:eastAsia="仿宋_GB2312"/>
          <w:sz w:val="32"/>
          <w:szCs w:val="32"/>
          <w:lang w:eastAsia="zh-CN"/>
        </w:rPr>
        <w:t>地方</w:t>
      </w:r>
      <w:r>
        <w:rPr>
          <w:rFonts w:hint="eastAsia" w:ascii="仿宋_GB2312" w:eastAsia="仿宋_GB2312"/>
          <w:sz w:val="32"/>
          <w:szCs w:val="32"/>
        </w:rPr>
        <w:t>税务局为独立核算、独立编制的行政单位。共设办公室、监察室、人事科、税收业务综合科、计会征收科、重点税源所、一般税源所7个科室</w:t>
      </w:r>
      <w:r>
        <w:rPr>
          <w:rFonts w:hint="eastAsia" w:ascii="仿宋_GB2312" w:eastAsia="仿宋_GB2312"/>
          <w:sz w:val="32"/>
          <w:szCs w:val="32"/>
          <w:lang w:eastAsia="zh-CN"/>
        </w:rPr>
        <w:t>。</w:t>
      </w:r>
    </w:p>
    <w:p>
      <w:pPr>
        <w:spacing w:line="500" w:lineRule="exact"/>
        <w:ind w:firstLine="627"/>
        <w:jc w:val="center"/>
        <w:rPr>
          <w:rFonts w:ascii="仿宋_GB2312" w:hAnsi="宋体" w:eastAsia="仿宋_GB2312" w:cs="宋体"/>
          <w:kern w:val="0"/>
          <w:sz w:val="32"/>
          <w:szCs w:val="32"/>
        </w:rPr>
      </w:pPr>
    </w:p>
    <w:p>
      <w:pPr>
        <w:adjustRightInd w:val="0"/>
        <w:snapToGrid w:val="0"/>
        <w:spacing w:line="580" w:lineRule="exact"/>
        <w:jc w:val="center"/>
        <w:rPr>
          <w:rFonts w:ascii="黑体" w:hAnsi="黑体" w:eastAsia="黑体"/>
          <w:color w:val="auto"/>
          <w:sz w:val="32"/>
          <w:szCs w:val="32"/>
        </w:rPr>
      </w:pPr>
      <w:r>
        <w:rPr>
          <w:rFonts w:hint="eastAsia" w:ascii="黑体" w:hAnsi="黑体" w:eastAsia="黑体"/>
          <w:color w:val="auto"/>
          <w:sz w:val="32"/>
          <w:szCs w:val="32"/>
        </w:rPr>
        <w:t>第二部分 部门决算情况说明</w:t>
      </w:r>
    </w:p>
    <w:p>
      <w:pPr>
        <w:adjustRightInd w:val="0"/>
        <w:snapToGrid w:val="0"/>
        <w:spacing w:line="580" w:lineRule="exact"/>
        <w:ind w:firstLine="640" w:firstLineChars="200"/>
        <w:rPr>
          <w:rFonts w:ascii="黑体" w:hAnsi="黑体" w:eastAsia="黑体"/>
          <w:color w:val="auto"/>
          <w:sz w:val="32"/>
          <w:szCs w:val="32"/>
        </w:rPr>
      </w:pPr>
      <w:r>
        <w:rPr>
          <w:rFonts w:hint="eastAsia" w:ascii="黑体" w:hAnsi="黑体" w:eastAsia="黑体"/>
          <w:color w:val="auto"/>
          <w:sz w:val="32"/>
          <w:szCs w:val="32"/>
        </w:rPr>
        <w:t>一、部门收支总体情况</w:t>
      </w:r>
    </w:p>
    <w:p>
      <w:pPr>
        <w:adjustRightInd w:val="0"/>
        <w:snapToGrid w:val="0"/>
        <w:spacing w:line="580" w:lineRule="exact"/>
        <w:ind w:firstLine="643" w:firstLineChars="200"/>
        <w:rPr>
          <w:rFonts w:ascii="楷体_GB2312" w:eastAsia="楷体_GB2312"/>
          <w:b/>
          <w:bCs/>
          <w:color w:val="auto"/>
          <w:sz w:val="32"/>
          <w:szCs w:val="32"/>
        </w:rPr>
      </w:pPr>
      <w:r>
        <w:rPr>
          <w:rFonts w:hint="eastAsia" w:ascii="楷体_GB2312" w:eastAsia="楷体_GB2312"/>
          <w:b/>
          <w:bCs/>
          <w:color w:val="auto"/>
          <w:sz w:val="32"/>
          <w:szCs w:val="32"/>
        </w:rPr>
        <w:t>（一）部门收入支出决算总体情况说明</w:t>
      </w:r>
    </w:p>
    <w:p>
      <w:pPr>
        <w:adjustRightInd w:val="0"/>
        <w:snapToGrid w:val="0"/>
        <w:spacing w:line="580" w:lineRule="exact"/>
        <w:ind w:firstLine="645"/>
        <w:rPr>
          <w:rFonts w:hint="eastAsia" w:ascii="仿宋_GB2312" w:eastAsia="仿宋_GB2312"/>
          <w:color w:val="auto"/>
          <w:sz w:val="32"/>
          <w:szCs w:val="32"/>
          <w:lang w:eastAsia="zh-CN"/>
        </w:rPr>
      </w:pPr>
      <w:r>
        <w:rPr>
          <w:rFonts w:hint="eastAsia" w:ascii="仿宋_GB2312" w:eastAsia="仿宋_GB2312"/>
          <w:color w:val="auto"/>
          <w:sz w:val="32"/>
          <w:szCs w:val="32"/>
        </w:rPr>
        <w:t>2018年度收入</w:t>
      </w:r>
      <w:r>
        <w:rPr>
          <w:rFonts w:hint="eastAsia" w:ascii="仿宋_GB2312" w:hAnsi="宋体" w:eastAsia="仿宋_GB2312" w:cs="仿宋_GB2312"/>
          <w:color w:val="auto"/>
          <w:sz w:val="32"/>
          <w:szCs w:val="32"/>
          <w:lang w:val="zh-CN"/>
        </w:rPr>
        <w:t>1,068</w:t>
      </w:r>
      <w:r>
        <w:rPr>
          <w:rFonts w:hint="eastAsia" w:ascii="仿宋_GB2312" w:hAnsi="宋体" w:eastAsia="仿宋_GB2312" w:cs="仿宋_GB2312"/>
          <w:color w:val="auto"/>
          <w:sz w:val="32"/>
          <w:szCs w:val="32"/>
          <w:lang w:val="en-US" w:eastAsia="zh-CN"/>
        </w:rPr>
        <w:t>.</w:t>
      </w:r>
      <w:r>
        <w:rPr>
          <w:rFonts w:hint="eastAsia" w:ascii="仿宋_GB2312" w:hAnsi="宋体" w:eastAsia="仿宋_GB2312" w:cs="仿宋_GB2312"/>
          <w:color w:val="auto"/>
          <w:sz w:val="32"/>
          <w:szCs w:val="32"/>
          <w:lang w:val="zh-CN"/>
        </w:rPr>
        <w:t>98万元</w:t>
      </w:r>
      <w:r>
        <w:rPr>
          <w:rFonts w:hint="eastAsia" w:ascii="仿宋_GB2312" w:eastAsia="仿宋_GB2312"/>
          <w:color w:val="auto"/>
          <w:sz w:val="32"/>
          <w:szCs w:val="32"/>
        </w:rPr>
        <w:t>，与上年相比，增加121</w:t>
      </w:r>
      <w:r>
        <w:rPr>
          <w:rFonts w:hint="eastAsia" w:ascii="仿宋_GB2312" w:eastAsia="仿宋_GB2312"/>
          <w:color w:val="auto"/>
          <w:sz w:val="32"/>
          <w:szCs w:val="32"/>
          <w:lang w:val="en-US" w:eastAsia="zh-CN"/>
        </w:rPr>
        <w:t>.23</w:t>
      </w:r>
      <w:r>
        <w:rPr>
          <w:rFonts w:hint="eastAsia" w:ascii="仿宋_GB2312" w:eastAsia="仿宋_GB2312"/>
          <w:color w:val="auto"/>
          <w:sz w:val="32"/>
          <w:szCs w:val="32"/>
          <w:lang w:eastAsia="zh-CN"/>
        </w:rPr>
        <w:t>万</w:t>
      </w:r>
      <w:r>
        <w:rPr>
          <w:rFonts w:hint="eastAsia" w:ascii="仿宋_GB2312" w:eastAsia="仿宋_GB2312"/>
          <w:color w:val="auto"/>
          <w:sz w:val="32"/>
          <w:szCs w:val="32"/>
        </w:rPr>
        <w:t>元，增长</w:t>
      </w:r>
      <w:r>
        <w:rPr>
          <w:rFonts w:hint="eastAsia" w:ascii="仿宋_GB2312" w:eastAsia="仿宋_GB2312"/>
          <w:color w:val="auto"/>
          <w:sz w:val="32"/>
          <w:szCs w:val="32"/>
          <w:lang w:val="en-US" w:eastAsia="zh-CN"/>
        </w:rPr>
        <w:t>12.79</w:t>
      </w:r>
      <w:r>
        <w:rPr>
          <w:rFonts w:hint="eastAsia" w:ascii="仿宋_GB2312" w:eastAsia="仿宋_GB2312"/>
          <w:color w:val="auto"/>
          <w:sz w:val="32"/>
          <w:szCs w:val="32"/>
        </w:rPr>
        <w:t>%。增长原因主要是</w:t>
      </w:r>
      <w:r>
        <w:rPr>
          <w:rFonts w:hint="eastAsia" w:ascii="仿宋_GB2312" w:eastAsia="仿宋_GB2312"/>
          <w:color w:val="auto"/>
          <w:sz w:val="32"/>
          <w:szCs w:val="32"/>
          <w:lang w:eastAsia="zh-CN"/>
        </w:rPr>
        <w:t>：</w:t>
      </w:r>
      <w:r>
        <w:rPr>
          <w:rFonts w:hint="eastAsia" w:ascii="仿宋_GB2312" w:eastAsia="仿宋_GB2312"/>
          <w:color w:val="auto"/>
          <w:sz w:val="32"/>
          <w:szCs w:val="32"/>
        </w:rPr>
        <w:t>代扣代收代征税款增加相关手续费预算收入、基本工资和艰苦边远地区津贴调标增加基本支出经费预算收入、代征工会经费增加相关手续费收入</w:t>
      </w:r>
      <w:r>
        <w:rPr>
          <w:rFonts w:hint="eastAsia" w:ascii="仿宋_GB2312" w:eastAsia="仿宋_GB2312"/>
          <w:color w:val="auto"/>
          <w:sz w:val="32"/>
          <w:szCs w:val="32"/>
          <w:lang w:eastAsia="zh-CN"/>
        </w:rPr>
        <w:t>、支付抚恤金增加经费预算收入。</w:t>
      </w:r>
    </w:p>
    <w:p>
      <w:pPr>
        <w:adjustRightInd w:val="0"/>
        <w:snapToGrid w:val="0"/>
        <w:spacing w:line="580" w:lineRule="exact"/>
        <w:ind w:firstLine="645"/>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2018年度支出1,127.32</w:t>
      </w:r>
      <w:r>
        <w:rPr>
          <w:rFonts w:hint="eastAsia" w:ascii="仿宋_GB2312" w:hAnsi="宋体" w:eastAsia="仿宋_GB2312" w:cs="仿宋_GB2312"/>
          <w:color w:val="auto"/>
          <w:sz w:val="32"/>
          <w:szCs w:val="32"/>
          <w:highlight w:val="none"/>
          <w:lang w:val="zh-CN"/>
        </w:rPr>
        <w:t>万</w:t>
      </w:r>
      <w:r>
        <w:rPr>
          <w:rFonts w:hint="eastAsia" w:ascii="仿宋_GB2312" w:eastAsia="仿宋_GB2312"/>
          <w:color w:val="auto"/>
          <w:sz w:val="32"/>
          <w:szCs w:val="32"/>
          <w:highlight w:val="none"/>
        </w:rPr>
        <w:t>元，与上年相比，增加</w:t>
      </w:r>
      <w:r>
        <w:rPr>
          <w:rFonts w:hint="eastAsia" w:ascii="仿宋_GB2312" w:eastAsia="仿宋_GB2312"/>
          <w:color w:val="auto"/>
          <w:sz w:val="32"/>
          <w:szCs w:val="32"/>
          <w:highlight w:val="none"/>
          <w:lang w:val="en-US" w:eastAsia="zh-CN"/>
        </w:rPr>
        <w:t>183.32</w:t>
      </w:r>
      <w:r>
        <w:rPr>
          <w:rFonts w:hint="eastAsia" w:ascii="仿宋_GB2312" w:eastAsia="仿宋_GB2312"/>
          <w:color w:val="auto"/>
          <w:sz w:val="32"/>
          <w:szCs w:val="32"/>
          <w:highlight w:val="none"/>
        </w:rPr>
        <w:t>万元，增长</w:t>
      </w:r>
      <w:r>
        <w:rPr>
          <w:rFonts w:hint="eastAsia" w:ascii="仿宋_GB2312" w:eastAsia="仿宋_GB2312"/>
          <w:color w:val="auto"/>
          <w:sz w:val="32"/>
          <w:szCs w:val="32"/>
          <w:highlight w:val="none"/>
          <w:lang w:val="en-US" w:eastAsia="zh-CN"/>
        </w:rPr>
        <w:t>19.42</w:t>
      </w:r>
      <w:r>
        <w:rPr>
          <w:rFonts w:hint="eastAsia" w:ascii="仿宋_GB2312" w:eastAsia="仿宋_GB2312"/>
          <w:color w:val="auto"/>
          <w:sz w:val="32"/>
          <w:szCs w:val="32"/>
          <w:highlight w:val="none"/>
        </w:rPr>
        <w:t>%。增长原因主要是代扣代收代征税款增加向代扣代收代征单位和个人支付的手续费支出、工资津补贴政策调整增加人员经费支出</w:t>
      </w:r>
      <w:r>
        <w:rPr>
          <w:rFonts w:hint="eastAsia" w:ascii="仿宋_GB2312" w:eastAsia="仿宋_GB2312"/>
          <w:color w:val="auto"/>
          <w:sz w:val="32"/>
          <w:szCs w:val="32"/>
          <w:highlight w:val="none"/>
          <w:lang w:eastAsia="zh-CN"/>
        </w:rPr>
        <w:t>、退休干部去世抚恤金支出</w:t>
      </w:r>
      <w:r>
        <w:rPr>
          <w:rFonts w:hint="eastAsia" w:ascii="仿宋_GB2312" w:eastAsia="仿宋_GB2312"/>
          <w:color w:val="auto"/>
          <w:sz w:val="32"/>
          <w:szCs w:val="32"/>
          <w:highlight w:val="none"/>
        </w:rPr>
        <w:t>等。</w:t>
      </w:r>
    </w:p>
    <w:p>
      <w:pPr>
        <w:adjustRightInd w:val="0"/>
        <w:snapToGrid w:val="0"/>
        <w:spacing w:line="580" w:lineRule="exact"/>
        <w:ind w:firstLine="645"/>
        <w:rPr>
          <w:rFonts w:ascii="仿宋_GB2312" w:hAnsi="Calibri" w:eastAsia="仿宋_GB2312"/>
          <w:color w:val="FF0000"/>
          <w:sz w:val="32"/>
          <w:szCs w:val="32"/>
          <w:lang w:val="en-GB"/>
        </w:rPr>
      </w:pPr>
      <w:r>
        <w:rPr>
          <w:rFonts w:hint="eastAsia" w:ascii="仿宋_GB2312" w:eastAsia="仿宋_GB2312"/>
          <w:color w:val="auto"/>
          <w:sz w:val="32"/>
          <w:szCs w:val="32"/>
        </w:rPr>
        <w:t>结余2</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25</w:t>
      </w:r>
      <w:r>
        <w:rPr>
          <w:rFonts w:hint="eastAsia" w:ascii="仿宋_GB2312" w:eastAsia="仿宋_GB2312"/>
          <w:color w:val="auto"/>
          <w:sz w:val="32"/>
          <w:szCs w:val="32"/>
          <w:lang w:eastAsia="zh-CN"/>
        </w:rPr>
        <w:t>万</w:t>
      </w:r>
      <w:r>
        <w:rPr>
          <w:rFonts w:hint="eastAsia" w:ascii="仿宋_GB2312" w:eastAsia="仿宋_GB2312"/>
          <w:color w:val="auto"/>
          <w:sz w:val="32"/>
          <w:szCs w:val="32"/>
        </w:rPr>
        <w:t>元，与上年相比，</w:t>
      </w:r>
      <w:r>
        <w:rPr>
          <w:rFonts w:hint="eastAsia" w:ascii="仿宋_GB2312" w:eastAsia="仿宋_GB2312"/>
          <w:color w:val="auto"/>
          <w:sz w:val="32"/>
          <w:szCs w:val="32"/>
          <w:highlight w:val="none"/>
        </w:rPr>
        <w:t>减少58.34万元，降低96.2</w:t>
      </w:r>
      <w:r>
        <w:rPr>
          <w:rFonts w:hint="eastAsia" w:ascii="仿宋_GB2312" w:eastAsia="仿宋_GB2312"/>
          <w:color w:val="auto"/>
          <w:sz w:val="32"/>
          <w:szCs w:val="32"/>
          <w:highlight w:val="none"/>
          <w:lang w:val="en-US" w:eastAsia="zh-CN"/>
        </w:rPr>
        <w:t>9</w:t>
      </w:r>
      <w:r>
        <w:rPr>
          <w:rFonts w:hint="eastAsia" w:ascii="仿宋_GB2312" w:eastAsia="仿宋_GB2312"/>
          <w:color w:val="auto"/>
          <w:sz w:val="32"/>
          <w:szCs w:val="32"/>
          <w:highlight w:val="none"/>
        </w:rPr>
        <w:t>%。</w:t>
      </w:r>
      <w:r>
        <w:rPr>
          <w:rFonts w:hint="eastAsia" w:ascii="仿宋_GB2312" w:eastAsia="仿宋_GB2312"/>
          <w:color w:val="auto"/>
          <w:sz w:val="32"/>
          <w:szCs w:val="32"/>
        </w:rPr>
        <w:t>减少原因主要是单位统筹资金安排，提高财政资金使用效益，减少财政资金沉淀。</w:t>
      </w:r>
    </w:p>
    <w:p>
      <w:pPr>
        <w:adjustRightInd w:val="0"/>
        <w:snapToGrid w:val="0"/>
        <w:spacing w:line="580" w:lineRule="exact"/>
        <w:ind w:firstLine="643" w:firstLineChars="200"/>
        <w:rPr>
          <w:rFonts w:ascii="楷体_GB2312" w:eastAsia="楷体_GB2312"/>
          <w:b/>
          <w:bCs/>
          <w:color w:val="auto"/>
          <w:sz w:val="32"/>
          <w:szCs w:val="32"/>
        </w:rPr>
      </w:pPr>
      <w:r>
        <w:rPr>
          <w:rFonts w:hint="eastAsia" w:ascii="楷体_GB2312" w:eastAsia="楷体_GB2312"/>
          <w:b/>
          <w:bCs/>
          <w:color w:val="auto"/>
          <w:sz w:val="32"/>
          <w:szCs w:val="32"/>
        </w:rPr>
        <w:t>（二）部门收入总体情况说明</w:t>
      </w:r>
    </w:p>
    <w:p>
      <w:pPr>
        <w:adjustRightInd w:val="0"/>
        <w:snapToGrid w:val="0"/>
        <w:spacing w:line="580" w:lineRule="exact"/>
        <w:ind w:firstLine="645"/>
        <w:rPr>
          <w:rFonts w:ascii="仿宋_GB2312" w:eastAsia="仿宋_GB2312"/>
          <w:color w:val="auto"/>
          <w:sz w:val="32"/>
          <w:szCs w:val="32"/>
        </w:rPr>
      </w:pPr>
      <w:r>
        <w:rPr>
          <w:rFonts w:hint="eastAsia" w:ascii="仿宋_GB2312" w:eastAsia="仿宋_GB2312"/>
          <w:color w:val="auto"/>
          <w:sz w:val="32"/>
          <w:szCs w:val="32"/>
        </w:rPr>
        <w:t>本年收入合计1,068</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9</w:t>
      </w:r>
      <w:r>
        <w:rPr>
          <w:rFonts w:hint="eastAsia" w:ascii="仿宋_GB2312" w:eastAsia="仿宋_GB2312"/>
          <w:color w:val="auto"/>
          <w:sz w:val="32"/>
          <w:szCs w:val="32"/>
          <w:lang w:val="en-US" w:eastAsia="zh-CN"/>
        </w:rPr>
        <w:t>8万</w:t>
      </w:r>
      <w:r>
        <w:rPr>
          <w:rFonts w:hint="eastAsia" w:ascii="仿宋_GB2312" w:eastAsia="仿宋_GB2312"/>
          <w:color w:val="auto"/>
          <w:sz w:val="32"/>
          <w:szCs w:val="32"/>
        </w:rPr>
        <w:t>元，其中：财政拨款收入947</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3</w:t>
      </w:r>
      <w:r>
        <w:rPr>
          <w:rFonts w:hint="eastAsia" w:ascii="仿宋_GB2312" w:eastAsia="仿宋_GB2312"/>
          <w:color w:val="auto"/>
          <w:sz w:val="32"/>
          <w:szCs w:val="32"/>
          <w:lang w:val="en-US" w:eastAsia="zh-CN"/>
        </w:rPr>
        <w:t>8万</w:t>
      </w:r>
      <w:r>
        <w:rPr>
          <w:rFonts w:hint="eastAsia" w:ascii="仿宋_GB2312" w:eastAsia="仿宋_GB2312"/>
          <w:color w:val="auto"/>
          <w:sz w:val="32"/>
          <w:szCs w:val="32"/>
        </w:rPr>
        <w:t>元，占</w:t>
      </w:r>
      <w:r>
        <w:rPr>
          <w:rFonts w:hint="eastAsia" w:ascii="仿宋_GB2312" w:eastAsia="仿宋_GB2312"/>
          <w:color w:val="auto"/>
          <w:sz w:val="32"/>
          <w:szCs w:val="32"/>
          <w:lang w:val="en-US" w:eastAsia="zh-CN"/>
        </w:rPr>
        <w:t>88.62</w:t>
      </w:r>
      <w:r>
        <w:rPr>
          <w:rFonts w:hint="eastAsia" w:ascii="仿宋_GB2312" w:eastAsia="仿宋_GB2312"/>
          <w:color w:val="auto"/>
          <w:sz w:val="32"/>
          <w:szCs w:val="32"/>
        </w:rPr>
        <w:t>%；其他收入</w:t>
      </w:r>
      <w:r>
        <w:rPr>
          <w:rFonts w:hint="eastAsia" w:ascii="仿宋_GB2312" w:eastAsia="仿宋_GB2312"/>
          <w:color w:val="auto"/>
          <w:sz w:val="32"/>
          <w:szCs w:val="32"/>
          <w:highlight w:val="none"/>
          <w:lang w:val="en-US" w:eastAsia="zh-CN"/>
        </w:rPr>
        <w:t>121.61万</w:t>
      </w:r>
      <w:r>
        <w:rPr>
          <w:rFonts w:hint="eastAsia" w:ascii="仿宋_GB2312" w:eastAsia="仿宋_GB2312"/>
          <w:color w:val="auto"/>
          <w:sz w:val="32"/>
          <w:szCs w:val="32"/>
          <w:highlight w:val="none"/>
        </w:rPr>
        <w:t>元，占</w:t>
      </w:r>
      <w:r>
        <w:rPr>
          <w:rFonts w:hint="eastAsia" w:ascii="仿宋_GB2312" w:eastAsia="仿宋_GB2312"/>
          <w:color w:val="auto"/>
          <w:sz w:val="32"/>
          <w:szCs w:val="32"/>
          <w:highlight w:val="none"/>
          <w:lang w:val="en-US" w:eastAsia="zh-CN"/>
        </w:rPr>
        <w:t>11.38</w:t>
      </w:r>
      <w:r>
        <w:rPr>
          <w:rFonts w:hint="eastAsia" w:ascii="仿宋_GB2312" w:eastAsia="仿宋_GB2312"/>
          <w:color w:val="auto"/>
          <w:sz w:val="32"/>
          <w:szCs w:val="32"/>
          <w:highlight w:val="none"/>
        </w:rPr>
        <w:t>%。</w:t>
      </w:r>
    </w:p>
    <w:p>
      <w:pPr>
        <w:adjustRightInd w:val="0"/>
        <w:snapToGrid w:val="0"/>
        <w:spacing w:line="580" w:lineRule="exact"/>
        <w:ind w:firstLine="645"/>
        <w:rPr>
          <w:rFonts w:hint="eastAsia" w:ascii="仿宋_GB2312" w:eastAsia="仿宋_GB2312"/>
          <w:color w:val="auto"/>
          <w:sz w:val="32"/>
          <w:szCs w:val="32"/>
          <w:highlight w:val="none"/>
        </w:rPr>
      </w:pPr>
      <w:r>
        <w:rPr>
          <w:rFonts w:hint="eastAsia" w:ascii="仿宋_GB2312" w:eastAsia="仿宋_GB2312"/>
          <w:color w:val="auto"/>
          <w:sz w:val="32"/>
          <w:szCs w:val="32"/>
        </w:rPr>
        <w:t>与年初预算数相比情况：</w:t>
      </w:r>
      <w:r>
        <w:rPr>
          <w:rFonts w:hint="eastAsia" w:ascii="仿宋_GB2312" w:eastAsia="仿宋_GB2312"/>
          <w:color w:val="auto"/>
          <w:sz w:val="32"/>
          <w:szCs w:val="32"/>
          <w:highlight w:val="none"/>
        </w:rPr>
        <w:t>本年收入年初预算数967.64万元，决算数1,068.98万元，预决算差异率</w:t>
      </w:r>
      <w:r>
        <w:rPr>
          <w:rFonts w:hint="eastAsia" w:ascii="仿宋_GB2312" w:eastAsia="仿宋_GB2312"/>
          <w:color w:val="auto"/>
          <w:sz w:val="32"/>
          <w:szCs w:val="32"/>
          <w:highlight w:val="none"/>
          <w:lang w:val="en-US" w:eastAsia="zh-CN"/>
        </w:rPr>
        <w:t>10.47</w:t>
      </w:r>
      <w:r>
        <w:rPr>
          <w:rFonts w:hint="eastAsia" w:ascii="仿宋_GB2312" w:eastAsia="仿宋_GB2312"/>
          <w:color w:val="auto"/>
          <w:sz w:val="32"/>
          <w:szCs w:val="32"/>
          <w:highlight w:val="none"/>
        </w:rPr>
        <w:t>%，差异主要原因是在预算执行过程中自治区财政追加绩效奖励金、艰苦边远地区津贴、基本工资、退休“中人”职业年金、抚恤金、新增人员工资等经费等人员经费，以及代扣代收代征税款手续费等项目经费。</w:t>
      </w:r>
    </w:p>
    <w:p>
      <w:pPr>
        <w:adjustRightInd w:val="0"/>
        <w:snapToGrid w:val="0"/>
        <w:spacing w:line="580" w:lineRule="exact"/>
        <w:ind w:firstLine="643" w:firstLineChars="200"/>
        <w:rPr>
          <w:rFonts w:ascii="楷体_GB2312" w:eastAsia="楷体_GB2312"/>
          <w:b/>
          <w:bCs/>
          <w:color w:val="auto"/>
          <w:sz w:val="32"/>
          <w:szCs w:val="32"/>
          <w:highlight w:val="none"/>
        </w:rPr>
      </w:pPr>
      <w:r>
        <w:rPr>
          <w:rFonts w:hint="eastAsia" w:ascii="楷体_GB2312" w:eastAsia="楷体_GB2312"/>
          <w:b/>
          <w:bCs/>
          <w:color w:val="auto"/>
          <w:sz w:val="32"/>
          <w:szCs w:val="32"/>
          <w:highlight w:val="none"/>
        </w:rPr>
        <w:t>（三）部门支出总体情况说明</w:t>
      </w:r>
    </w:p>
    <w:p>
      <w:pPr>
        <w:adjustRightInd w:val="0"/>
        <w:snapToGrid w:val="0"/>
        <w:spacing w:line="580" w:lineRule="exact"/>
        <w:rPr>
          <w:rFonts w:ascii="仿宋_GB2312" w:eastAsia="仿宋_GB2312"/>
          <w:color w:val="auto"/>
          <w:sz w:val="32"/>
          <w:szCs w:val="32"/>
        </w:rPr>
      </w:pPr>
      <w:r>
        <w:rPr>
          <w:rFonts w:hint="eastAsia" w:ascii="仿宋_GB2312" w:eastAsia="仿宋_GB2312"/>
          <w:color w:val="auto"/>
          <w:sz w:val="32"/>
          <w:szCs w:val="32"/>
        </w:rPr>
        <w:t xml:space="preserve">    本年支出合计1,127.32万元，其中：基本支出811.40万元，占</w:t>
      </w:r>
      <w:r>
        <w:rPr>
          <w:rFonts w:hint="eastAsia" w:ascii="仿宋_GB2312" w:eastAsia="仿宋_GB2312"/>
          <w:color w:val="auto"/>
          <w:sz w:val="32"/>
          <w:szCs w:val="32"/>
          <w:lang w:val="en-US" w:eastAsia="zh-CN"/>
        </w:rPr>
        <w:t>71.98</w:t>
      </w:r>
      <w:r>
        <w:rPr>
          <w:rFonts w:hint="eastAsia" w:ascii="仿宋_GB2312" w:eastAsia="仿宋_GB2312"/>
          <w:color w:val="auto"/>
          <w:sz w:val="32"/>
          <w:szCs w:val="32"/>
        </w:rPr>
        <w:t>%；项目支出315.9</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万元，占</w:t>
      </w:r>
      <w:r>
        <w:rPr>
          <w:rFonts w:hint="eastAsia" w:ascii="仿宋_GB2312" w:eastAsia="仿宋_GB2312"/>
          <w:color w:val="auto"/>
          <w:sz w:val="32"/>
          <w:szCs w:val="32"/>
          <w:lang w:val="en-US" w:eastAsia="zh-CN"/>
        </w:rPr>
        <w:t>28.02</w:t>
      </w:r>
      <w:r>
        <w:rPr>
          <w:rFonts w:hint="eastAsia" w:ascii="仿宋_GB2312" w:eastAsia="仿宋_GB2312"/>
          <w:color w:val="auto"/>
          <w:sz w:val="32"/>
          <w:szCs w:val="32"/>
        </w:rPr>
        <w:t>%；上缴上级支出0万元，占0%；经营支出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万元，占0%；对附属单位补助支出0万元，占0%。</w:t>
      </w:r>
    </w:p>
    <w:p>
      <w:pPr>
        <w:adjustRightInd w:val="0"/>
        <w:snapToGrid w:val="0"/>
        <w:spacing w:line="58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与年初预算数相比情况：本年支出年初预算数967.64万元，决算数1,127.32万元，预决算差异率</w:t>
      </w:r>
      <w:r>
        <w:rPr>
          <w:rFonts w:hint="eastAsia" w:ascii="仿宋_GB2312" w:eastAsia="仿宋_GB2312"/>
          <w:color w:val="auto"/>
          <w:sz w:val="32"/>
          <w:szCs w:val="32"/>
          <w:lang w:val="en-US" w:eastAsia="zh-CN"/>
        </w:rPr>
        <w:t>16.50</w:t>
      </w:r>
      <w:r>
        <w:rPr>
          <w:rFonts w:hint="eastAsia" w:ascii="仿宋_GB2312" w:eastAsia="仿宋_GB2312"/>
          <w:color w:val="auto"/>
          <w:sz w:val="32"/>
          <w:szCs w:val="32"/>
        </w:rPr>
        <w:t>%，差异主要原因是人员津补贴政策标准调整、代扣代收代征税款手续费增加等。</w:t>
      </w:r>
    </w:p>
    <w:p>
      <w:pPr>
        <w:adjustRightInd w:val="0"/>
        <w:snapToGrid w:val="0"/>
        <w:spacing w:line="580" w:lineRule="exact"/>
        <w:ind w:firstLine="640" w:firstLineChars="200"/>
        <w:rPr>
          <w:rFonts w:ascii="黑体" w:hAnsi="黑体" w:eastAsia="黑体"/>
          <w:color w:val="auto"/>
          <w:sz w:val="32"/>
          <w:szCs w:val="32"/>
        </w:rPr>
      </w:pPr>
      <w:r>
        <w:rPr>
          <w:rFonts w:hint="eastAsia" w:ascii="黑体" w:hAnsi="黑体" w:eastAsia="黑体"/>
          <w:color w:val="auto"/>
          <w:sz w:val="32"/>
          <w:szCs w:val="32"/>
        </w:rPr>
        <w:t>二、部门财政拨款收支情况</w:t>
      </w:r>
    </w:p>
    <w:p>
      <w:pPr>
        <w:adjustRightInd w:val="0"/>
        <w:snapToGrid w:val="0"/>
        <w:spacing w:line="580" w:lineRule="exact"/>
        <w:ind w:firstLine="643" w:firstLineChars="200"/>
        <w:rPr>
          <w:rFonts w:ascii="楷体_GB2312" w:eastAsia="楷体_GB2312"/>
          <w:b/>
          <w:bCs/>
          <w:color w:val="auto"/>
          <w:sz w:val="32"/>
          <w:szCs w:val="32"/>
        </w:rPr>
      </w:pPr>
      <w:r>
        <w:rPr>
          <w:rFonts w:hint="eastAsia" w:ascii="楷体_GB2312" w:eastAsia="楷体_GB2312"/>
          <w:b/>
          <w:bCs/>
          <w:color w:val="auto"/>
          <w:sz w:val="32"/>
          <w:szCs w:val="32"/>
        </w:rPr>
        <w:t>（一）财政拨款收支总体情况说明</w:t>
      </w:r>
    </w:p>
    <w:p>
      <w:pPr>
        <w:adjustRightInd w:val="0"/>
        <w:snapToGrid w:val="0"/>
        <w:spacing w:line="580" w:lineRule="exact"/>
        <w:ind w:firstLine="645"/>
        <w:rPr>
          <w:rFonts w:hint="eastAsia" w:ascii="仿宋_GB2312" w:eastAsia="仿宋_GB2312"/>
          <w:color w:val="auto"/>
          <w:sz w:val="32"/>
          <w:szCs w:val="32"/>
          <w:lang w:val="en-US" w:eastAsia="zh-CN"/>
        </w:rPr>
      </w:pPr>
      <w:r>
        <w:rPr>
          <w:rFonts w:hint="eastAsia" w:ascii="仿宋_GB2312" w:eastAsia="仿宋_GB2312"/>
          <w:color w:val="auto"/>
          <w:sz w:val="32"/>
          <w:szCs w:val="32"/>
        </w:rPr>
        <w:t>2018年度财政拨款收入</w:t>
      </w:r>
      <w:r>
        <w:rPr>
          <w:rFonts w:hint="eastAsia" w:ascii="仿宋_GB2312" w:eastAsia="仿宋_GB2312"/>
          <w:color w:val="auto"/>
          <w:sz w:val="32"/>
          <w:szCs w:val="32"/>
          <w:lang w:val="en-US" w:eastAsia="zh-CN"/>
        </w:rPr>
        <w:t>947.38</w:t>
      </w:r>
      <w:r>
        <w:rPr>
          <w:rFonts w:hint="eastAsia" w:ascii="仿宋_GB2312" w:eastAsia="仿宋_GB2312"/>
          <w:color w:val="auto"/>
          <w:sz w:val="32"/>
          <w:szCs w:val="32"/>
        </w:rPr>
        <w:t>万元，与上年相比，增加63</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7</w:t>
      </w:r>
      <w:r>
        <w:rPr>
          <w:rFonts w:hint="eastAsia" w:ascii="仿宋_GB2312" w:eastAsia="仿宋_GB2312"/>
          <w:color w:val="auto"/>
          <w:sz w:val="32"/>
          <w:szCs w:val="32"/>
          <w:lang w:val="en-US" w:eastAsia="zh-CN"/>
        </w:rPr>
        <w:t>7</w:t>
      </w:r>
      <w:r>
        <w:rPr>
          <w:rFonts w:hint="eastAsia" w:ascii="仿宋_GB2312" w:eastAsia="仿宋_GB2312"/>
          <w:color w:val="auto"/>
          <w:sz w:val="32"/>
          <w:szCs w:val="32"/>
        </w:rPr>
        <w:t>万元，增长</w:t>
      </w:r>
      <w:r>
        <w:rPr>
          <w:rFonts w:hint="eastAsia" w:ascii="仿宋_GB2312" w:eastAsia="仿宋_GB2312"/>
          <w:color w:val="auto"/>
          <w:sz w:val="32"/>
          <w:szCs w:val="32"/>
          <w:lang w:val="en-US" w:eastAsia="zh-CN"/>
        </w:rPr>
        <w:t>7.22</w:t>
      </w:r>
      <w:r>
        <w:rPr>
          <w:rFonts w:hint="eastAsia" w:ascii="仿宋_GB2312" w:eastAsia="仿宋_GB2312"/>
          <w:color w:val="auto"/>
          <w:sz w:val="32"/>
          <w:szCs w:val="32"/>
        </w:rPr>
        <w:t>%。增长原因主要是</w:t>
      </w:r>
      <w:r>
        <w:rPr>
          <w:rFonts w:hint="eastAsia" w:ascii="仿宋_GB2312" w:eastAsia="仿宋_GB2312"/>
          <w:color w:val="auto"/>
          <w:sz w:val="32"/>
          <w:szCs w:val="32"/>
          <w:lang w:val="en-US" w:eastAsia="zh-CN"/>
        </w:rPr>
        <w:t>代扣代收代征税款增加相关手续费预算收入、基本工资和艰苦边远地区津贴调标增加基本支出经费预算收入、支付抚恤金增加经费预算收入。</w:t>
      </w:r>
    </w:p>
    <w:p>
      <w:pPr>
        <w:adjustRightInd w:val="0"/>
        <w:snapToGrid w:val="0"/>
        <w:spacing w:line="580" w:lineRule="exact"/>
        <w:ind w:firstLine="645"/>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财政拨款支出947.3</w:t>
      </w:r>
      <w:r>
        <w:rPr>
          <w:rFonts w:hint="eastAsia" w:ascii="仿宋_GB2312" w:eastAsia="仿宋_GB2312"/>
          <w:color w:val="auto"/>
          <w:sz w:val="32"/>
          <w:szCs w:val="32"/>
          <w:highlight w:val="none"/>
          <w:lang w:val="en-US" w:eastAsia="zh-CN"/>
        </w:rPr>
        <w:t>8</w:t>
      </w:r>
      <w:r>
        <w:rPr>
          <w:rFonts w:hint="eastAsia" w:ascii="仿宋_GB2312" w:eastAsia="仿宋_GB2312"/>
          <w:color w:val="auto"/>
          <w:sz w:val="32"/>
          <w:szCs w:val="32"/>
          <w:highlight w:val="none"/>
        </w:rPr>
        <w:t>万元，与上年相比，增加63.77万元，增长7.22%</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增长原因主要是代扣代收代征税款增加向代扣代收代征单位和个人支付的手续费支出、工资津补贴政策调整增加人员经费支出、退休干部去世增加抚恤金支出等。其中：基本支出</w:t>
      </w:r>
      <w:r>
        <w:rPr>
          <w:rFonts w:hint="eastAsia" w:ascii="仿宋_GB2312" w:eastAsia="仿宋_GB2312"/>
          <w:color w:val="auto"/>
          <w:sz w:val="32"/>
          <w:szCs w:val="32"/>
          <w:highlight w:val="none"/>
          <w:lang w:val="en-US" w:eastAsia="zh-CN"/>
        </w:rPr>
        <w:t>811.40</w:t>
      </w:r>
      <w:r>
        <w:rPr>
          <w:rFonts w:hint="eastAsia" w:ascii="仿宋_GB2312" w:eastAsia="仿宋_GB2312"/>
          <w:color w:val="auto"/>
          <w:sz w:val="32"/>
          <w:szCs w:val="32"/>
          <w:highlight w:val="none"/>
        </w:rPr>
        <w:t>万元，项目支出</w:t>
      </w:r>
      <w:r>
        <w:rPr>
          <w:rFonts w:hint="eastAsia" w:ascii="仿宋_GB2312" w:eastAsia="仿宋_GB2312"/>
          <w:color w:val="auto"/>
          <w:sz w:val="32"/>
          <w:szCs w:val="32"/>
          <w:highlight w:val="none"/>
          <w:lang w:val="en-US" w:eastAsia="zh-CN"/>
        </w:rPr>
        <w:t>135.98</w:t>
      </w:r>
      <w:r>
        <w:rPr>
          <w:rFonts w:hint="eastAsia" w:ascii="仿宋_GB2312" w:eastAsia="仿宋_GB2312"/>
          <w:color w:val="auto"/>
          <w:sz w:val="32"/>
          <w:szCs w:val="32"/>
          <w:highlight w:val="none"/>
        </w:rPr>
        <w:t>万元。</w:t>
      </w:r>
    </w:p>
    <w:p>
      <w:pPr>
        <w:adjustRightInd w:val="0"/>
        <w:snapToGrid w:val="0"/>
        <w:spacing w:line="580" w:lineRule="exact"/>
        <w:ind w:firstLine="645"/>
        <w:rPr>
          <w:rFonts w:ascii="仿宋_GB2312" w:eastAsia="仿宋_GB2312"/>
          <w:color w:val="auto"/>
          <w:sz w:val="32"/>
          <w:szCs w:val="32"/>
        </w:rPr>
      </w:pPr>
      <w:r>
        <w:rPr>
          <w:rFonts w:hint="eastAsia" w:ascii="仿宋_GB2312" w:eastAsia="仿宋_GB2312"/>
          <w:color w:val="auto"/>
          <w:sz w:val="32"/>
          <w:szCs w:val="32"/>
        </w:rPr>
        <w:t>财政拨款结转结余</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w:t>
      </w:r>
      <w:r>
        <w:rPr>
          <w:rFonts w:hint="eastAsia" w:ascii="仿宋_GB2312" w:eastAsia="仿宋_GB2312"/>
          <w:color w:val="auto"/>
          <w:sz w:val="32"/>
          <w:szCs w:val="32"/>
          <w:highlight w:val="none"/>
        </w:rPr>
        <w:t>与上年相比，</w:t>
      </w:r>
      <w:r>
        <w:rPr>
          <w:rFonts w:hint="eastAsia" w:ascii="仿宋_GB2312" w:eastAsia="仿宋_GB2312"/>
          <w:color w:val="auto"/>
          <w:sz w:val="32"/>
          <w:szCs w:val="32"/>
          <w:highlight w:val="none"/>
          <w:lang w:eastAsia="zh-CN"/>
        </w:rPr>
        <w:t>金额保持一致</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保持一致</w:t>
      </w:r>
      <w:r>
        <w:rPr>
          <w:rFonts w:hint="eastAsia" w:ascii="仿宋_GB2312" w:eastAsia="仿宋_GB2312"/>
          <w:color w:val="auto"/>
          <w:sz w:val="32"/>
          <w:szCs w:val="32"/>
          <w:highlight w:val="none"/>
        </w:rPr>
        <w:t>原因主要是单位统筹资金安排，提高财政资金使用效益，</w:t>
      </w:r>
      <w:r>
        <w:rPr>
          <w:rFonts w:hint="eastAsia" w:ascii="仿宋_GB2312" w:eastAsia="仿宋_GB2312"/>
          <w:color w:val="auto"/>
          <w:sz w:val="32"/>
          <w:szCs w:val="32"/>
          <w:highlight w:val="none"/>
          <w:lang w:eastAsia="zh-CN"/>
        </w:rPr>
        <w:t>预防发生</w:t>
      </w:r>
      <w:r>
        <w:rPr>
          <w:rFonts w:hint="eastAsia" w:ascii="仿宋_GB2312" w:eastAsia="仿宋_GB2312"/>
          <w:color w:val="auto"/>
          <w:sz w:val="32"/>
          <w:szCs w:val="32"/>
          <w:highlight w:val="none"/>
        </w:rPr>
        <w:t>财政资金沉淀</w:t>
      </w:r>
      <w:r>
        <w:rPr>
          <w:rFonts w:hint="eastAsia" w:ascii="仿宋_GB2312" w:eastAsia="仿宋_GB2312"/>
          <w:color w:val="auto"/>
          <w:sz w:val="32"/>
          <w:szCs w:val="32"/>
          <w:highlight w:val="none"/>
          <w:lang w:eastAsia="zh-CN"/>
        </w:rPr>
        <w:t>情况</w:t>
      </w:r>
      <w:r>
        <w:rPr>
          <w:rFonts w:hint="eastAsia" w:ascii="仿宋_GB2312" w:eastAsia="仿宋_GB2312"/>
          <w:color w:val="auto"/>
          <w:sz w:val="32"/>
          <w:szCs w:val="32"/>
          <w:highlight w:val="none"/>
        </w:rPr>
        <w:t>。</w:t>
      </w:r>
    </w:p>
    <w:p>
      <w:pPr>
        <w:adjustRightInd w:val="0"/>
        <w:snapToGrid w:val="0"/>
        <w:spacing w:line="580" w:lineRule="exact"/>
        <w:ind w:firstLine="645"/>
        <w:rPr>
          <w:rFonts w:hint="eastAsia" w:ascii="仿宋_GB2312" w:eastAsia="仿宋_GB2312"/>
          <w:color w:val="auto"/>
          <w:sz w:val="32"/>
          <w:szCs w:val="32"/>
        </w:rPr>
      </w:pPr>
      <w:r>
        <w:rPr>
          <w:rFonts w:hint="eastAsia" w:ascii="仿宋_GB2312" w:eastAsia="仿宋_GB2312"/>
          <w:color w:val="auto"/>
          <w:sz w:val="32"/>
          <w:szCs w:val="32"/>
          <w:highlight w:val="none"/>
        </w:rPr>
        <w:t>与年初预算数相比情况：财政拨款收入年初预算数742.64万元，决算数947.3</w:t>
      </w:r>
      <w:r>
        <w:rPr>
          <w:rFonts w:hint="eastAsia" w:ascii="仿宋_GB2312" w:eastAsia="仿宋_GB2312"/>
          <w:color w:val="auto"/>
          <w:sz w:val="32"/>
          <w:szCs w:val="32"/>
          <w:highlight w:val="none"/>
          <w:lang w:val="en-US" w:eastAsia="zh-CN"/>
        </w:rPr>
        <w:t>8</w:t>
      </w:r>
      <w:r>
        <w:rPr>
          <w:rFonts w:hint="eastAsia" w:ascii="仿宋_GB2312" w:eastAsia="仿宋_GB2312"/>
          <w:color w:val="auto"/>
          <w:sz w:val="32"/>
          <w:szCs w:val="32"/>
          <w:highlight w:val="none"/>
        </w:rPr>
        <w:t>万元，预决算差异率</w:t>
      </w:r>
      <w:r>
        <w:rPr>
          <w:rFonts w:hint="eastAsia" w:ascii="仿宋_GB2312" w:eastAsia="仿宋_GB2312"/>
          <w:color w:val="auto"/>
          <w:sz w:val="32"/>
          <w:szCs w:val="32"/>
          <w:highlight w:val="none"/>
          <w:lang w:val="en-US" w:eastAsia="zh-CN"/>
        </w:rPr>
        <w:t>27.57</w:t>
      </w:r>
      <w:r>
        <w:rPr>
          <w:rFonts w:hint="eastAsia" w:ascii="仿宋_GB2312" w:eastAsia="仿宋_GB2312"/>
          <w:color w:val="auto"/>
          <w:sz w:val="32"/>
          <w:szCs w:val="32"/>
          <w:highlight w:val="none"/>
        </w:rPr>
        <w:t>%，</w:t>
      </w:r>
      <w:r>
        <w:rPr>
          <w:rFonts w:hint="eastAsia" w:ascii="仿宋_GB2312" w:eastAsia="仿宋_GB2312"/>
          <w:color w:val="auto"/>
          <w:sz w:val="32"/>
          <w:szCs w:val="32"/>
        </w:rPr>
        <w:t>差异主要原因是在预算执行过程中自治区财政追加绩效奖励金、艰苦边远地区津贴、基本工资、退休“中人”职业年金、抚恤金、新增人员工资等经费等人员经费，以及代扣代收代征税款手续费等项目经费。</w:t>
      </w:r>
    </w:p>
    <w:p>
      <w:pPr>
        <w:adjustRightInd w:val="0"/>
        <w:snapToGrid w:val="0"/>
        <w:spacing w:line="580" w:lineRule="exact"/>
        <w:ind w:firstLine="645"/>
        <w:rPr>
          <w:rFonts w:hint="eastAsia" w:ascii="仿宋_GB2312" w:eastAsia="仿宋_GB2312"/>
          <w:color w:val="auto"/>
          <w:sz w:val="32"/>
          <w:szCs w:val="32"/>
          <w:lang w:eastAsia="zh-CN"/>
        </w:rPr>
      </w:pPr>
      <w:r>
        <w:rPr>
          <w:rFonts w:hint="eastAsia" w:ascii="仿宋_GB2312" w:eastAsia="仿宋_GB2312"/>
          <w:color w:val="auto"/>
          <w:sz w:val="32"/>
          <w:szCs w:val="32"/>
          <w:highlight w:val="none"/>
        </w:rPr>
        <w:t>财政拨款支出年初预算数</w:t>
      </w:r>
      <w:r>
        <w:rPr>
          <w:rFonts w:hint="eastAsia" w:ascii="仿宋_GB2312" w:eastAsia="仿宋_GB2312"/>
          <w:color w:val="auto"/>
          <w:sz w:val="32"/>
          <w:szCs w:val="32"/>
          <w:highlight w:val="none"/>
          <w:lang w:val="en-US" w:eastAsia="zh-CN"/>
        </w:rPr>
        <w:t>742.64</w:t>
      </w:r>
      <w:r>
        <w:rPr>
          <w:rFonts w:hint="eastAsia" w:ascii="仿宋_GB2312" w:eastAsia="仿宋_GB2312"/>
          <w:color w:val="auto"/>
          <w:sz w:val="32"/>
          <w:szCs w:val="32"/>
          <w:highlight w:val="none"/>
        </w:rPr>
        <w:t>万元，决算数</w:t>
      </w:r>
      <w:r>
        <w:rPr>
          <w:rFonts w:hint="eastAsia" w:ascii="仿宋_GB2312" w:eastAsia="仿宋_GB2312"/>
          <w:color w:val="auto"/>
          <w:sz w:val="32"/>
          <w:szCs w:val="32"/>
          <w:highlight w:val="none"/>
          <w:lang w:val="en-US" w:eastAsia="zh-CN"/>
        </w:rPr>
        <w:t>947.38</w:t>
      </w:r>
      <w:r>
        <w:rPr>
          <w:rFonts w:hint="eastAsia" w:ascii="仿宋_GB2312" w:eastAsia="仿宋_GB2312"/>
          <w:color w:val="auto"/>
          <w:sz w:val="32"/>
          <w:szCs w:val="32"/>
          <w:highlight w:val="none"/>
        </w:rPr>
        <w:t>万元，预决算差异率27.</w:t>
      </w:r>
      <w:r>
        <w:rPr>
          <w:rFonts w:hint="eastAsia" w:ascii="仿宋_GB2312" w:eastAsia="仿宋_GB2312"/>
          <w:color w:val="auto"/>
          <w:sz w:val="32"/>
          <w:szCs w:val="32"/>
          <w:highlight w:val="none"/>
          <w:lang w:val="en-US" w:eastAsia="zh-CN"/>
        </w:rPr>
        <w:t>57</w:t>
      </w:r>
      <w:r>
        <w:rPr>
          <w:rFonts w:hint="eastAsia" w:ascii="仿宋_GB2312" w:eastAsia="仿宋_GB2312"/>
          <w:color w:val="auto"/>
          <w:sz w:val="32"/>
          <w:szCs w:val="32"/>
          <w:highlight w:val="none"/>
        </w:rPr>
        <w:t>%，</w:t>
      </w:r>
      <w:r>
        <w:rPr>
          <w:rFonts w:hint="eastAsia" w:ascii="仿宋_GB2312" w:eastAsia="仿宋_GB2312"/>
          <w:color w:val="auto"/>
          <w:sz w:val="32"/>
          <w:szCs w:val="32"/>
        </w:rPr>
        <w:t>差异主要原因是人员津补贴政策标准调整、代扣代收代征税款手续费增加</w:t>
      </w:r>
      <w:r>
        <w:rPr>
          <w:rFonts w:hint="eastAsia" w:ascii="仿宋_GB2312" w:eastAsia="仿宋_GB2312"/>
          <w:color w:val="auto"/>
          <w:sz w:val="32"/>
          <w:szCs w:val="32"/>
          <w:lang w:eastAsia="zh-CN"/>
        </w:rPr>
        <w:t>、</w:t>
      </w:r>
      <w:r>
        <w:rPr>
          <w:rFonts w:hint="eastAsia" w:ascii="仿宋_GB2312" w:eastAsia="仿宋_GB2312"/>
          <w:color w:val="auto"/>
          <w:sz w:val="32"/>
          <w:szCs w:val="32"/>
        </w:rPr>
        <w:t>抚恤金</w:t>
      </w:r>
      <w:r>
        <w:rPr>
          <w:rFonts w:hint="eastAsia" w:ascii="仿宋_GB2312" w:eastAsia="仿宋_GB2312"/>
          <w:color w:val="auto"/>
          <w:sz w:val="32"/>
          <w:szCs w:val="32"/>
          <w:lang w:eastAsia="zh-CN"/>
        </w:rPr>
        <w:t>支出</w:t>
      </w:r>
      <w:r>
        <w:rPr>
          <w:rFonts w:hint="eastAsia" w:ascii="仿宋_GB2312" w:eastAsia="仿宋_GB2312"/>
          <w:color w:val="auto"/>
          <w:sz w:val="32"/>
          <w:szCs w:val="32"/>
        </w:rPr>
        <w:t>等</w:t>
      </w:r>
      <w:r>
        <w:rPr>
          <w:rFonts w:hint="eastAsia" w:ascii="仿宋_GB2312" w:eastAsia="仿宋_GB2312"/>
          <w:color w:val="auto"/>
          <w:sz w:val="32"/>
          <w:szCs w:val="32"/>
          <w:lang w:eastAsia="zh-CN"/>
        </w:rPr>
        <w:t>。</w:t>
      </w:r>
    </w:p>
    <w:p>
      <w:pPr>
        <w:adjustRightInd w:val="0"/>
        <w:snapToGrid w:val="0"/>
        <w:spacing w:line="580" w:lineRule="exact"/>
        <w:ind w:firstLine="643" w:firstLineChars="200"/>
        <w:rPr>
          <w:rFonts w:ascii="楷体_GB2312" w:eastAsia="楷体_GB2312"/>
          <w:b/>
          <w:bCs/>
          <w:color w:val="auto"/>
          <w:sz w:val="32"/>
          <w:szCs w:val="32"/>
        </w:rPr>
      </w:pPr>
      <w:r>
        <w:rPr>
          <w:rFonts w:hint="eastAsia" w:ascii="楷体_GB2312" w:eastAsia="楷体_GB2312"/>
          <w:b/>
          <w:bCs/>
          <w:color w:val="auto"/>
          <w:sz w:val="32"/>
          <w:szCs w:val="32"/>
        </w:rPr>
        <w:t>（二）一般公共预算收支决算情况说明</w:t>
      </w:r>
    </w:p>
    <w:p>
      <w:pPr>
        <w:adjustRightInd w:val="0"/>
        <w:snapToGrid w:val="0"/>
        <w:spacing w:line="58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rPr>
        <w:t>2018年度一般公共预算财政拨款收入947.3</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万元，与上年相比，增加63.77万元，增长</w:t>
      </w:r>
      <w:r>
        <w:rPr>
          <w:rFonts w:hint="eastAsia" w:ascii="仿宋_GB2312" w:eastAsia="仿宋_GB2312"/>
          <w:color w:val="auto"/>
          <w:sz w:val="32"/>
          <w:szCs w:val="32"/>
          <w:lang w:val="en-US" w:eastAsia="zh-CN"/>
        </w:rPr>
        <w:t>7.22</w:t>
      </w:r>
      <w:r>
        <w:rPr>
          <w:rFonts w:hint="eastAsia" w:ascii="仿宋_GB2312" w:eastAsia="仿宋_GB2312"/>
          <w:color w:val="auto"/>
          <w:sz w:val="32"/>
          <w:szCs w:val="32"/>
        </w:rPr>
        <w:t>%。增长原因主要是代扣代收代征税款增加相关手续费预算收入、基本工资和艰苦边远地区津贴调标增加基本支出经费预算收入、支付抚恤金增加经费预算收入</w:t>
      </w:r>
      <w:r>
        <w:rPr>
          <w:rFonts w:hint="eastAsia" w:ascii="仿宋_GB2312" w:eastAsia="仿宋_GB2312"/>
          <w:color w:val="auto"/>
          <w:sz w:val="32"/>
          <w:szCs w:val="32"/>
          <w:lang w:eastAsia="zh-CN"/>
        </w:rPr>
        <w:t>。</w:t>
      </w:r>
    </w:p>
    <w:p>
      <w:pPr>
        <w:adjustRightInd w:val="0"/>
        <w:snapToGrid w:val="0"/>
        <w:spacing w:line="58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一般公共预算财政拨款支出947.3</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万元，与上年相比，增加63.77万元，增长</w:t>
      </w:r>
      <w:r>
        <w:rPr>
          <w:rFonts w:hint="eastAsia" w:ascii="仿宋_GB2312" w:eastAsia="仿宋_GB2312"/>
          <w:color w:val="auto"/>
          <w:sz w:val="32"/>
          <w:szCs w:val="32"/>
          <w:lang w:val="en-US" w:eastAsia="zh-CN"/>
        </w:rPr>
        <w:t>7.22</w:t>
      </w:r>
      <w:r>
        <w:rPr>
          <w:rFonts w:hint="eastAsia" w:ascii="仿宋_GB2312" w:eastAsia="仿宋_GB2312"/>
          <w:color w:val="auto"/>
          <w:sz w:val="32"/>
          <w:szCs w:val="32"/>
        </w:rPr>
        <w:t>%。增长原因主要是代扣代收代征税款增加向代扣代收代征单位和个人支付的手续费支出、工资津补贴政策调整增加人员经费支出、退休干部去世增加抚恤金支出等</w:t>
      </w:r>
      <w:r>
        <w:rPr>
          <w:rFonts w:hint="eastAsia" w:ascii="仿宋_GB2312" w:eastAsia="仿宋_GB2312"/>
          <w:color w:val="auto"/>
          <w:sz w:val="32"/>
          <w:szCs w:val="32"/>
          <w:lang w:eastAsia="zh-CN"/>
        </w:rPr>
        <w:t>。</w:t>
      </w:r>
      <w:r>
        <w:rPr>
          <w:rFonts w:hint="eastAsia" w:ascii="仿宋_GB2312" w:eastAsia="仿宋_GB2312"/>
          <w:color w:val="auto"/>
          <w:sz w:val="32"/>
          <w:szCs w:val="32"/>
        </w:rPr>
        <w:t>其中：按功能分类科目，</w:t>
      </w:r>
      <w:r>
        <w:rPr>
          <w:rFonts w:hint="eastAsia" w:ascii="仿宋_GB2312" w:eastAsia="仿宋_GB2312"/>
          <w:color w:val="auto"/>
          <w:sz w:val="32"/>
          <w:szCs w:val="32"/>
          <w:highlight w:val="none"/>
        </w:rPr>
        <w:t>一般公共服务支出</w:t>
      </w:r>
      <w:r>
        <w:rPr>
          <w:rFonts w:hint="eastAsia" w:ascii="仿宋_GB2312" w:eastAsia="仿宋_GB2312"/>
          <w:color w:val="auto"/>
          <w:sz w:val="32"/>
          <w:szCs w:val="32"/>
          <w:highlight w:val="none"/>
          <w:lang w:val="en-US" w:eastAsia="zh-CN"/>
        </w:rPr>
        <w:t>828.81</w:t>
      </w:r>
      <w:r>
        <w:rPr>
          <w:rFonts w:hint="eastAsia" w:ascii="仿宋_GB2312" w:eastAsia="仿宋_GB2312"/>
          <w:color w:val="auto"/>
          <w:sz w:val="32"/>
          <w:szCs w:val="32"/>
          <w:highlight w:val="none"/>
        </w:rPr>
        <w:t>万元，社会保障和就业支出</w:t>
      </w:r>
      <w:r>
        <w:rPr>
          <w:rFonts w:hint="eastAsia" w:ascii="仿宋_GB2312" w:eastAsia="仿宋_GB2312"/>
          <w:color w:val="auto"/>
          <w:sz w:val="32"/>
          <w:szCs w:val="32"/>
          <w:highlight w:val="none"/>
          <w:lang w:val="en-US" w:eastAsia="zh-CN"/>
        </w:rPr>
        <w:t>118.57</w:t>
      </w:r>
      <w:r>
        <w:rPr>
          <w:rFonts w:hint="eastAsia" w:ascii="仿宋_GB2312" w:eastAsia="仿宋_GB2312"/>
          <w:color w:val="auto"/>
          <w:sz w:val="32"/>
          <w:szCs w:val="32"/>
          <w:highlight w:val="none"/>
        </w:rPr>
        <w:t>万元。</w:t>
      </w:r>
      <w:r>
        <w:rPr>
          <w:rFonts w:hint="eastAsia" w:ascii="仿宋_GB2312" w:eastAsia="仿宋_GB2312"/>
          <w:color w:val="auto"/>
          <w:sz w:val="32"/>
          <w:szCs w:val="32"/>
        </w:rPr>
        <w:t>按经济分类科目,工资福利支出691.</w:t>
      </w:r>
      <w:r>
        <w:rPr>
          <w:rFonts w:hint="eastAsia" w:ascii="仿宋_GB2312" w:eastAsia="仿宋_GB2312"/>
          <w:color w:val="auto"/>
          <w:sz w:val="32"/>
          <w:szCs w:val="32"/>
          <w:lang w:val="en-US" w:eastAsia="zh-CN"/>
        </w:rPr>
        <w:t>10</w:t>
      </w:r>
      <w:r>
        <w:rPr>
          <w:rFonts w:hint="eastAsia" w:ascii="仿宋_GB2312" w:eastAsia="仿宋_GB2312"/>
          <w:color w:val="auto"/>
          <w:sz w:val="32"/>
          <w:szCs w:val="32"/>
        </w:rPr>
        <w:t>万元,对个人和家庭补助支出80.59万元,商品服务支出175.69万元。</w:t>
      </w:r>
    </w:p>
    <w:p>
      <w:pPr>
        <w:adjustRightInd w:val="0"/>
        <w:snapToGrid w:val="0"/>
        <w:spacing w:line="58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rPr>
        <w:t>与年初预算数相比情况：一般公共预算财政拨款收入年初预算数</w:t>
      </w:r>
      <w:r>
        <w:rPr>
          <w:rFonts w:hint="eastAsia" w:ascii="仿宋_GB2312" w:eastAsia="仿宋_GB2312"/>
          <w:color w:val="auto"/>
          <w:sz w:val="32"/>
          <w:szCs w:val="32"/>
          <w:lang w:val="en-US" w:eastAsia="zh-CN"/>
        </w:rPr>
        <w:t>742.64</w:t>
      </w:r>
      <w:r>
        <w:rPr>
          <w:rFonts w:hint="eastAsia" w:ascii="仿宋_GB2312" w:eastAsia="仿宋_GB2312"/>
          <w:color w:val="auto"/>
          <w:sz w:val="32"/>
          <w:szCs w:val="32"/>
        </w:rPr>
        <w:t>万元，决算数</w:t>
      </w:r>
      <w:r>
        <w:rPr>
          <w:rFonts w:hint="eastAsia" w:ascii="仿宋_GB2312" w:eastAsia="仿宋_GB2312"/>
          <w:color w:val="auto"/>
          <w:sz w:val="32"/>
          <w:szCs w:val="32"/>
          <w:lang w:val="en-US" w:eastAsia="zh-CN"/>
        </w:rPr>
        <w:t>947.38</w:t>
      </w:r>
      <w:r>
        <w:rPr>
          <w:rFonts w:hint="eastAsia" w:ascii="仿宋_GB2312" w:eastAsia="仿宋_GB2312"/>
          <w:color w:val="auto"/>
          <w:sz w:val="32"/>
          <w:szCs w:val="32"/>
        </w:rPr>
        <w:t>万元，预决算差异率27.57%，差异主要原因是在预算执行过程中自治区财政追加绩效奖励金、艰苦边远地区津贴、基本工资、退休“中人”职业年金、抚恤金、新增人员工资等经费等人员经费，以及代扣代收代征税款手续费等项目经费</w:t>
      </w:r>
      <w:r>
        <w:rPr>
          <w:rFonts w:hint="eastAsia" w:ascii="仿宋_GB2312" w:eastAsia="仿宋_GB2312"/>
          <w:color w:val="auto"/>
          <w:sz w:val="32"/>
          <w:szCs w:val="32"/>
          <w:lang w:eastAsia="zh-CN"/>
        </w:rPr>
        <w:t>。</w:t>
      </w:r>
    </w:p>
    <w:p>
      <w:pPr>
        <w:adjustRightInd w:val="0"/>
        <w:snapToGrid w:val="0"/>
        <w:spacing w:line="580" w:lineRule="exact"/>
        <w:ind w:firstLine="640" w:firstLineChars="200"/>
        <w:rPr>
          <w:rFonts w:ascii="仿宋_GB2312" w:eastAsia="仿宋_GB2312"/>
          <w:color w:val="FF0000"/>
          <w:sz w:val="32"/>
          <w:szCs w:val="32"/>
        </w:rPr>
      </w:pPr>
      <w:r>
        <w:rPr>
          <w:rFonts w:hint="eastAsia" w:ascii="仿宋_GB2312" w:eastAsia="仿宋_GB2312"/>
          <w:color w:val="auto"/>
          <w:sz w:val="32"/>
          <w:szCs w:val="32"/>
        </w:rPr>
        <w:t>一般公共预算财政拨款支出年初预算数</w:t>
      </w:r>
      <w:r>
        <w:rPr>
          <w:rFonts w:hint="eastAsia" w:ascii="仿宋_GB2312" w:eastAsia="仿宋_GB2312"/>
          <w:color w:val="auto"/>
          <w:sz w:val="32"/>
          <w:szCs w:val="32"/>
          <w:lang w:val="en-US" w:eastAsia="zh-CN"/>
        </w:rPr>
        <w:t>742.64</w:t>
      </w:r>
      <w:r>
        <w:rPr>
          <w:rFonts w:hint="eastAsia" w:ascii="仿宋_GB2312" w:eastAsia="仿宋_GB2312"/>
          <w:color w:val="auto"/>
          <w:sz w:val="32"/>
          <w:szCs w:val="32"/>
        </w:rPr>
        <w:t>万元，决算数</w:t>
      </w:r>
      <w:r>
        <w:rPr>
          <w:rFonts w:hint="eastAsia" w:ascii="仿宋_GB2312" w:eastAsia="仿宋_GB2312"/>
          <w:color w:val="auto"/>
          <w:sz w:val="32"/>
          <w:szCs w:val="32"/>
          <w:lang w:val="en-US" w:eastAsia="zh-CN"/>
        </w:rPr>
        <w:t>947.38</w:t>
      </w:r>
      <w:r>
        <w:rPr>
          <w:rFonts w:hint="eastAsia" w:ascii="仿宋_GB2312" w:eastAsia="仿宋_GB2312"/>
          <w:color w:val="auto"/>
          <w:sz w:val="32"/>
          <w:szCs w:val="32"/>
        </w:rPr>
        <w:t>万元，预决算差异率27.</w:t>
      </w:r>
      <w:r>
        <w:rPr>
          <w:rFonts w:hint="eastAsia" w:ascii="仿宋_GB2312" w:eastAsia="仿宋_GB2312"/>
          <w:color w:val="auto"/>
          <w:sz w:val="32"/>
          <w:szCs w:val="32"/>
          <w:lang w:val="en-US" w:eastAsia="zh-CN"/>
        </w:rPr>
        <w:t>57</w:t>
      </w:r>
      <w:r>
        <w:rPr>
          <w:rFonts w:hint="eastAsia" w:ascii="仿宋_GB2312" w:eastAsia="仿宋_GB2312"/>
          <w:color w:val="auto"/>
          <w:sz w:val="32"/>
          <w:szCs w:val="32"/>
        </w:rPr>
        <w:t>%，差异主要原因是人员津补贴政策标准调整、代扣代收代征税款手续费增加、抚恤金支出等。</w:t>
      </w:r>
    </w:p>
    <w:p>
      <w:pPr>
        <w:adjustRightInd w:val="0"/>
        <w:snapToGrid w:val="0"/>
        <w:spacing w:line="580" w:lineRule="exact"/>
        <w:ind w:firstLine="643" w:firstLineChars="200"/>
        <w:rPr>
          <w:rFonts w:ascii="楷体_GB2312" w:eastAsia="楷体_GB2312"/>
          <w:b/>
          <w:bCs/>
          <w:color w:val="auto"/>
          <w:sz w:val="32"/>
          <w:szCs w:val="32"/>
        </w:rPr>
      </w:pPr>
      <w:r>
        <w:rPr>
          <w:rFonts w:hint="eastAsia" w:ascii="楷体_GB2312" w:eastAsia="楷体_GB2312"/>
          <w:b/>
          <w:bCs/>
          <w:color w:val="auto"/>
          <w:sz w:val="32"/>
          <w:szCs w:val="32"/>
        </w:rPr>
        <w:t>（三）政府性基金预算收支决算情况说明</w:t>
      </w:r>
    </w:p>
    <w:p>
      <w:pPr>
        <w:adjustRightInd w:val="0"/>
        <w:snapToGrid w:val="0"/>
        <w:spacing w:line="58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2018年度政府性基金收入0万元，与上年相比，增长0万元。政府性基金支出0万元，与上年相比，增长0万元。</w:t>
      </w:r>
    </w:p>
    <w:p>
      <w:pPr>
        <w:adjustRightInd w:val="0"/>
        <w:snapToGrid w:val="0"/>
        <w:spacing w:line="58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与年初预算数相比情况：政府性基金预算财政收入年初预算数0万元，决算数0万元，预决算差异率0%。政府性基金预算财政支出年初预算数0万元，决算数0万元，预决算差异率0%。</w:t>
      </w:r>
    </w:p>
    <w:p>
      <w:pPr>
        <w:adjustRightInd w:val="0"/>
        <w:snapToGrid w:val="0"/>
        <w:spacing w:line="580" w:lineRule="exact"/>
        <w:ind w:firstLine="640" w:firstLineChars="200"/>
        <w:rPr>
          <w:rFonts w:ascii="黑体" w:hAnsi="黑体" w:eastAsia="黑体"/>
          <w:color w:val="auto"/>
          <w:sz w:val="32"/>
          <w:szCs w:val="32"/>
        </w:rPr>
      </w:pPr>
      <w:r>
        <w:rPr>
          <w:rFonts w:hint="eastAsia" w:ascii="黑体" w:hAnsi="黑体" w:eastAsia="黑体"/>
          <w:color w:val="auto"/>
          <w:sz w:val="32"/>
          <w:szCs w:val="32"/>
        </w:rPr>
        <w:t>三、部门结转结余情况</w:t>
      </w:r>
    </w:p>
    <w:p>
      <w:pPr>
        <w:adjustRightInd w:val="0"/>
        <w:snapToGrid w:val="0"/>
        <w:spacing w:line="58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年末结转结余</w:t>
      </w:r>
      <w:r>
        <w:rPr>
          <w:rFonts w:hint="eastAsia" w:ascii="仿宋_GB2312" w:hAnsi="宋体" w:eastAsia="仿宋_GB2312" w:cs="仿宋_GB2312"/>
          <w:color w:val="auto"/>
          <w:sz w:val="32"/>
          <w:szCs w:val="32"/>
          <w:lang w:val="en-US" w:eastAsia="zh-CN"/>
        </w:rPr>
        <w:t>2.25</w:t>
      </w:r>
      <w:r>
        <w:rPr>
          <w:rFonts w:hint="eastAsia" w:ascii="仿宋_GB2312" w:eastAsia="仿宋_GB2312"/>
          <w:color w:val="auto"/>
          <w:sz w:val="32"/>
          <w:szCs w:val="32"/>
        </w:rPr>
        <w:t>万元，与上年相比，减少58.34万元，降低96.2</w:t>
      </w:r>
      <w:r>
        <w:rPr>
          <w:rFonts w:hint="eastAsia" w:ascii="仿宋_GB2312" w:eastAsia="仿宋_GB2312"/>
          <w:color w:val="auto"/>
          <w:sz w:val="32"/>
          <w:szCs w:val="32"/>
          <w:lang w:val="en-US" w:eastAsia="zh-CN"/>
        </w:rPr>
        <w:t>9</w:t>
      </w:r>
      <w:r>
        <w:rPr>
          <w:rFonts w:hint="eastAsia" w:ascii="仿宋_GB2312" w:eastAsia="仿宋_GB2312"/>
          <w:color w:val="auto"/>
          <w:sz w:val="32"/>
          <w:szCs w:val="32"/>
        </w:rPr>
        <w:t>%。</w:t>
      </w:r>
    </w:p>
    <w:p>
      <w:pPr>
        <w:adjustRightInd w:val="0"/>
        <w:snapToGrid w:val="0"/>
        <w:spacing w:line="58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其中财政拨款结转结余</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万元。与上年相比，金额保持一致。</w:t>
      </w:r>
    </w:p>
    <w:p>
      <w:pPr>
        <w:adjustRightInd w:val="0"/>
        <w:snapToGrid w:val="0"/>
        <w:spacing w:line="580" w:lineRule="exact"/>
        <w:ind w:firstLine="640" w:firstLineChars="200"/>
        <w:rPr>
          <w:rFonts w:ascii="黑体" w:hAnsi="黑体" w:eastAsia="黑体"/>
          <w:color w:val="auto"/>
          <w:sz w:val="32"/>
          <w:szCs w:val="32"/>
        </w:rPr>
      </w:pPr>
      <w:r>
        <w:rPr>
          <w:rFonts w:hint="eastAsia" w:ascii="黑体" w:hAnsi="黑体" w:eastAsia="黑体"/>
          <w:color w:val="auto"/>
          <w:sz w:val="32"/>
          <w:szCs w:val="32"/>
        </w:rPr>
        <w:t>四、一般公共预算“三公”经费支出情况</w:t>
      </w:r>
    </w:p>
    <w:p>
      <w:pPr>
        <w:adjustRightInd w:val="0"/>
        <w:snapToGrid w:val="0"/>
        <w:spacing w:line="58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2018年度一般公共预算“三公”经费支出决算</w:t>
      </w:r>
      <w:r>
        <w:rPr>
          <w:rFonts w:hint="eastAsia" w:ascii="仿宋_GB2312" w:eastAsia="仿宋_GB2312"/>
          <w:color w:val="auto"/>
          <w:sz w:val="32"/>
          <w:szCs w:val="32"/>
          <w:lang w:val="en-US" w:eastAsia="zh-CN"/>
        </w:rPr>
        <w:t>15</w:t>
      </w:r>
      <w:r>
        <w:rPr>
          <w:rFonts w:hint="eastAsia" w:ascii="仿宋_GB2312" w:eastAsia="仿宋_GB2312"/>
          <w:color w:val="auto"/>
          <w:sz w:val="32"/>
          <w:szCs w:val="32"/>
        </w:rPr>
        <w:t>万元，与上年相比，减少</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w:t>
      </w:r>
      <w:r>
        <w:rPr>
          <w:rFonts w:hint="eastAsia" w:ascii="仿宋_GB2312" w:eastAsia="仿宋_GB2312"/>
          <w:color w:val="auto"/>
          <w:sz w:val="32"/>
          <w:szCs w:val="32"/>
          <w:lang w:eastAsia="zh-CN"/>
        </w:rPr>
        <w:t>与</w:t>
      </w:r>
      <w:r>
        <w:rPr>
          <w:rFonts w:hint="eastAsia" w:ascii="仿宋_GB2312" w:eastAsia="仿宋_GB2312"/>
          <w:color w:val="auto"/>
          <w:sz w:val="32"/>
          <w:szCs w:val="32"/>
          <w:lang w:val="en-US" w:eastAsia="zh-CN"/>
        </w:rPr>
        <w:t>2017年持平</w:t>
      </w:r>
      <w:r>
        <w:rPr>
          <w:rFonts w:hint="eastAsia" w:ascii="仿宋_GB2312" w:eastAsia="仿宋_GB2312"/>
          <w:color w:val="auto"/>
          <w:sz w:val="32"/>
          <w:szCs w:val="32"/>
        </w:rPr>
        <w:t>原因</w:t>
      </w:r>
      <w:r>
        <w:rPr>
          <w:rFonts w:hint="eastAsia" w:ascii="仿宋_GB2312" w:eastAsia="仿宋_GB2312"/>
          <w:color w:val="auto"/>
          <w:sz w:val="32"/>
          <w:szCs w:val="32"/>
          <w:lang w:eastAsia="zh-CN"/>
        </w:rPr>
        <w:t>主要</w:t>
      </w:r>
      <w:r>
        <w:rPr>
          <w:rFonts w:hint="eastAsia" w:ascii="仿宋_GB2312" w:eastAsia="仿宋_GB2312"/>
          <w:color w:val="auto"/>
          <w:sz w:val="32"/>
          <w:szCs w:val="32"/>
        </w:rPr>
        <w:t>是</w:t>
      </w:r>
      <w:r>
        <w:rPr>
          <w:rFonts w:hint="eastAsia" w:ascii="仿宋_GB2312" w:eastAsia="仿宋_GB2312"/>
          <w:color w:val="auto"/>
          <w:sz w:val="32"/>
          <w:szCs w:val="32"/>
          <w:lang w:val="en-US" w:eastAsia="zh-CN"/>
        </w:rPr>
        <w:t>2018年未采购公务用车，车辆实有数与2017年保持一致</w:t>
      </w:r>
      <w:r>
        <w:rPr>
          <w:rFonts w:hint="eastAsia" w:ascii="仿宋_GB2312" w:eastAsia="仿宋_GB2312"/>
          <w:color w:val="auto"/>
          <w:sz w:val="32"/>
          <w:szCs w:val="32"/>
        </w:rPr>
        <w:t>。</w:t>
      </w:r>
    </w:p>
    <w:p>
      <w:pPr>
        <w:adjustRightInd w:val="0"/>
        <w:snapToGrid w:val="0"/>
        <w:spacing w:line="58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其中，因公出国（境）费支出0万元，占0%；公务用车购置及运行维护费支出</w:t>
      </w:r>
      <w:r>
        <w:rPr>
          <w:rFonts w:hint="eastAsia" w:ascii="仿宋_GB2312" w:eastAsia="仿宋_GB2312"/>
          <w:color w:val="auto"/>
          <w:sz w:val="32"/>
          <w:szCs w:val="32"/>
          <w:lang w:val="en-US" w:eastAsia="zh-CN"/>
        </w:rPr>
        <w:t>15</w:t>
      </w:r>
      <w:r>
        <w:rPr>
          <w:rFonts w:hint="eastAsia" w:ascii="仿宋_GB2312" w:eastAsia="仿宋_GB2312"/>
          <w:color w:val="auto"/>
          <w:sz w:val="32"/>
          <w:szCs w:val="32"/>
        </w:rPr>
        <w:t>万元，占</w:t>
      </w:r>
      <w:r>
        <w:rPr>
          <w:rFonts w:hint="eastAsia" w:ascii="仿宋_GB2312" w:eastAsia="仿宋_GB2312"/>
          <w:color w:val="auto"/>
          <w:sz w:val="32"/>
          <w:szCs w:val="32"/>
          <w:lang w:val="en-US" w:eastAsia="zh-CN"/>
        </w:rPr>
        <w:t>100</w:t>
      </w:r>
      <w:r>
        <w:rPr>
          <w:rFonts w:hint="eastAsia" w:ascii="仿宋_GB2312" w:eastAsia="仿宋_GB2312"/>
          <w:color w:val="auto"/>
          <w:sz w:val="32"/>
          <w:szCs w:val="32"/>
        </w:rPr>
        <w:t>%，与上年相比，减少</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w:t>
      </w:r>
      <w:r>
        <w:rPr>
          <w:rFonts w:hint="eastAsia" w:ascii="仿宋_GB2312" w:eastAsia="仿宋_GB2312"/>
          <w:color w:val="auto"/>
          <w:sz w:val="32"/>
          <w:szCs w:val="32"/>
          <w:lang w:eastAsia="zh-CN"/>
        </w:rPr>
        <w:t>持平</w:t>
      </w:r>
      <w:r>
        <w:rPr>
          <w:rFonts w:hint="eastAsia" w:ascii="仿宋_GB2312" w:eastAsia="仿宋_GB2312"/>
          <w:color w:val="auto"/>
          <w:sz w:val="32"/>
          <w:szCs w:val="32"/>
        </w:rPr>
        <w:t>原因是2018年未采购公务用车；公务接待费支出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万元，占</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%。具体情况如下：</w:t>
      </w:r>
    </w:p>
    <w:p>
      <w:pPr>
        <w:adjustRightInd w:val="0"/>
        <w:snapToGrid w:val="0"/>
        <w:spacing w:line="58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因公出国（境）费支出0万元。全年使用一般公共预算财政拨款安排的出国（境）团组0个，累计0人次。</w:t>
      </w:r>
    </w:p>
    <w:p>
      <w:pPr>
        <w:adjustRightInd w:val="0"/>
        <w:snapToGrid w:val="0"/>
        <w:spacing w:line="58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公务用车购置及运行维护费</w:t>
      </w:r>
      <w:r>
        <w:rPr>
          <w:rFonts w:hint="eastAsia" w:ascii="仿宋_GB2312" w:eastAsia="仿宋_GB2312"/>
          <w:color w:val="auto"/>
          <w:sz w:val="32"/>
          <w:szCs w:val="32"/>
          <w:lang w:val="en-US" w:eastAsia="zh-CN"/>
        </w:rPr>
        <w:t>15</w:t>
      </w:r>
      <w:r>
        <w:rPr>
          <w:rFonts w:hint="eastAsia" w:ascii="仿宋_GB2312" w:eastAsia="仿宋_GB2312"/>
          <w:color w:val="auto"/>
          <w:sz w:val="32"/>
          <w:szCs w:val="32"/>
        </w:rPr>
        <w:t>万元, 其中，公务用车购置0万元，公务用车运行维护费</w:t>
      </w:r>
      <w:r>
        <w:rPr>
          <w:rFonts w:hint="eastAsia" w:ascii="仿宋_GB2312" w:eastAsia="仿宋_GB2312"/>
          <w:color w:val="auto"/>
          <w:sz w:val="32"/>
          <w:szCs w:val="32"/>
          <w:lang w:val="en-US" w:eastAsia="zh-CN"/>
        </w:rPr>
        <w:t>15</w:t>
      </w:r>
      <w:r>
        <w:rPr>
          <w:rFonts w:hint="eastAsia" w:ascii="仿宋_GB2312" w:eastAsia="仿宋_GB2312"/>
          <w:color w:val="auto"/>
          <w:sz w:val="32"/>
          <w:szCs w:val="32"/>
        </w:rPr>
        <w:t>万元，主要用于车辆维修、用油、保险等。一般公共财政拨款安排的公务用车购置量0辆，保有量</w:t>
      </w:r>
      <w:r>
        <w:rPr>
          <w:rFonts w:hint="eastAsia" w:ascii="仿宋_GB2312" w:eastAsia="仿宋_GB2312"/>
          <w:color w:val="auto"/>
          <w:sz w:val="32"/>
          <w:szCs w:val="32"/>
          <w:lang w:val="en-US" w:eastAsia="zh-CN"/>
        </w:rPr>
        <w:t>7</w:t>
      </w:r>
      <w:r>
        <w:rPr>
          <w:rFonts w:hint="eastAsia" w:ascii="仿宋_GB2312" w:eastAsia="仿宋_GB2312"/>
          <w:color w:val="auto"/>
          <w:sz w:val="32"/>
          <w:szCs w:val="32"/>
        </w:rPr>
        <w:t>辆。</w:t>
      </w:r>
    </w:p>
    <w:p>
      <w:pPr>
        <w:adjustRightInd w:val="0"/>
        <w:snapToGrid w:val="0"/>
        <w:spacing w:line="58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公务接待费</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w:t>
      </w:r>
      <w:r>
        <w:rPr>
          <w:rFonts w:hint="eastAsia" w:ascii="仿宋_GB2312" w:eastAsia="仿宋_GB2312"/>
          <w:color w:val="auto"/>
          <w:sz w:val="32"/>
          <w:szCs w:val="32"/>
          <w:lang w:eastAsia="zh-CN"/>
        </w:rPr>
        <w:t>全年</w:t>
      </w:r>
      <w:r>
        <w:rPr>
          <w:rFonts w:hint="eastAsia" w:ascii="仿宋_GB2312" w:eastAsia="仿宋_GB2312"/>
          <w:color w:val="auto"/>
          <w:sz w:val="32"/>
          <w:szCs w:val="32"/>
        </w:rPr>
        <w:t>国内公务接待</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批次。</w:t>
      </w:r>
    </w:p>
    <w:p>
      <w:pPr>
        <w:adjustRightInd w:val="0"/>
        <w:snapToGrid w:val="0"/>
        <w:spacing w:line="58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与年初预算数相比情况，一般公共预算“三公”经费支出年初预算数</w:t>
      </w:r>
      <w:r>
        <w:rPr>
          <w:rFonts w:hint="eastAsia" w:ascii="仿宋_GB2312" w:eastAsia="仿宋_GB2312"/>
          <w:color w:val="auto"/>
          <w:sz w:val="32"/>
          <w:szCs w:val="32"/>
          <w:lang w:val="en-US" w:eastAsia="zh-CN"/>
        </w:rPr>
        <w:t>15</w:t>
      </w:r>
      <w:r>
        <w:rPr>
          <w:rFonts w:hint="eastAsia" w:ascii="仿宋_GB2312" w:eastAsia="仿宋_GB2312"/>
          <w:color w:val="auto"/>
          <w:sz w:val="32"/>
          <w:szCs w:val="32"/>
        </w:rPr>
        <w:t>万元，决算数</w:t>
      </w:r>
      <w:r>
        <w:rPr>
          <w:rFonts w:hint="eastAsia" w:ascii="仿宋_GB2312" w:eastAsia="仿宋_GB2312"/>
          <w:color w:val="auto"/>
          <w:sz w:val="32"/>
          <w:szCs w:val="32"/>
          <w:lang w:val="en-US" w:eastAsia="zh-CN"/>
        </w:rPr>
        <w:t>15</w:t>
      </w:r>
      <w:r>
        <w:rPr>
          <w:rFonts w:hint="eastAsia" w:ascii="仿宋_GB2312" w:eastAsia="仿宋_GB2312"/>
          <w:color w:val="auto"/>
          <w:sz w:val="32"/>
          <w:szCs w:val="32"/>
        </w:rPr>
        <w:t>万元，预决算差异率</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w:t>
      </w:r>
      <w:r>
        <w:rPr>
          <w:rFonts w:hint="eastAsia" w:ascii="仿宋_GB2312" w:hAnsi="宋体" w:eastAsia="仿宋_GB2312"/>
          <w:color w:val="auto"/>
          <w:sz w:val="32"/>
          <w:szCs w:val="32"/>
        </w:rPr>
        <w:t>。</w:t>
      </w:r>
    </w:p>
    <w:p>
      <w:pPr>
        <w:adjustRightInd w:val="0"/>
        <w:snapToGrid w:val="0"/>
        <w:spacing w:line="580" w:lineRule="exact"/>
        <w:ind w:firstLine="640" w:firstLineChars="200"/>
        <w:rPr>
          <w:rFonts w:ascii="黑体" w:hAnsi="黑体" w:eastAsia="黑体"/>
          <w:color w:val="auto"/>
          <w:sz w:val="32"/>
          <w:szCs w:val="32"/>
          <w:highlight w:val="none"/>
        </w:rPr>
      </w:pPr>
      <w:r>
        <w:rPr>
          <w:rFonts w:hint="eastAsia" w:ascii="黑体" w:hAnsi="黑体" w:eastAsia="黑体"/>
          <w:color w:val="auto"/>
          <w:sz w:val="32"/>
          <w:szCs w:val="32"/>
          <w:highlight w:val="none"/>
        </w:rPr>
        <w:t>五、机关运行经费支出情况</w:t>
      </w:r>
    </w:p>
    <w:p>
      <w:pPr>
        <w:adjustRightInd w:val="0"/>
        <w:snapToGrid w:val="0"/>
        <w:spacing w:line="58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2018年度机关运行经费支出51.98万元，与上年相比，减少</w:t>
      </w:r>
      <w:r>
        <w:rPr>
          <w:rFonts w:hint="eastAsia" w:ascii="仿宋_GB2312" w:eastAsia="仿宋_GB2312"/>
          <w:color w:val="auto"/>
          <w:sz w:val="32"/>
          <w:szCs w:val="32"/>
          <w:lang w:val="en-US" w:eastAsia="zh-CN"/>
        </w:rPr>
        <w:t>3.53</w:t>
      </w:r>
      <w:r>
        <w:rPr>
          <w:rFonts w:hint="eastAsia" w:ascii="仿宋_GB2312" w:eastAsia="仿宋_GB2312"/>
          <w:color w:val="auto"/>
          <w:sz w:val="32"/>
          <w:szCs w:val="32"/>
        </w:rPr>
        <w:t>万元，降低</w:t>
      </w:r>
      <w:r>
        <w:rPr>
          <w:rFonts w:hint="eastAsia" w:ascii="仿宋_GB2312" w:eastAsia="仿宋_GB2312"/>
          <w:color w:val="auto"/>
          <w:sz w:val="32"/>
          <w:szCs w:val="32"/>
          <w:lang w:val="en-US" w:eastAsia="zh-CN"/>
        </w:rPr>
        <w:t>6.36</w:t>
      </w:r>
      <w:r>
        <w:rPr>
          <w:rFonts w:hint="eastAsia" w:ascii="仿宋_GB2312" w:eastAsia="仿宋_GB2312"/>
          <w:color w:val="auto"/>
          <w:sz w:val="32"/>
          <w:szCs w:val="32"/>
        </w:rPr>
        <w:t>%，主要原因是</w:t>
      </w:r>
      <w:r>
        <w:rPr>
          <w:rFonts w:hint="eastAsia" w:ascii="仿宋_GB2312" w:eastAsia="仿宋_GB2312"/>
          <w:color w:val="auto"/>
          <w:sz w:val="32"/>
          <w:szCs w:val="32"/>
          <w:lang w:eastAsia="zh-CN"/>
        </w:rPr>
        <w:t>人员减少，</w:t>
      </w:r>
      <w:r>
        <w:rPr>
          <w:rFonts w:hint="eastAsia" w:ascii="仿宋_GB2312" w:eastAsia="仿宋_GB2312"/>
          <w:color w:val="auto"/>
          <w:sz w:val="32"/>
          <w:szCs w:val="32"/>
        </w:rPr>
        <w:t>内部管理增强，降低行政成本。</w:t>
      </w:r>
    </w:p>
    <w:p>
      <w:pPr>
        <w:adjustRightInd w:val="0"/>
        <w:snapToGrid w:val="0"/>
        <w:spacing w:line="580" w:lineRule="exact"/>
        <w:ind w:firstLine="640" w:firstLineChars="200"/>
        <w:rPr>
          <w:rFonts w:ascii="黑体" w:hAnsi="黑体" w:eastAsia="黑体"/>
          <w:color w:val="auto"/>
          <w:sz w:val="32"/>
          <w:szCs w:val="32"/>
          <w:highlight w:val="none"/>
        </w:rPr>
      </w:pPr>
      <w:r>
        <w:rPr>
          <w:rFonts w:hint="eastAsia" w:ascii="黑体" w:hAnsi="黑体" w:eastAsia="黑体"/>
          <w:color w:val="auto"/>
          <w:sz w:val="32"/>
          <w:szCs w:val="32"/>
          <w:highlight w:val="none"/>
        </w:rPr>
        <w:t>六、政府采购情况</w:t>
      </w:r>
    </w:p>
    <w:p>
      <w:pPr>
        <w:adjustRightInd w:val="0"/>
        <w:snapToGrid w:val="0"/>
        <w:spacing w:line="58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2018年度政府采购支出总额</w:t>
      </w:r>
      <w:r>
        <w:rPr>
          <w:rFonts w:hint="eastAsia" w:ascii="仿宋_GB2312" w:eastAsia="仿宋_GB2312"/>
          <w:color w:val="auto"/>
          <w:sz w:val="32"/>
          <w:szCs w:val="32"/>
          <w:lang w:val="en-US" w:eastAsia="zh-CN"/>
        </w:rPr>
        <w:t>25.54</w:t>
      </w:r>
      <w:r>
        <w:rPr>
          <w:rFonts w:hint="eastAsia" w:ascii="仿宋_GB2312" w:eastAsia="仿宋_GB2312"/>
          <w:color w:val="auto"/>
          <w:sz w:val="32"/>
          <w:szCs w:val="32"/>
        </w:rPr>
        <w:t>万元，其中：政府采购货物支出</w:t>
      </w:r>
      <w:r>
        <w:rPr>
          <w:rFonts w:hint="eastAsia" w:ascii="仿宋_GB2312" w:eastAsia="仿宋_GB2312"/>
          <w:color w:val="auto"/>
          <w:sz w:val="32"/>
          <w:szCs w:val="32"/>
          <w:lang w:val="en-US" w:eastAsia="zh-CN"/>
        </w:rPr>
        <w:t>15.65</w:t>
      </w:r>
      <w:r>
        <w:rPr>
          <w:rFonts w:hint="eastAsia" w:ascii="仿宋_GB2312" w:eastAsia="仿宋_GB2312"/>
          <w:color w:val="auto"/>
          <w:sz w:val="32"/>
          <w:szCs w:val="32"/>
        </w:rPr>
        <w:t>万元、政府采购工程支出</w:t>
      </w:r>
      <w:r>
        <w:rPr>
          <w:rFonts w:hint="eastAsia" w:ascii="仿宋_GB2312" w:eastAsia="仿宋_GB2312"/>
          <w:color w:val="auto"/>
          <w:sz w:val="32"/>
          <w:szCs w:val="32"/>
          <w:lang w:val="en-US" w:eastAsia="zh-CN"/>
        </w:rPr>
        <w:t>9.89</w:t>
      </w:r>
      <w:r>
        <w:rPr>
          <w:rFonts w:hint="eastAsia" w:ascii="仿宋_GB2312" w:eastAsia="仿宋_GB2312"/>
          <w:color w:val="auto"/>
          <w:sz w:val="32"/>
          <w:szCs w:val="32"/>
        </w:rPr>
        <w:t>万元、政府采购服务支出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w:t>
      </w:r>
    </w:p>
    <w:p>
      <w:pPr>
        <w:adjustRightInd w:val="0"/>
        <w:snapToGrid w:val="0"/>
        <w:spacing w:line="580" w:lineRule="exact"/>
        <w:ind w:firstLine="640" w:firstLineChars="200"/>
        <w:rPr>
          <w:rFonts w:ascii="黑体" w:hAnsi="黑体" w:eastAsia="黑体"/>
          <w:color w:val="auto"/>
          <w:sz w:val="32"/>
          <w:szCs w:val="32"/>
        </w:rPr>
      </w:pPr>
      <w:r>
        <w:rPr>
          <w:rFonts w:hint="eastAsia" w:ascii="黑体" w:hAnsi="黑体" w:eastAsia="黑体"/>
          <w:color w:val="auto"/>
          <w:sz w:val="32"/>
          <w:szCs w:val="32"/>
        </w:rPr>
        <w:t>七、其他重要事项的情况</w:t>
      </w:r>
    </w:p>
    <w:p>
      <w:pPr>
        <w:adjustRightInd w:val="0"/>
        <w:snapToGrid w:val="0"/>
        <w:spacing w:line="580" w:lineRule="exact"/>
        <w:ind w:firstLine="643" w:firstLineChars="200"/>
        <w:rPr>
          <w:rFonts w:ascii="楷体_GB2312" w:eastAsia="楷体_GB2312"/>
          <w:b/>
          <w:bCs/>
          <w:color w:val="auto"/>
          <w:sz w:val="32"/>
          <w:szCs w:val="32"/>
        </w:rPr>
      </w:pPr>
      <w:r>
        <w:rPr>
          <w:rFonts w:hint="eastAsia" w:ascii="楷体_GB2312" w:eastAsia="楷体_GB2312"/>
          <w:b/>
          <w:bCs/>
          <w:color w:val="auto"/>
          <w:sz w:val="32"/>
          <w:szCs w:val="32"/>
        </w:rPr>
        <w:t>（一）国有资产占用情况说明</w:t>
      </w:r>
    </w:p>
    <w:p>
      <w:pPr>
        <w:adjustRightInd w:val="0"/>
        <w:snapToGrid w:val="0"/>
        <w:spacing w:line="58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截至2018年12月31日，单位共有车辆7辆，价值110</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5</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万元，其中：部级领导干部用车0辆、主要领导干部用车0辆、机要通信用车</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辆、应急保障用车</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辆、执法执勤用车</w:t>
      </w:r>
      <w:r>
        <w:rPr>
          <w:rFonts w:hint="eastAsia" w:ascii="仿宋_GB2312" w:eastAsia="仿宋_GB2312"/>
          <w:color w:val="auto"/>
          <w:sz w:val="32"/>
          <w:szCs w:val="32"/>
          <w:lang w:val="en-US" w:eastAsia="zh-CN"/>
        </w:rPr>
        <w:t>7</w:t>
      </w:r>
      <w:r>
        <w:rPr>
          <w:rFonts w:hint="eastAsia" w:ascii="仿宋_GB2312" w:eastAsia="仿宋_GB2312"/>
          <w:color w:val="auto"/>
          <w:sz w:val="32"/>
          <w:szCs w:val="32"/>
        </w:rPr>
        <w:t>辆、特种专业技术用车0辆、离退休干部用车0辆、其他用车</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辆；单位价值50万元以上通用设备</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台（套）、单位价值100万元以上专用设备0台（套）。</w:t>
      </w:r>
    </w:p>
    <w:p>
      <w:pPr>
        <w:adjustRightInd w:val="0"/>
        <w:snapToGrid w:val="0"/>
        <w:spacing w:line="580" w:lineRule="exact"/>
        <w:ind w:firstLine="643" w:firstLineChars="200"/>
        <w:rPr>
          <w:rFonts w:ascii="楷体_GB2312" w:eastAsia="楷体_GB2312"/>
          <w:b/>
          <w:bCs/>
          <w:color w:val="auto"/>
          <w:sz w:val="32"/>
          <w:szCs w:val="32"/>
        </w:rPr>
      </w:pPr>
      <w:r>
        <w:rPr>
          <w:rFonts w:hint="eastAsia" w:ascii="楷体_GB2312" w:eastAsia="楷体_GB2312"/>
          <w:b/>
          <w:bCs/>
          <w:color w:val="auto"/>
          <w:sz w:val="32"/>
          <w:szCs w:val="32"/>
        </w:rPr>
        <w:t>（二）预算绩效情况的说明</w:t>
      </w:r>
    </w:p>
    <w:p>
      <w:pPr>
        <w:adjustRightInd w:val="0"/>
        <w:snapToGrid w:val="0"/>
        <w:spacing w:line="58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rPr>
        <w:t>2018年度，预算绩效自评情况：</w:t>
      </w:r>
      <w:r>
        <w:rPr>
          <w:rFonts w:hint="eastAsia" w:ascii="仿宋_GB2312" w:hAnsi="宋体" w:eastAsia="仿宋_GB2312" w:cs="宋体"/>
          <w:color w:val="auto"/>
          <w:kern w:val="0"/>
          <w:sz w:val="32"/>
          <w:szCs w:val="32"/>
        </w:rPr>
        <w:t>税务部门作为专门的税收执法、征收机关，通过对税收政策执行情况、税收征收管理工作情况进行检查,全面核实绩效目标落实情况，以充分发挥各项经费对税收工作的支持、保障作用。</w:t>
      </w:r>
      <w:r>
        <w:rPr>
          <w:rFonts w:hint="eastAsia" w:ascii="仿宋_GB2312" w:eastAsia="仿宋_GB2312"/>
          <w:color w:val="auto"/>
          <w:sz w:val="32"/>
          <w:szCs w:val="32"/>
          <w:highlight w:val="none"/>
        </w:rPr>
        <w:t>2018年共完成</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个项目经费的绩效自评工作，涉及项目支出金额</w:t>
      </w:r>
      <w:r>
        <w:rPr>
          <w:rFonts w:hint="eastAsia" w:ascii="仿宋_GB2312" w:eastAsia="仿宋_GB2312"/>
          <w:color w:val="auto"/>
          <w:sz w:val="32"/>
          <w:szCs w:val="32"/>
          <w:highlight w:val="none"/>
          <w:lang w:val="en-US" w:eastAsia="zh-CN"/>
        </w:rPr>
        <w:t>123.71</w:t>
      </w:r>
      <w:r>
        <w:rPr>
          <w:rFonts w:hint="eastAsia" w:ascii="仿宋_GB2312" w:eastAsia="仿宋_GB2312"/>
          <w:color w:val="auto"/>
          <w:sz w:val="32"/>
          <w:szCs w:val="32"/>
          <w:highlight w:val="none"/>
        </w:rPr>
        <w:t>万元，覆盖面100%，绩效自评均为93分。</w:t>
      </w:r>
    </w:p>
    <w:p>
      <w:pPr>
        <w:adjustRightInd w:val="0"/>
        <w:snapToGrid w:val="0"/>
        <w:spacing w:line="58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代扣代收代征税款手续费项目绩效自评综述：根据年初设定的绩效目标，代扣代收代征税款手续费项目绩效自评得分为93分。项目全年预算数为</w:t>
      </w:r>
      <w:r>
        <w:rPr>
          <w:rFonts w:hint="eastAsia" w:ascii="仿宋_GB2312" w:eastAsia="仿宋_GB2312"/>
          <w:color w:val="auto"/>
          <w:sz w:val="32"/>
          <w:szCs w:val="32"/>
          <w:highlight w:val="none"/>
          <w:lang w:val="en-US" w:eastAsia="zh-CN"/>
        </w:rPr>
        <w:t>25</w:t>
      </w:r>
      <w:r>
        <w:rPr>
          <w:rFonts w:hint="eastAsia" w:ascii="仿宋_GB2312" w:eastAsia="仿宋_GB2312"/>
          <w:color w:val="auto"/>
          <w:sz w:val="32"/>
          <w:szCs w:val="32"/>
          <w:highlight w:val="none"/>
        </w:rPr>
        <w:t>万元，执行数为</w:t>
      </w:r>
      <w:r>
        <w:rPr>
          <w:rFonts w:hint="eastAsia" w:ascii="仿宋_GB2312" w:eastAsia="仿宋_GB2312"/>
          <w:color w:val="auto"/>
          <w:sz w:val="32"/>
          <w:szCs w:val="32"/>
          <w:highlight w:val="none"/>
          <w:lang w:val="en-US" w:eastAsia="zh-CN"/>
        </w:rPr>
        <w:t>25</w:t>
      </w:r>
      <w:r>
        <w:rPr>
          <w:rFonts w:hint="eastAsia" w:ascii="仿宋_GB2312" w:eastAsia="仿宋_GB2312"/>
          <w:color w:val="auto"/>
          <w:sz w:val="32"/>
          <w:szCs w:val="32"/>
          <w:highlight w:val="none"/>
        </w:rPr>
        <w:t>万元，完成预算的100%。</w:t>
      </w:r>
      <w:r>
        <w:rPr>
          <w:rFonts w:hint="eastAsia" w:ascii="仿宋_GB2312" w:eastAsia="仿宋_GB2312"/>
          <w:b/>
          <w:color w:val="auto"/>
          <w:sz w:val="32"/>
          <w:szCs w:val="32"/>
          <w:highlight w:val="none"/>
        </w:rPr>
        <w:t>主要产出和效果</w:t>
      </w:r>
      <w:r>
        <w:rPr>
          <w:rFonts w:hint="eastAsia" w:ascii="仿宋_GB2312" w:eastAsia="仿宋_GB2312"/>
          <w:color w:val="auto"/>
          <w:sz w:val="32"/>
          <w:szCs w:val="32"/>
          <w:highlight w:val="none"/>
        </w:rPr>
        <w:t>：一是节约行政资源，提高征管效率。二是通过委托代征工作，认真落实“简政放权、放管结合、优化服务”要求，以纳税人为中心，以合理需求为指引，重点解决了开票难、排队等候时间长纳税人不满意、反映多的问题，让纳税人有了更多获得感。</w:t>
      </w:r>
      <w:r>
        <w:rPr>
          <w:rFonts w:hint="eastAsia" w:ascii="仿宋_GB2312" w:eastAsia="仿宋_GB2312"/>
          <w:b/>
          <w:color w:val="auto"/>
          <w:sz w:val="32"/>
          <w:szCs w:val="32"/>
          <w:highlight w:val="none"/>
        </w:rPr>
        <w:t>发现的问题及原因：</w:t>
      </w:r>
      <w:r>
        <w:rPr>
          <w:rFonts w:hint="eastAsia" w:ascii="仿宋_GB2312" w:hAnsi="宋体" w:eastAsia="仿宋_GB2312"/>
          <w:color w:val="auto"/>
          <w:spacing w:val="-8"/>
          <w:sz w:val="32"/>
          <w:szCs w:val="32"/>
          <w:highlight w:val="none"/>
        </w:rPr>
        <w:t>原</w:t>
      </w:r>
      <w:r>
        <w:rPr>
          <w:rFonts w:hint="eastAsia" w:ascii="仿宋_GB2312" w:hAnsi="宋体" w:eastAsia="仿宋_GB2312"/>
          <w:color w:val="auto"/>
          <w:spacing w:val="-8"/>
          <w:sz w:val="32"/>
          <w:szCs w:val="32"/>
          <w:highlight w:val="none"/>
          <w:lang w:eastAsia="zh-CN"/>
        </w:rPr>
        <w:t>拜城县</w:t>
      </w:r>
      <w:r>
        <w:rPr>
          <w:rFonts w:hint="eastAsia" w:ascii="仿宋_GB2312" w:hAnsi="宋体" w:eastAsia="仿宋_GB2312"/>
          <w:color w:val="auto"/>
          <w:spacing w:val="-8"/>
          <w:sz w:val="32"/>
          <w:szCs w:val="32"/>
          <w:highlight w:val="none"/>
        </w:rPr>
        <w:t>地方税务局</w:t>
      </w:r>
      <w:r>
        <w:rPr>
          <w:rFonts w:ascii="仿宋_GB2312" w:hAnsi="宋体" w:eastAsia="仿宋_GB2312"/>
          <w:color w:val="auto"/>
          <w:spacing w:val="-8"/>
          <w:sz w:val="32"/>
          <w:szCs w:val="32"/>
          <w:highlight w:val="none"/>
        </w:rPr>
        <w:t>代扣代收代征税款金额增长</w:t>
      </w:r>
      <w:r>
        <w:rPr>
          <w:rFonts w:hint="eastAsia" w:ascii="仿宋_GB2312" w:hAnsi="宋体" w:eastAsia="仿宋_GB2312"/>
          <w:color w:val="auto"/>
          <w:spacing w:val="-8"/>
          <w:sz w:val="32"/>
          <w:szCs w:val="32"/>
          <w:highlight w:val="none"/>
        </w:rPr>
        <w:t>较快</w:t>
      </w:r>
      <w:r>
        <w:rPr>
          <w:rFonts w:ascii="仿宋_GB2312" w:hAnsi="宋体" w:eastAsia="仿宋_GB2312"/>
          <w:color w:val="auto"/>
          <w:spacing w:val="-8"/>
          <w:sz w:val="32"/>
          <w:szCs w:val="32"/>
          <w:highlight w:val="none"/>
        </w:rPr>
        <w:t>，</w:t>
      </w:r>
      <w:r>
        <w:rPr>
          <w:rFonts w:hint="eastAsia" w:ascii="仿宋_GB2312" w:hAnsi="宋体" w:eastAsia="仿宋_GB2312"/>
          <w:color w:val="auto"/>
          <w:spacing w:val="-8"/>
          <w:sz w:val="32"/>
          <w:szCs w:val="32"/>
          <w:highlight w:val="none"/>
        </w:rPr>
        <w:t>代扣代收代征税款手续费</w:t>
      </w:r>
      <w:r>
        <w:rPr>
          <w:rFonts w:hint="eastAsia" w:ascii="仿宋_GB2312" w:eastAsia="仿宋_GB2312"/>
          <w:color w:val="auto"/>
          <w:sz w:val="32"/>
          <w:szCs w:val="32"/>
          <w:highlight w:val="none"/>
        </w:rPr>
        <w:t>预算安排与实际需求不匹配</w:t>
      </w:r>
      <w:r>
        <w:rPr>
          <w:rFonts w:ascii="仿宋_GB2312" w:eastAsia="仿宋_GB2312"/>
          <w:color w:val="auto"/>
          <w:sz w:val="32"/>
          <w:szCs w:val="32"/>
          <w:highlight w:val="none"/>
        </w:rPr>
        <w:t>。</w:t>
      </w:r>
      <w:r>
        <w:rPr>
          <w:rFonts w:hint="eastAsia" w:ascii="仿宋_GB2312" w:eastAsia="仿宋_GB2312"/>
          <w:b/>
          <w:color w:val="auto"/>
          <w:sz w:val="32"/>
          <w:szCs w:val="32"/>
          <w:highlight w:val="none"/>
        </w:rPr>
        <w:t>下一步改进措施</w:t>
      </w:r>
      <w:r>
        <w:rPr>
          <w:rFonts w:hint="eastAsia" w:ascii="仿宋_GB2312" w:eastAsia="仿宋_GB2312"/>
          <w:color w:val="auto"/>
          <w:sz w:val="32"/>
          <w:szCs w:val="32"/>
          <w:highlight w:val="none"/>
        </w:rPr>
        <w:t>：积极向自治区财政申请以前年度</w:t>
      </w:r>
      <w:r>
        <w:rPr>
          <w:rFonts w:hint="eastAsia" w:ascii="仿宋_GB2312" w:hAnsi="宋体" w:eastAsia="仿宋_GB2312"/>
          <w:color w:val="auto"/>
          <w:spacing w:val="-8"/>
          <w:sz w:val="32"/>
          <w:szCs w:val="32"/>
          <w:highlight w:val="none"/>
        </w:rPr>
        <w:t>代扣代收代征税款</w:t>
      </w:r>
      <w:r>
        <w:rPr>
          <w:rFonts w:hint="eastAsia" w:ascii="仿宋_GB2312" w:eastAsia="仿宋_GB2312"/>
          <w:color w:val="auto"/>
          <w:sz w:val="32"/>
          <w:szCs w:val="32"/>
          <w:highlight w:val="none"/>
        </w:rPr>
        <w:t>手续费缺口。</w:t>
      </w:r>
    </w:p>
    <w:p>
      <w:pPr>
        <w:adjustRightInd w:val="0"/>
        <w:snapToGrid w:val="0"/>
        <w:spacing w:line="580" w:lineRule="exact"/>
        <w:ind w:firstLine="640" w:firstLineChars="200"/>
        <w:rPr>
          <w:rFonts w:ascii="仿宋_GB2312" w:eastAsia="仿宋_GB2312"/>
          <w:color w:val="auto"/>
          <w:sz w:val="32"/>
          <w:szCs w:val="32"/>
          <w:highlight w:val="yellow"/>
        </w:rPr>
      </w:pPr>
      <w:r>
        <w:rPr>
          <w:rFonts w:hint="eastAsia" w:ascii="仿宋_GB2312" w:eastAsia="仿宋_GB2312"/>
          <w:bCs/>
          <w:color w:val="auto"/>
          <w:sz w:val="32"/>
          <w:szCs w:val="32"/>
          <w:highlight w:val="none"/>
        </w:rPr>
        <w:t>其他税收事务支出</w:t>
      </w:r>
      <w:r>
        <w:rPr>
          <w:rFonts w:hint="eastAsia" w:ascii="仿宋_GB2312" w:eastAsia="仿宋_GB2312"/>
          <w:color w:val="auto"/>
          <w:sz w:val="32"/>
          <w:szCs w:val="32"/>
          <w:highlight w:val="none"/>
        </w:rPr>
        <w:t>项目绩效自评综述：根据年初设定的绩效目标，</w:t>
      </w:r>
      <w:r>
        <w:rPr>
          <w:rFonts w:hint="eastAsia" w:ascii="仿宋_GB2312" w:eastAsia="仿宋_GB2312"/>
          <w:bCs/>
          <w:color w:val="auto"/>
          <w:sz w:val="32"/>
          <w:szCs w:val="32"/>
          <w:highlight w:val="none"/>
        </w:rPr>
        <w:t>其他税收事务支出</w:t>
      </w:r>
      <w:r>
        <w:rPr>
          <w:rFonts w:hint="eastAsia" w:ascii="仿宋_GB2312" w:eastAsia="仿宋_GB2312"/>
          <w:color w:val="auto"/>
          <w:sz w:val="32"/>
          <w:szCs w:val="32"/>
          <w:highlight w:val="none"/>
        </w:rPr>
        <w:t>项目绩效自评得分为93分。项目全年预算数为88</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7</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万元，执行数为88.71万元，完成预算的100%。</w:t>
      </w:r>
      <w:r>
        <w:rPr>
          <w:rFonts w:hint="eastAsia" w:ascii="仿宋_GB2312" w:eastAsia="仿宋_GB2312"/>
          <w:b/>
          <w:color w:val="auto"/>
          <w:sz w:val="32"/>
          <w:szCs w:val="32"/>
          <w:highlight w:val="none"/>
        </w:rPr>
        <w:t>主要产出和效果：</w:t>
      </w:r>
      <w:r>
        <w:rPr>
          <w:rFonts w:hint="eastAsia" w:ascii="仿宋_GB2312" w:eastAsia="仿宋_GB2312"/>
          <w:color w:val="auto"/>
          <w:sz w:val="32"/>
          <w:szCs w:val="32"/>
          <w:highlight w:val="none"/>
        </w:rPr>
        <w:t>一是</w:t>
      </w:r>
      <w:r>
        <w:rPr>
          <w:rFonts w:hint="eastAsia" w:ascii="仿宋_GB2312" w:eastAsia="仿宋_GB2312"/>
          <w:color w:val="auto"/>
          <w:spacing w:val="-4"/>
          <w:sz w:val="32"/>
          <w:szCs w:val="32"/>
          <w:highlight w:val="none"/>
        </w:rPr>
        <w:t>保障税收收入同本地区经济发展同步增长</w:t>
      </w:r>
      <w:r>
        <w:rPr>
          <w:rFonts w:hint="eastAsia" w:ascii="仿宋_GB2312" w:eastAsia="仿宋_GB2312"/>
          <w:color w:val="auto"/>
          <w:sz w:val="32"/>
          <w:szCs w:val="32"/>
          <w:highlight w:val="none"/>
        </w:rPr>
        <w:t>；二是</w:t>
      </w:r>
      <w:r>
        <w:rPr>
          <w:rFonts w:hint="eastAsia" w:ascii="仿宋_GB2312" w:eastAsia="仿宋_GB2312"/>
          <w:color w:val="auto"/>
          <w:spacing w:val="-4"/>
          <w:sz w:val="32"/>
          <w:szCs w:val="32"/>
          <w:highlight w:val="none"/>
        </w:rPr>
        <w:t>促进税收工作现代化，提高税收征管质量和效率</w:t>
      </w:r>
      <w:r>
        <w:rPr>
          <w:rFonts w:hint="eastAsia" w:ascii="仿宋_GB2312" w:eastAsia="仿宋_GB2312"/>
          <w:color w:val="auto"/>
          <w:sz w:val="32"/>
          <w:szCs w:val="32"/>
          <w:highlight w:val="none"/>
        </w:rPr>
        <w:t>。</w:t>
      </w:r>
      <w:r>
        <w:rPr>
          <w:rFonts w:hint="eastAsia" w:ascii="仿宋_GB2312" w:eastAsia="仿宋_GB2312"/>
          <w:b/>
          <w:color w:val="auto"/>
          <w:sz w:val="32"/>
          <w:szCs w:val="32"/>
          <w:highlight w:val="none"/>
        </w:rPr>
        <w:t>发现的问题及原因</w:t>
      </w:r>
      <w:r>
        <w:rPr>
          <w:rFonts w:hint="eastAsia" w:ascii="仿宋_GB2312" w:eastAsia="仿宋_GB2312"/>
          <w:color w:val="auto"/>
          <w:sz w:val="32"/>
          <w:szCs w:val="32"/>
          <w:highlight w:val="none"/>
        </w:rPr>
        <w:t>：</w:t>
      </w:r>
      <w:r>
        <w:rPr>
          <w:rFonts w:hint="eastAsia" w:ascii="仿宋_GB2312" w:hAnsi="宋体" w:eastAsia="仿宋_GB2312"/>
          <w:color w:val="auto"/>
          <w:spacing w:val="-8"/>
          <w:sz w:val="32"/>
          <w:szCs w:val="32"/>
          <w:highlight w:val="none"/>
        </w:rPr>
        <w:t>原</w:t>
      </w:r>
      <w:r>
        <w:rPr>
          <w:rFonts w:hint="eastAsia" w:ascii="仿宋_GB2312" w:hAnsi="宋体" w:eastAsia="仿宋_GB2312"/>
          <w:color w:val="auto"/>
          <w:spacing w:val="-8"/>
          <w:sz w:val="32"/>
          <w:szCs w:val="32"/>
          <w:highlight w:val="none"/>
          <w:lang w:eastAsia="zh-CN"/>
        </w:rPr>
        <w:t>拜城县</w:t>
      </w:r>
      <w:r>
        <w:rPr>
          <w:rFonts w:hint="eastAsia" w:ascii="仿宋_GB2312" w:hAnsi="宋体" w:eastAsia="仿宋_GB2312"/>
          <w:color w:val="auto"/>
          <w:spacing w:val="-8"/>
          <w:sz w:val="32"/>
          <w:szCs w:val="32"/>
          <w:highlight w:val="none"/>
        </w:rPr>
        <w:t>地方税务局公用经费不足，</w:t>
      </w:r>
      <w:r>
        <w:rPr>
          <w:rFonts w:hint="eastAsia" w:ascii="仿宋_GB2312" w:eastAsia="仿宋_GB2312"/>
          <w:bCs/>
          <w:color w:val="auto"/>
          <w:sz w:val="32"/>
          <w:szCs w:val="32"/>
          <w:highlight w:val="none"/>
        </w:rPr>
        <w:t>其他税收事务支出</w:t>
      </w:r>
      <w:r>
        <w:rPr>
          <w:rFonts w:hint="eastAsia" w:ascii="仿宋_GB2312" w:eastAsia="仿宋_GB2312"/>
          <w:color w:val="auto"/>
          <w:sz w:val="32"/>
          <w:szCs w:val="32"/>
          <w:highlight w:val="none"/>
        </w:rPr>
        <w:t>项目主要用于弥补</w:t>
      </w:r>
      <w:r>
        <w:rPr>
          <w:rFonts w:hint="eastAsia" w:ascii="仿宋_GB2312" w:eastAsia="仿宋_GB2312"/>
          <w:color w:val="auto"/>
          <w:spacing w:val="-4"/>
          <w:sz w:val="32"/>
          <w:szCs w:val="32"/>
          <w:highlight w:val="none"/>
        </w:rPr>
        <w:t>公用支出。</w:t>
      </w:r>
      <w:r>
        <w:rPr>
          <w:rFonts w:hint="eastAsia" w:ascii="仿宋_GB2312" w:eastAsia="仿宋_GB2312"/>
          <w:b/>
          <w:color w:val="auto"/>
          <w:sz w:val="32"/>
          <w:szCs w:val="32"/>
          <w:highlight w:val="none"/>
        </w:rPr>
        <w:t>下一步改进措施</w:t>
      </w:r>
      <w:r>
        <w:rPr>
          <w:rFonts w:hint="eastAsia" w:ascii="仿宋_GB2312" w:eastAsia="仿宋_GB2312"/>
          <w:color w:val="auto"/>
          <w:sz w:val="32"/>
          <w:szCs w:val="32"/>
          <w:highlight w:val="none"/>
        </w:rPr>
        <w:t>：优化经费来源结构，使经费来源更符合实际支出需求。</w:t>
      </w:r>
    </w:p>
    <w:p>
      <w:pPr>
        <w:adjustRightInd w:val="0"/>
        <w:snapToGrid w:val="0"/>
        <w:spacing w:line="580" w:lineRule="exact"/>
        <w:ind w:firstLine="640" w:firstLineChars="200"/>
        <w:jc w:val="left"/>
        <w:rPr>
          <w:rFonts w:ascii="仿宋_GB2312" w:eastAsia="仿宋_GB2312"/>
          <w:color w:val="auto"/>
          <w:sz w:val="32"/>
          <w:szCs w:val="32"/>
          <w:highlight w:val="none"/>
        </w:rPr>
      </w:pPr>
      <w:r>
        <w:rPr>
          <w:rFonts w:hint="eastAsia" w:ascii="仿宋_GB2312" w:eastAsia="仿宋_GB2312"/>
          <w:color w:val="auto"/>
          <w:sz w:val="32"/>
          <w:szCs w:val="32"/>
          <w:highlight w:val="none"/>
        </w:rPr>
        <w:t>税务宣传项目绩效自评综述：根据年初设定的绩效目标，税务宣传项目绩效自评得分为93分。项目全年预算数为</w:t>
      </w:r>
      <w:r>
        <w:rPr>
          <w:rFonts w:hint="eastAsia" w:ascii="仿宋_GB2312" w:eastAsia="仿宋_GB2312"/>
          <w:color w:val="auto"/>
          <w:sz w:val="32"/>
          <w:szCs w:val="32"/>
          <w:highlight w:val="none"/>
          <w:lang w:val="en-US" w:eastAsia="zh-CN"/>
        </w:rPr>
        <w:t>10</w:t>
      </w:r>
      <w:r>
        <w:rPr>
          <w:rFonts w:hint="eastAsia" w:ascii="仿宋_GB2312" w:eastAsia="仿宋_GB2312"/>
          <w:color w:val="auto"/>
          <w:sz w:val="32"/>
          <w:szCs w:val="32"/>
          <w:highlight w:val="none"/>
        </w:rPr>
        <w:t>万元，执行数为</w:t>
      </w:r>
      <w:r>
        <w:rPr>
          <w:rFonts w:hint="eastAsia" w:ascii="仿宋_GB2312" w:eastAsia="仿宋_GB2312"/>
          <w:color w:val="auto"/>
          <w:sz w:val="32"/>
          <w:szCs w:val="32"/>
          <w:highlight w:val="none"/>
          <w:lang w:val="en-US" w:eastAsia="zh-CN"/>
        </w:rPr>
        <w:t>10</w:t>
      </w:r>
      <w:r>
        <w:rPr>
          <w:rFonts w:hint="eastAsia" w:ascii="仿宋_GB2312" w:eastAsia="仿宋_GB2312"/>
          <w:color w:val="auto"/>
          <w:sz w:val="32"/>
          <w:szCs w:val="32"/>
          <w:highlight w:val="none"/>
        </w:rPr>
        <w:t>万元，完成预算的100%。</w:t>
      </w:r>
      <w:r>
        <w:rPr>
          <w:rFonts w:hint="eastAsia" w:ascii="仿宋_GB2312" w:eastAsia="仿宋_GB2312"/>
          <w:b/>
          <w:color w:val="auto"/>
          <w:sz w:val="32"/>
          <w:szCs w:val="32"/>
          <w:highlight w:val="none"/>
        </w:rPr>
        <w:t>主要产出和效果</w:t>
      </w:r>
      <w:r>
        <w:rPr>
          <w:rFonts w:hint="eastAsia" w:ascii="仿宋_GB2312" w:eastAsia="仿宋_GB2312"/>
          <w:color w:val="auto"/>
          <w:sz w:val="32"/>
          <w:szCs w:val="32"/>
          <w:highlight w:val="none"/>
        </w:rPr>
        <w:t>：一是</w:t>
      </w:r>
      <w:r>
        <w:rPr>
          <w:rFonts w:hint="eastAsia" w:ascii="仿宋_GB2312" w:eastAsia="仿宋_GB2312" w:cs="Courier New"/>
          <w:color w:val="auto"/>
          <w:sz w:val="32"/>
          <w:szCs w:val="32"/>
          <w:highlight w:val="none"/>
        </w:rPr>
        <w:t>加强</w:t>
      </w:r>
      <w:r>
        <w:rPr>
          <w:rFonts w:hint="eastAsia" w:ascii="仿宋_GB2312" w:eastAsia="仿宋_GB2312" w:cs="宋体"/>
          <w:color w:val="auto"/>
          <w:sz w:val="32"/>
          <w:szCs w:val="32"/>
          <w:highlight w:val="none"/>
          <w:lang w:val="zh-CN"/>
        </w:rPr>
        <w:t>纳税服务平台建设、多元化办税项目建设，</w:t>
      </w:r>
      <w:r>
        <w:rPr>
          <w:rFonts w:hint="eastAsia" w:ascii="仿宋_GB2312" w:eastAsia="仿宋_GB2312" w:cs="Courier New"/>
          <w:color w:val="auto"/>
          <w:sz w:val="32"/>
          <w:szCs w:val="32"/>
          <w:highlight w:val="none"/>
        </w:rPr>
        <w:t>推广网上税务局，</w:t>
      </w:r>
      <w:r>
        <w:rPr>
          <w:rFonts w:hint="eastAsia" w:ascii="仿宋_GB2312" w:eastAsia="仿宋_GB2312"/>
          <w:color w:val="auto"/>
          <w:sz w:val="32"/>
          <w:highlight w:val="none"/>
          <w:lang w:val="zh-CN"/>
        </w:rPr>
        <w:t>纳税人办税便利性显著提升</w:t>
      </w:r>
      <w:r>
        <w:rPr>
          <w:rFonts w:hint="eastAsia" w:ascii="仿宋_GB2312" w:eastAsia="仿宋_GB2312"/>
          <w:color w:val="auto"/>
          <w:sz w:val="32"/>
          <w:szCs w:val="32"/>
          <w:highlight w:val="none"/>
        </w:rPr>
        <w:t>；二是加强税收政策解读和纳税知识辅导</w:t>
      </w:r>
      <w:r>
        <w:rPr>
          <w:rFonts w:hint="eastAsia" w:ascii="仿宋_GB2312" w:eastAsia="仿宋_GB2312"/>
          <w:color w:val="auto"/>
          <w:sz w:val="32"/>
          <w:szCs w:val="32"/>
          <w:highlight w:val="none"/>
          <w:lang w:eastAsia="zh-CN"/>
        </w:rPr>
        <w:t>培训</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重点讲解新政策及</w:t>
      </w:r>
      <w:r>
        <w:rPr>
          <w:rFonts w:hint="eastAsia" w:ascii="仿宋_GB2312" w:eastAsia="仿宋_GB2312"/>
          <w:color w:val="auto"/>
          <w:sz w:val="32"/>
          <w:szCs w:val="32"/>
          <w:highlight w:val="none"/>
        </w:rPr>
        <w:t>纳税人关心关注的问题</w:t>
      </w:r>
      <w:r>
        <w:rPr>
          <w:rFonts w:hint="eastAsia" w:ascii="仿宋_GB2312" w:eastAsia="仿宋_GB2312"/>
          <w:color w:val="auto"/>
          <w:sz w:val="32"/>
          <w:szCs w:val="32"/>
          <w:highlight w:val="none"/>
          <w:lang w:eastAsia="zh-CN"/>
        </w:rPr>
        <w:t>；三是加大税收政策宣传力度，</w:t>
      </w:r>
      <w:r>
        <w:rPr>
          <w:rFonts w:hint="eastAsia" w:ascii="仿宋_GB2312" w:eastAsia="仿宋_GB2312"/>
          <w:color w:val="auto"/>
          <w:sz w:val="32"/>
          <w:szCs w:val="32"/>
          <w:highlight w:val="none"/>
        </w:rPr>
        <w:t>扩大税收政策知晓渠道，</w:t>
      </w:r>
      <w:r>
        <w:rPr>
          <w:rFonts w:hint="eastAsia" w:ascii="仿宋_GB2312" w:eastAsia="仿宋_GB2312"/>
          <w:color w:val="auto"/>
          <w:sz w:val="32"/>
          <w:szCs w:val="32"/>
          <w:highlight w:val="none"/>
          <w:lang w:eastAsia="zh-CN"/>
        </w:rPr>
        <w:t>实实在在的</w:t>
      </w:r>
      <w:r>
        <w:rPr>
          <w:rFonts w:hint="eastAsia" w:ascii="仿宋_GB2312" w:eastAsia="仿宋_GB2312"/>
          <w:color w:val="auto"/>
          <w:sz w:val="32"/>
          <w:szCs w:val="32"/>
          <w:highlight w:val="none"/>
        </w:rPr>
        <w:t>增强纳税人</w:t>
      </w:r>
      <w:r>
        <w:rPr>
          <w:rFonts w:hint="eastAsia" w:ascii="仿宋_GB2312" w:eastAsia="仿宋_GB2312"/>
          <w:color w:val="auto"/>
          <w:sz w:val="32"/>
          <w:szCs w:val="32"/>
          <w:highlight w:val="none"/>
          <w:lang w:eastAsia="zh-CN"/>
        </w:rPr>
        <w:t>的</w:t>
      </w:r>
      <w:r>
        <w:rPr>
          <w:rFonts w:hint="eastAsia" w:ascii="仿宋_GB2312" w:eastAsia="仿宋_GB2312"/>
          <w:color w:val="auto"/>
          <w:sz w:val="32"/>
          <w:szCs w:val="32"/>
          <w:highlight w:val="none"/>
        </w:rPr>
        <w:t>获得感。</w:t>
      </w:r>
      <w:bookmarkStart w:id="0" w:name="_GoBack"/>
      <w:bookmarkEnd w:id="0"/>
      <w:r>
        <w:rPr>
          <w:rFonts w:hint="eastAsia" w:ascii="仿宋_GB2312" w:eastAsia="仿宋_GB2312"/>
          <w:b/>
          <w:color w:val="auto"/>
          <w:sz w:val="32"/>
          <w:szCs w:val="32"/>
          <w:highlight w:val="none"/>
        </w:rPr>
        <w:t>发现的问题及原因</w:t>
      </w:r>
      <w:r>
        <w:rPr>
          <w:rFonts w:hint="eastAsia" w:ascii="仿宋_GB2312" w:eastAsia="仿宋_GB2312"/>
          <w:color w:val="auto"/>
          <w:sz w:val="32"/>
          <w:szCs w:val="32"/>
          <w:highlight w:val="none"/>
        </w:rPr>
        <w:t>：随着纳税人数量增加、税收改革深入推进，纳税服务宣传工作所需经费大幅增加，</w:t>
      </w:r>
      <w:r>
        <w:rPr>
          <w:rFonts w:hint="eastAsia" w:ascii="仿宋_GB2312" w:eastAsia="仿宋_GB2312" w:cs="宋体"/>
          <w:color w:val="auto"/>
          <w:sz w:val="32"/>
          <w:szCs w:val="32"/>
          <w:highlight w:val="none"/>
          <w:lang w:val="zh-CN"/>
        </w:rPr>
        <w:t>税务宣传项目支出预算不能满足实际工作需求</w:t>
      </w:r>
      <w:r>
        <w:rPr>
          <w:rFonts w:hint="eastAsia" w:ascii="仿宋_GB2312" w:eastAsia="仿宋_GB2312"/>
          <w:color w:val="auto"/>
          <w:sz w:val="32"/>
          <w:szCs w:val="32"/>
          <w:highlight w:val="none"/>
        </w:rPr>
        <w:t>。</w:t>
      </w:r>
      <w:r>
        <w:rPr>
          <w:rFonts w:hint="eastAsia" w:ascii="仿宋_GB2312" w:eastAsia="仿宋_GB2312"/>
          <w:b/>
          <w:color w:val="auto"/>
          <w:sz w:val="32"/>
          <w:szCs w:val="32"/>
          <w:highlight w:val="none"/>
        </w:rPr>
        <w:t>下一步改进措施</w:t>
      </w:r>
      <w:r>
        <w:rPr>
          <w:rFonts w:hint="eastAsia" w:ascii="仿宋_GB2312" w:eastAsia="仿宋_GB2312"/>
          <w:color w:val="auto"/>
          <w:sz w:val="32"/>
          <w:szCs w:val="32"/>
          <w:highlight w:val="none"/>
        </w:rPr>
        <w:t>：积极争取经费来源，进一步提高资金使用效益，使</w:t>
      </w:r>
      <w:r>
        <w:rPr>
          <w:rFonts w:hint="eastAsia" w:ascii="仿宋_GB2312" w:eastAsia="仿宋_GB2312"/>
          <w:color w:val="auto"/>
          <w:sz w:val="32"/>
          <w:szCs w:val="32"/>
          <w:highlight w:val="none"/>
          <w:lang w:eastAsia="zh-CN"/>
        </w:rPr>
        <w:t>拜城县税务局</w:t>
      </w:r>
      <w:r>
        <w:rPr>
          <w:rFonts w:hint="eastAsia" w:ascii="仿宋_GB2312" w:eastAsia="仿宋_GB2312"/>
          <w:color w:val="auto"/>
          <w:sz w:val="32"/>
          <w:szCs w:val="32"/>
          <w:highlight w:val="none"/>
        </w:rPr>
        <w:t>更好地服务于</w:t>
      </w:r>
      <w:r>
        <w:rPr>
          <w:rFonts w:hint="eastAsia" w:ascii="仿宋_GB2312" w:eastAsia="仿宋_GB2312"/>
          <w:color w:val="auto"/>
          <w:sz w:val="32"/>
          <w:szCs w:val="32"/>
          <w:highlight w:val="none"/>
          <w:lang w:eastAsia="zh-CN"/>
        </w:rPr>
        <w:t>当地</w:t>
      </w:r>
      <w:r>
        <w:rPr>
          <w:rFonts w:hint="eastAsia" w:ascii="仿宋_GB2312" w:eastAsia="仿宋_GB2312"/>
          <w:color w:val="auto"/>
          <w:sz w:val="32"/>
          <w:szCs w:val="32"/>
          <w:highlight w:val="none"/>
        </w:rPr>
        <w:t>经济的发展。</w:t>
      </w:r>
    </w:p>
    <w:p>
      <w:pPr>
        <w:adjustRightInd w:val="0"/>
        <w:snapToGrid w:val="0"/>
        <w:spacing w:line="580" w:lineRule="exact"/>
        <w:jc w:val="center"/>
        <w:rPr>
          <w:rFonts w:ascii="黑体" w:hAnsi="黑体" w:eastAsia="黑体"/>
          <w:sz w:val="32"/>
          <w:szCs w:val="32"/>
        </w:rPr>
      </w:pPr>
      <w:r>
        <w:rPr>
          <w:rFonts w:hint="eastAsia" w:ascii="黑体" w:hAnsi="黑体" w:eastAsia="黑体"/>
          <w:sz w:val="32"/>
          <w:szCs w:val="32"/>
        </w:rPr>
        <w:t>第三部分 专业名词解释</w:t>
      </w:r>
    </w:p>
    <w:p>
      <w:pPr>
        <w:autoSpaceDE w:val="0"/>
        <w:autoSpaceDN w:val="0"/>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财政拨款收入：指同级财政当年拨付的资金。</w:t>
      </w:r>
    </w:p>
    <w:p>
      <w:pPr>
        <w:autoSpaceDE w:val="0"/>
        <w:autoSpaceDN w:val="0"/>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其他收入：指除上述“财政拨款收入”、“事业收入”、“经营收入”、“附属单位上缴收入”等之外取得的收入。</w:t>
      </w:r>
    </w:p>
    <w:p>
      <w:pPr>
        <w:autoSpaceDE w:val="0"/>
        <w:autoSpaceDN w:val="0"/>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上年结转和结余：指以前年度支出预算因客观条件变化未执行完毕、结转到本年度按有关规定继续使用的资金，既包括财政拨款结转和结余，也包括事业收入、经营收入、其他收入的结转和结余。</w:t>
      </w:r>
    </w:p>
    <w:p>
      <w:pPr>
        <w:autoSpaceDE w:val="0"/>
        <w:autoSpaceDN w:val="0"/>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pPr>
        <w:autoSpaceDE w:val="0"/>
        <w:autoSpaceDN w:val="0"/>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基本支出：指为保障机构正常运转、完成日常工作任务而发生的人员支出和公用支出。</w:t>
      </w:r>
    </w:p>
    <w:p>
      <w:pPr>
        <w:autoSpaceDE w:val="0"/>
        <w:autoSpaceDN w:val="0"/>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项目支出：指在基本支出之外为完成特定行政任务和事业发展目标所发生的支出。</w:t>
      </w:r>
    </w:p>
    <w:p>
      <w:pPr>
        <w:autoSpaceDE w:val="0"/>
        <w:autoSpaceDN w:val="0"/>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utoSpaceDE w:val="0"/>
        <w:autoSpaceDN w:val="0"/>
        <w:adjustRightInd w:val="0"/>
        <w:snapToGrid w:val="0"/>
        <w:spacing w:line="580" w:lineRule="exact"/>
        <w:ind w:firstLine="640" w:firstLineChars="200"/>
        <w:rPr>
          <w:rFonts w:ascii="仿宋_GB2312" w:hAnsi="宋体" w:eastAsia="仿宋_GB2312" w:cs="仿宋_GB2312"/>
          <w:color w:val="000000"/>
          <w:sz w:val="32"/>
          <w:szCs w:val="32"/>
          <w:lang w:val="zh-CN"/>
        </w:rPr>
      </w:pPr>
      <w:r>
        <w:rPr>
          <w:rFonts w:hint="eastAsia" w:ascii="仿宋_GB2312" w:hAnsi="宋体" w:eastAsia="仿宋_GB2312" w:cs="仿宋_GB2312"/>
          <w:color w:val="000000"/>
          <w:sz w:val="32"/>
          <w:szCs w:val="32"/>
          <w:lang w:val="zh-CN"/>
        </w:rPr>
        <w:t>代扣代收代征税款手续费：指税务部门支付给代扣代缴、代收代缴和委托代征税款单位的手续费支出。</w:t>
      </w:r>
    </w:p>
    <w:p>
      <w:pPr>
        <w:autoSpaceDE w:val="0"/>
        <w:autoSpaceDN w:val="0"/>
        <w:adjustRightInd w:val="0"/>
        <w:snapToGrid w:val="0"/>
        <w:spacing w:line="580" w:lineRule="exact"/>
        <w:ind w:firstLine="640" w:firstLineChars="200"/>
        <w:rPr>
          <w:rFonts w:ascii="仿宋_GB2312" w:hAnsi="宋体" w:eastAsia="仿宋_GB2312" w:cs="仿宋_GB2312"/>
          <w:color w:val="000000"/>
          <w:sz w:val="32"/>
          <w:szCs w:val="32"/>
          <w:lang w:val="zh-CN"/>
        </w:rPr>
      </w:pPr>
      <w:r>
        <w:rPr>
          <w:rFonts w:hint="eastAsia" w:ascii="仿宋_GB2312" w:hAnsi="宋体" w:eastAsia="仿宋_GB2312" w:cs="仿宋_GB2312"/>
          <w:color w:val="000000"/>
          <w:sz w:val="32"/>
          <w:szCs w:val="32"/>
          <w:lang w:val="zh-CN"/>
        </w:rPr>
        <w:t>税务宣传：指税务部门用于税务宣传、纳税服务等方面的支出。</w:t>
      </w:r>
    </w:p>
    <w:p>
      <w:pPr>
        <w:autoSpaceDE w:val="0"/>
        <w:autoSpaceDN w:val="0"/>
        <w:adjustRightInd w:val="0"/>
        <w:snapToGrid w:val="0"/>
        <w:spacing w:line="580" w:lineRule="exact"/>
        <w:ind w:firstLine="640" w:firstLineChars="200"/>
        <w:rPr>
          <w:rFonts w:ascii="仿宋_GB2312" w:hAnsi="宋体" w:eastAsia="仿宋_GB2312" w:cs="仿宋_GB2312"/>
          <w:color w:val="000000"/>
          <w:sz w:val="32"/>
          <w:szCs w:val="32"/>
          <w:highlight w:val="none"/>
          <w:lang w:val="zh-CN"/>
        </w:rPr>
      </w:pPr>
      <w:r>
        <w:rPr>
          <w:rFonts w:hint="eastAsia" w:ascii="仿宋_GB2312" w:hAnsi="宋体" w:eastAsia="仿宋_GB2312" w:cs="仿宋_GB2312"/>
          <w:color w:val="000000"/>
          <w:sz w:val="32"/>
          <w:szCs w:val="32"/>
          <w:lang w:val="zh-CN"/>
        </w:rPr>
        <w:t>其他税收事务支出：指地税部门为完成相关工作任务或事业发展</w:t>
      </w:r>
      <w:r>
        <w:rPr>
          <w:rFonts w:hint="eastAsia" w:ascii="仿宋_GB2312" w:hAnsi="宋体" w:eastAsia="仿宋_GB2312" w:cs="仿宋_GB2312"/>
          <w:color w:val="000000"/>
          <w:sz w:val="32"/>
          <w:szCs w:val="32"/>
          <w:highlight w:val="none"/>
          <w:lang w:val="zh-CN"/>
        </w:rPr>
        <w:t>目标，用于专项业务工作的支出。</w:t>
      </w:r>
    </w:p>
    <w:p>
      <w:pPr>
        <w:adjustRightInd w:val="0"/>
        <w:snapToGrid w:val="0"/>
        <w:spacing w:line="580" w:lineRule="exact"/>
        <w:ind w:firstLine="640" w:firstLineChars="200"/>
        <w:rPr>
          <w:rFonts w:ascii="仿宋_GB2312" w:hAnsi="Calibri" w:eastAsia="仿宋_GB2312"/>
          <w:sz w:val="32"/>
          <w:szCs w:val="32"/>
          <w:highlight w:val="none"/>
          <w:lang w:val="en-GB"/>
        </w:rPr>
      </w:pPr>
      <w:r>
        <w:rPr>
          <w:rFonts w:hint="eastAsia" w:ascii="仿宋_GB2312" w:eastAsia="仿宋_GB2312"/>
          <w:sz w:val="32"/>
          <w:szCs w:val="32"/>
          <w:highlight w:val="none"/>
        </w:rPr>
        <w:t>本单位支出功能分类说明</w:t>
      </w:r>
      <w:r>
        <w:rPr>
          <w:rFonts w:hint="eastAsia" w:ascii="仿宋_GB2312" w:hAnsi="Calibri" w:eastAsia="仿宋_GB2312"/>
          <w:sz w:val="32"/>
          <w:szCs w:val="32"/>
          <w:highlight w:val="none"/>
          <w:lang w:val="en-GB"/>
        </w:rPr>
        <w:t>。</w:t>
      </w:r>
    </w:p>
    <w:p>
      <w:pPr>
        <w:adjustRightInd w:val="0"/>
        <w:snapToGrid w:val="0"/>
        <w:spacing w:line="58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201（类）07（款）01（项）：指行政运行；</w:t>
      </w:r>
    </w:p>
    <w:p>
      <w:pPr>
        <w:adjustRightInd w:val="0"/>
        <w:snapToGrid w:val="0"/>
        <w:spacing w:line="58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201（类）07（款）02（项）：指一般行政管理事务；</w:t>
      </w:r>
    </w:p>
    <w:p>
      <w:pPr>
        <w:adjustRightInd w:val="0"/>
        <w:snapToGrid w:val="0"/>
        <w:spacing w:line="58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201（类）07（款）06（项）：指“三代”税款手续费；</w:t>
      </w:r>
    </w:p>
    <w:p>
      <w:pPr>
        <w:adjustRightInd w:val="0"/>
        <w:snapToGrid w:val="0"/>
        <w:spacing w:line="58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201（类）07（款）07（项）：指税务宣传；</w:t>
      </w:r>
    </w:p>
    <w:p>
      <w:pPr>
        <w:adjustRightInd w:val="0"/>
        <w:snapToGrid w:val="0"/>
        <w:spacing w:line="58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201（类）07（款）99（项）：指其他税收事务支出；</w:t>
      </w:r>
    </w:p>
    <w:p>
      <w:pPr>
        <w:adjustRightInd w:val="0"/>
        <w:snapToGrid w:val="0"/>
        <w:spacing w:line="58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208（类）05（款）04（项）：指未归口管理的行政单位离退休；</w:t>
      </w:r>
    </w:p>
    <w:p>
      <w:pPr>
        <w:adjustRightInd w:val="0"/>
        <w:snapToGrid w:val="0"/>
        <w:spacing w:line="58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208（类）05（款）05（项）：指机关事业单位基本养老保险缴费支出；</w:t>
      </w:r>
    </w:p>
    <w:p>
      <w:pPr>
        <w:autoSpaceDE w:val="0"/>
        <w:autoSpaceDN w:val="0"/>
        <w:adjustRightInd w:val="0"/>
        <w:snapToGrid w:val="0"/>
        <w:spacing w:line="580" w:lineRule="exact"/>
        <w:ind w:firstLine="640" w:firstLineChars="200"/>
        <w:rPr>
          <w:rFonts w:ascii="仿宋_GB2312" w:hAnsi="宋体" w:eastAsia="仿宋_GB2312" w:cs="仿宋_GB2312"/>
          <w:color w:val="000000"/>
          <w:sz w:val="32"/>
          <w:szCs w:val="32"/>
          <w:lang w:val="zh-CN"/>
        </w:rPr>
      </w:pPr>
      <w:r>
        <w:rPr>
          <w:rFonts w:hint="eastAsia" w:ascii="仿宋_GB2312" w:eastAsia="仿宋_GB2312"/>
          <w:sz w:val="32"/>
          <w:szCs w:val="32"/>
        </w:rPr>
        <w:t>其他有关说明内容</w:t>
      </w:r>
      <w:r>
        <w:rPr>
          <w:rFonts w:hint="eastAsia" w:ascii="仿宋_GB2312" w:hAnsi="Calibri" w:eastAsia="仿宋_GB2312"/>
          <w:sz w:val="32"/>
          <w:szCs w:val="32"/>
          <w:lang w:val="en-GB"/>
        </w:rPr>
        <w:t>：无</w:t>
      </w:r>
    </w:p>
    <w:p>
      <w:pPr>
        <w:adjustRightInd w:val="0"/>
        <w:snapToGrid w:val="0"/>
        <w:spacing w:line="580" w:lineRule="exact"/>
        <w:jc w:val="center"/>
        <w:rPr>
          <w:rFonts w:ascii="黑体" w:hAnsi="黑体" w:eastAsia="黑体"/>
          <w:sz w:val="32"/>
          <w:szCs w:val="32"/>
        </w:rPr>
      </w:pPr>
      <w:r>
        <w:rPr>
          <w:rFonts w:hint="eastAsia" w:ascii="黑体" w:hAnsi="黑体" w:eastAsia="黑体"/>
          <w:sz w:val="32"/>
          <w:szCs w:val="32"/>
        </w:rPr>
        <w:t>第四部分 部门决算公开的8张报表（见附表）</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一、《收入支出决算总表》</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二、《收入决算表》</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三、《支出决算表》</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四、《财政拨款收入支出决算总表》</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五、《一般公共预算财政拨款支出决算表》</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六、《一般公共预算财政拨款基本支出决算表》</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七、《一般公共预算财政拨款“三公”经费支出决算表》</w:t>
      </w:r>
    </w:p>
    <w:p>
      <w:pPr>
        <w:adjustRightInd w:val="0"/>
        <w:snapToGrid w:val="0"/>
        <w:spacing w:line="580" w:lineRule="exact"/>
        <w:ind w:firstLine="640" w:firstLineChars="200"/>
        <w:rPr>
          <w:rFonts w:ascii="仿宋_GB2312" w:eastAsia="仿宋_GB2312"/>
          <w:sz w:val="32"/>
          <w:szCs w:val="32"/>
        </w:rPr>
      </w:pPr>
      <w:r>
        <w:rPr>
          <w:rFonts w:hint="eastAsia" w:ascii="仿宋_GB2312" w:hAnsi="宋体" w:eastAsia="仿宋_GB2312"/>
          <w:sz w:val="32"/>
          <w:szCs w:val="32"/>
        </w:rPr>
        <w:t>八、</w:t>
      </w:r>
      <w:r>
        <w:rPr>
          <w:rFonts w:hint="eastAsia" w:ascii="仿宋_GB2312" w:eastAsia="仿宋_GB2312"/>
          <w:sz w:val="32"/>
          <w:szCs w:val="32"/>
        </w:rPr>
        <w:t>《政府性基金预算财政拨款收入支出决算表》</w:t>
      </w:r>
    </w:p>
    <w:p>
      <w:pPr>
        <w:adjustRightInd w:val="0"/>
        <w:snapToGrid w:val="0"/>
        <w:spacing w:line="580" w:lineRule="exact"/>
      </w:pPr>
    </w:p>
    <w:sectPr>
      <w:footerReference r:id="rId3" w:type="default"/>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楷体">
    <w:altName w:val="楷体_GB2312"/>
    <w:panose1 w:val="00000000000000000000"/>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501369"/>
      <w:docPartObj>
        <w:docPartGallery w:val="autotext"/>
      </w:docPartObj>
    </w:sdtPr>
    <w:sdtContent>
      <w:p>
        <w:pPr>
          <w:pStyle w:val="2"/>
          <w:jc w:val="center"/>
        </w:pPr>
        <w:r>
          <w:fldChar w:fldCharType="begin"/>
        </w:r>
        <w:r>
          <w:instrText xml:space="preserve"> PAGE   \* MERGEFORMAT </w:instrText>
        </w:r>
        <w:r>
          <w:fldChar w:fldCharType="separate"/>
        </w:r>
        <w:r>
          <w:rPr>
            <w:lang w:val="zh-CN"/>
          </w:rPr>
          <w:t>7</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D2125"/>
    <w:rsid w:val="00005B3B"/>
    <w:rsid w:val="00026B08"/>
    <w:rsid w:val="00045139"/>
    <w:rsid w:val="00061877"/>
    <w:rsid w:val="00066456"/>
    <w:rsid w:val="000707EF"/>
    <w:rsid w:val="0008389B"/>
    <w:rsid w:val="000D0E4D"/>
    <w:rsid w:val="000E5300"/>
    <w:rsid w:val="000F118A"/>
    <w:rsid w:val="00137BC7"/>
    <w:rsid w:val="001C6EE6"/>
    <w:rsid w:val="001D027D"/>
    <w:rsid w:val="001D642C"/>
    <w:rsid w:val="00232915"/>
    <w:rsid w:val="0025655D"/>
    <w:rsid w:val="00271E31"/>
    <w:rsid w:val="00277108"/>
    <w:rsid w:val="00292CF5"/>
    <w:rsid w:val="002B457A"/>
    <w:rsid w:val="002C5E41"/>
    <w:rsid w:val="002C605A"/>
    <w:rsid w:val="002D2125"/>
    <w:rsid w:val="002D7F99"/>
    <w:rsid w:val="002E42EF"/>
    <w:rsid w:val="0030598A"/>
    <w:rsid w:val="00311C99"/>
    <w:rsid w:val="003172EF"/>
    <w:rsid w:val="003248BE"/>
    <w:rsid w:val="00361E99"/>
    <w:rsid w:val="003672CE"/>
    <w:rsid w:val="00372092"/>
    <w:rsid w:val="00372E40"/>
    <w:rsid w:val="00392003"/>
    <w:rsid w:val="0039206E"/>
    <w:rsid w:val="003A53BA"/>
    <w:rsid w:val="003B4029"/>
    <w:rsid w:val="003F6F2E"/>
    <w:rsid w:val="004168C0"/>
    <w:rsid w:val="00422D0B"/>
    <w:rsid w:val="00423419"/>
    <w:rsid w:val="00433530"/>
    <w:rsid w:val="0044258D"/>
    <w:rsid w:val="00442D67"/>
    <w:rsid w:val="00451D7B"/>
    <w:rsid w:val="00470BD7"/>
    <w:rsid w:val="00481B04"/>
    <w:rsid w:val="004915B3"/>
    <w:rsid w:val="0049484F"/>
    <w:rsid w:val="004A4296"/>
    <w:rsid w:val="004B02E4"/>
    <w:rsid w:val="004D0C51"/>
    <w:rsid w:val="004E59CB"/>
    <w:rsid w:val="00506EF6"/>
    <w:rsid w:val="0051354C"/>
    <w:rsid w:val="005225AD"/>
    <w:rsid w:val="00541F13"/>
    <w:rsid w:val="0054221A"/>
    <w:rsid w:val="00576426"/>
    <w:rsid w:val="00594D1C"/>
    <w:rsid w:val="005E79A4"/>
    <w:rsid w:val="005F65BB"/>
    <w:rsid w:val="005F75D3"/>
    <w:rsid w:val="005F7FD6"/>
    <w:rsid w:val="0060405D"/>
    <w:rsid w:val="00640AAC"/>
    <w:rsid w:val="006508C1"/>
    <w:rsid w:val="00656A64"/>
    <w:rsid w:val="00660349"/>
    <w:rsid w:val="006864D8"/>
    <w:rsid w:val="006B32F6"/>
    <w:rsid w:val="006E5B8A"/>
    <w:rsid w:val="006F1DF1"/>
    <w:rsid w:val="00735A6D"/>
    <w:rsid w:val="00753CE2"/>
    <w:rsid w:val="007944A6"/>
    <w:rsid w:val="007A68ED"/>
    <w:rsid w:val="007D23D4"/>
    <w:rsid w:val="007E2D1E"/>
    <w:rsid w:val="007F5F2B"/>
    <w:rsid w:val="00803328"/>
    <w:rsid w:val="008351ED"/>
    <w:rsid w:val="00854AC2"/>
    <w:rsid w:val="00857FC6"/>
    <w:rsid w:val="00866988"/>
    <w:rsid w:val="008B6EBF"/>
    <w:rsid w:val="008E1C04"/>
    <w:rsid w:val="008E4FBA"/>
    <w:rsid w:val="008F1C60"/>
    <w:rsid w:val="009447FB"/>
    <w:rsid w:val="0094607E"/>
    <w:rsid w:val="00950C3E"/>
    <w:rsid w:val="00955FAE"/>
    <w:rsid w:val="009670A4"/>
    <w:rsid w:val="009B18BC"/>
    <w:rsid w:val="009B4002"/>
    <w:rsid w:val="009D347E"/>
    <w:rsid w:val="009E0C95"/>
    <w:rsid w:val="00A0624E"/>
    <w:rsid w:val="00A26EA9"/>
    <w:rsid w:val="00A31EF8"/>
    <w:rsid w:val="00A372A8"/>
    <w:rsid w:val="00A772EB"/>
    <w:rsid w:val="00AA0C3C"/>
    <w:rsid w:val="00AC060B"/>
    <w:rsid w:val="00AC46D1"/>
    <w:rsid w:val="00AE4F78"/>
    <w:rsid w:val="00AE7054"/>
    <w:rsid w:val="00B115AB"/>
    <w:rsid w:val="00B17D41"/>
    <w:rsid w:val="00B22A48"/>
    <w:rsid w:val="00B30A5E"/>
    <w:rsid w:val="00B421AB"/>
    <w:rsid w:val="00B46FD5"/>
    <w:rsid w:val="00B739FA"/>
    <w:rsid w:val="00B90554"/>
    <w:rsid w:val="00B94C84"/>
    <w:rsid w:val="00BA36CA"/>
    <w:rsid w:val="00BB4E97"/>
    <w:rsid w:val="00BD5DE9"/>
    <w:rsid w:val="00BE114E"/>
    <w:rsid w:val="00BF571B"/>
    <w:rsid w:val="00C750F1"/>
    <w:rsid w:val="00C80A18"/>
    <w:rsid w:val="00CE6DDC"/>
    <w:rsid w:val="00D50C87"/>
    <w:rsid w:val="00D54A4E"/>
    <w:rsid w:val="00D67663"/>
    <w:rsid w:val="00D71B86"/>
    <w:rsid w:val="00D878DD"/>
    <w:rsid w:val="00DB5B79"/>
    <w:rsid w:val="00DC35DB"/>
    <w:rsid w:val="00DE35C2"/>
    <w:rsid w:val="00DE4FAF"/>
    <w:rsid w:val="00DE648C"/>
    <w:rsid w:val="00DE6D16"/>
    <w:rsid w:val="00E123CA"/>
    <w:rsid w:val="00E25E02"/>
    <w:rsid w:val="00E42E73"/>
    <w:rsid w:val="00E7536D"/>
    <w:rsid w:val="00EA1A7A"/>
    <w:rsid w:val="00EA3B8C"/>
    <w:rsid w:val="00EB582A"/>
    <w:rsid w:val="00F06744"/>
    <w:rsid w:val="00F13E57"/>
    <w:rsid w:val="00F14018"/>
    <w:rsid w:val="00F146F8"/>
    <w:rsid w:val="00F33297"/>
    <w:rsid w:val="00F442B1"/>
    <w:rsid w:val="00F5100F"/>
    <w:rsid w:val="00F62FA9"/>
    <w:rsid w:val="00F71FD8"/>
    <w:rsid w:val="00F73DE6"/>
    <w:rsid w:val="00FA1FA7"/>
    <w:rsid w:val="00FB7F77"/>
    <w:rsid w:val="00FC2972"/>
    <w:rsid w:val="00FF58A9"/>
    <w:rsid w:val="00FF7E3E"/>
    <w:rsid w:val="013422BD"/>
    <w:rsid w:val="014447D8"/>
    <w:rsid w:val="01BE6616"/>
    <w:rsid w:val="02495604"/>
    <w:rsid w:val="02805A30"/>
    <w:rsid w:val="02903F93"/>
    <w:rsid w:val="02A70E7F"/>
    <w:rsid w:val="031142FE"/>
    <w:rsid w:val="041F77D8"/>
    <w:rsid w:val="0488376D"/>
    <w:rsid w:val="04AE2509"/>
    <w:rsid w:val="054A77EA"/>
    <w:rsid w:val="0591079A"/>
    <w:rsid w:val="05D062ED"/>
    <w:rsid w:val="07C60AF1"/>
    <w:rsid w:val="09825532"/>
    <w:rsid w:val="0B00099D"/>
    <w:rsid w:val="0BAF1041"/>
    <w:rsid w:val="0C254DF5"/>
    <w:rsid w:val="0CBE6B5D"/>
    <w:rsid w:val="0F122184"/>
    <w:rsid w:val="0F845EF8"/>
    <w:rsid w:val="1058675A"/>
    <w:rsid w:val="109077FD"/>
    <w:rsid w:val="14563B46"/>
    <w:rsid w:val="1469600A"/>
    <w:rsid w:val="15191029"/>
    <w:rsid w:val="16C813B4"/>
    <w:rsid w:val="174047B0"/>
    <w:rsid w:val="190E5A0F"/>
    <w:rsid w:val="1A037F8B"/>
    <w:rsid w:val="1DD246C4"/>
    <w:rsid w:val="1E9C563F"/>
    <w:rsid w:val="1F841972"/>
    <w:rsid w:val="1FAF1AF1"/>
    <w:rsid w:val="2035201A"/>
    <w:rsid w:val="20B056F4"/>
    <w:rsid w:val="23457769"/>
    <w:rsid w:val="236B189E"/>
    <w:rsid w:val="26ED779B"/>
    <w:rsid w:val="272833B4"/>
    <w:rsid w:val="28CF21B5"/>
    <w:rsid w:val="28FE1476"/>
    <w:rsid w:val="2BE631B4"/>
    <w:rsid w:val="2C5E7406"/>
    <w:rsid w:val="2E1A14A9"/>
    <w:rsid w:val="2E652426"/>
    <w:rsid w:val="2EC27829"/>
    <w:rsid w:val="2F6E017E"/>
    <w:rsid w:val="329133E3"/>
    <w:rsid w:val="32EF415F"/>
    <w:rsid w:val="34180F34"/>
    <w:rsid w:val="3611420A"/>
    <w:rsid w:val="36EE2A8B"/>
    <w:rsid w:val="374A1677"/>
    <w:rsid w:val="38644385"/>
    <w:rsid w:val="38983D7F"/>
    <w:rsid w:val="39294A03"/>
    <w:rsid w:val="3A6C77FE"/>
    <w:rsid w:val="3AF1489A"/>
    <w:rsid w:val="3B444135"/>
    <w:rsid w:val="3BE92912"/>
    <w:rsid w:val="3F797D02"/>
    <w:rsid w:val="3FEE2BB1"/>
    <w:rsid w:val="40C14938"/>
    <w:rsid w:val="412B1117"/>
    <w:rsid w:val="42043CDD"/>
    <w:rsid w:val="448C5C11"/>
    <w:rsid w:val="449E1D99"/>
    <w:rsid w:val="4C7D56C9"/>
    <w:rsid w:val="4F517633"/>
    <w:rsid w:val="4FC92F6B"/>
    <w:rsid w:val="50A764C2"/>
    <w:rsid w:val="50CB3130"/>
    <w:rsid w:val="511348B8"/>
    <w:rsid w:val="518557E1"/>
    <w:rsid w:val="52656943"/>
    <w:rsid w:val="55174489"/>
    <w:rsid w:val="55227405"/>
    <w:rsid w:val="55EF000E"/>
    <w:rsid w:val="57144161"/>
    <w:rsid w:val="590D5F07"/>
    <w:rsid w:val="5A513650"/>
    <w:rsid w:val="5A537176"/>
    <w:rsid w:val="5B13009E"/>
    <w:rsid w:val="5CD07517"/>
    <w:rsid w:val="5DEE583F"/>
    <w:rsid w:val="5F2F60AF"/>
    <w:rsid w:val="5F554609"/>
    <w:rsid w:val="5FA14587"/>
    <w:rsid w:val="618E3434"/>
    <w:rsid w:val="640F23C8"/>
    <w:rsid w:val="645D1440"/>
    <w:rsid w:val="64FF27CB"/>
    <w:rsid w:val="65084250"/>
    <w:rsid w:val="673A5960"/>
    <w:rsid w:val="67FC0C3D"/>
    <w:rsid w:val="68373A8C"/>
    <w:rsid w:val="68455403"/>
    <w:rsid w:val="684F54D7"/>
    <w:rsid w:val="697C4D00"/>
    <w:rsid w:val="6A464FA7"/>
    <w:rsid w:val="6A540FED"/>
    <w:rsid w:val="6A8C0DF7"/>
    <w:rsid w:val="6ACE270E"/>
    <w:rsid w:val="6AF2543E"/>
    <w:rsid w:val="6B136516"/>
    <w:rsid w:val="6D6749DD"/>
    <w:rsid w:val="6D8C6F51"/>
    <w:rsid w:val="6E6605FF"/>
    <w:rsid w:val="73A975AD"/>
    <w:rsid w:val="73E125C8"/>
    <w:rsid w:val="75091D19"/>
    <w:rsid w:val="752B027A"/>
    <w:rsid w:val="756965D4"/>
    <w:rsid w:val="75C656E1"/>
    <w:rsid w:val="763765FC"/>
    <w:rsid w:val="76617F98"/>
    <w:rsid w:val="79DD1751"/>
    <w:rsid w:val="7A965687"/>
    <w:rsid w:val="7C9020D0"/>
    <w:rsid w:val="7CFB301D"/>
    <w:rsid w:val="7E63083C"/>
    <w:rsid w:val="7EB227AE"/>
    <w:rsid w:val="7EC911C4"/>
    <w:rsid w:val="7F7208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5">
    <w:name w:val="Strong"/>
    <w:basedOn w:val="4"/>
    <w:qFormat/>
    <w:uiPriority w:val="0"/>
    <w:rPr>
      <w:b/>
      <w:bCs/>
    </w:rPr>
  </w:style>
  <w:style w:type="character" w:customStyle="1" w:styleId="7">
    <w:name w:val="页眉 Char"/>
    <w:basedOn w:val="4"/>
    <w:link w:val="3"/>
    <w:qFormat/>
    <w:uiPriority w:val="0"/>
    <w:rPr>
      <w:kern w:val="2"/>
      <w:sz w:val="18"/>
      <w:szCs w:val="18"/>
    </w:rPr>
  </w:style>
  <w:style w:type="character" w:customStyle="1" w:styleId="8">
    <w:name w:val="页脚 Char"/>
    <w:basedOn w:val="4"/>
    <w:link w:val="2"/>
    <w:qFormat/>
    <w:uiPriority w:val="99"/>
    <w:rPr>
      <w:kern w:val="2"/>
      <w:sz w:val="18"/>
      <w:szCs w:val="18"/>
    </w:rPr>
  </w:style>
  <w:style w:type="paragraph" w:styleId="9">
    <w:name w:val="List Paragraph"/>
    <w:basedOn w:val="1"/>
    <w:qFormat/>
    <w:uiPriority w:val="99"/>
    <w:pPr>
      <w:ind w:firstLine="420" w:firstLineChars="200"/>
    </w:pPr>
  </w:style>
  <w:style w:type="paragraph" w:customStyle="1" w:styleId="10">
    <w:name w:val="Default"/>
    <w:qFormat/>
    <w:uiPriority w:val="0"/>
    <w:pPr>
      <w:widowControl w:val="0"/>
      <w:autoSpaceDE w:val="0"/>
      <w:autoSpaceDN w:val="0"/>
      <w:adjustRightInd w:val="0"/>
    </w:pPr>
    <w:rPr>
      <w:rFonts w:ascii="仿宋_GB2312" w:eastAsia="仿宋_GB2312" w:cs="仿宋_GB2312"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CC43E5-D034-4A9C-9FF2-7D176AFF6EB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20</Pages>
  <Words>10961</Words>
  <Characters>2004</Characters>
  <Lines>16</Lines>
  <Paragraphs>25</Paragraphs>
  <TotalTime>1</TotalTime>
  <ScaleCrop>false</ScaleCrop>
  <LinksUpToDate>false</LinksUpToDate>
  <CharactersWithSpaces>12940</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2019-08-16T11:40:00Z</dcterms:created>
  <dc:creator>GXR</dc:creator>
  <cp:lastModifiedBy> </cp:lastModifiedBy>
  <dcterms:modified xsi:type="dcterms:W3CDTF">2019-08-30T04:19:02Z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