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45B" w:rsidRPr="00706CA5" w:rsidRDefault="00331ABA" w:rsidP="00331ABA">
      <w:pPr>
        <w:spacing w:line="800" w:lineRule="exact"/>
        <w:jc w:val="center"/>
        <w:rPr>
          <w:rFonts w:ascii="华文中宋" w:eastAsia="华文中宋" w:hAnsi="华文中宋"/>
          <w:b/>
          <w:snapToGrid w:val="0"/>
          <w:spacing w:val="-20"/>
          <w:kern w:val="0"/>
          <w:sz w:val="52"/>
          <w:szCs w:val="52"/>
        </w:rPr>
      </w:pPr>
      <w:r>
        <w:rPr>
          <w:rFonts w:ascii="华文中宋" w:eastAsia="华文中宋" w:hAnsi="华文中宋" w:hint="eastAsia"/>
          <w:b/>
          <w:snapToGrid w:val="0"/>
          <w:spacing w:val="-20"/>
          <w:kern w:val="0"/>
          <w:sz w:val="52"/>
          <w:szCs w:val="52"/>
        </w:rPr>
        <w:t>五家渠</w:t>
      </w:r>
      <w:r w:rsidR="00AC545B" w:rsidRPr="00706CA5">
        <w:rPr>
          <w:rFonts w:ascii="华文中宋" w:eastAsia="华文中宋" w:hAnsi="华文中宋" w:hint="eastAsia"/>
          <w:b/>
          <w:snapToGrid w:val="0"/>
          <w:spacing w:val="-20"/>
          <w:kern w:val="0"/>
          <w:sz w:val="52"/>
          <w:szCs w:val="52"/>
        </w:rPr>
        <w:t>税务局稽查局</w:t>
      </w:r>
    </w:p>
    <w:p w:rsidR="000316F5" w:rsidRPr="00E5522E" w:rsidRDefault="000316F5" w:rsidP="000316F5">
      <w:pPr>
        <w:jc w:val="center"/>
        <w:rPr>
          <w:rFonts w:ascii="华文中宋" w:eastAsia="华文中宋" w:hAnsi="华文中宋" w:cs="Times New Roman"/>
          <w:b/>
          <w:sz w:val="72"/>
          <w:szCs w:val="72"/>
        </w:rPr>
      </w:pPr>
      <w:r w:rsidRPr="00E5522E">
        <w:rPr>
          <w:rFonts w:ascii="华文中宋" w:eastAsia="华文中宋" w:hAnsi="华文中宋" w:cs="Times New Roman" w:hint="eastAsia"/>
          <w:b/>
          <w:sz w:val="72"/>
          <w:szCs w:val="72"/>
        </w:rPr>
        <w:t>税</w:t>
      </w:r>
      <w:r>
        <w:rPr>
          <w:rFonts w:ascii="华文中宋" w:eastAsia="华文中宋" w:hAnsi="华文中宋" w:cs="Times New Roman" w:hint="eastAsia"/>
          <w:b/>
          <w:sz w:val="72"/>
          <w:szCs w:val="72"/>
        </w:rPr>
        <w:t xml:space="preserve"> </w:t>
      </w:r>
      <w:r w:rsidRPr="00E5522E">
        <w:rPr>
          <w:rFonts w:ascii="华文中宋" w:eastAsia="华文中宋" w:hAnsi="华文中宋" w:cs="Times New Roman" w:hint="eastAsia"/>
          <w:b/>
          <w:sz w:val="72"/>
          <w:szCs w:val="72"/>
        </w:rPr>
        <w:t>务</w:t>
      </w:r>
      <w:r>
        <w:rPr>
          <w:rFonts w:ascii="华文中宋" w:eastAsia="华文中宋" w:hAnsi="华文中宋" w:cs="Times New Roman" w:hint="eastAsia"/>
          <w:b/>
          <w:sz w:val="72"/>
          <w:szCs w:val="72"/>
        </w:rPr>
        <w:t xml:space="preserve"> </w:t>
      </w:r>
      <w:r w:rsidRPr="00E5522E">
        <w:rPr>
          <w:rFonts w:ascii="华文中宋" w:eastAsia="华文中宋" w:hAnsi="华文中宋" w:cs="Times New Roman" w:hint="eastAsia"/>
          <w:b/>
          <w:sz w:val="72"/>
          <w:szCs w:val="72"/>
        </w:rPr>
        <w:t>处</w:t>
      </w:r>
      <w:r>
        <w:rPr>
          <w:rFonts w:ascii="华文中宋" w:eastAsia="华文中宋" w:hAnsi="华文中宋" w:cs="Times New Roman" w:hint="eastAsia"/>
          <w:b/>
          <w:sz w:val="72"/>
          <w:szCs w:val="72"/>
        </w:rPr>
        <w:t xml:space="preserve"> </w:t>
      </w:r>
      <w:r w:rsidRPr="00E5522E">
        <w:rPr>
          <w:rFonts w:ascii="华文中宋" w:eastAsia="华文中宋" w:hAnsi="华文中宋" w:cs="Times New Roman" w:hint="eastAsia"/>
          <w:b/>
          <w:sz w:val="72"/>
          <w:szCs w:val="72"/>
        </w:rPr>
        <w:t>理</w:t>
      </w:r>
      <w:r>
        <w:rPr>
          <w:rFonts w:ascii="华文中宋" w:eastAsia="华文中宋" w:hAnsi="华文中宋" w:cs="Times New Roman" w:hint="eastAsia"/>
          <w:b/>
          <w:sz w:val="72"/>
          <w:szCs w:val="72"/>
        </w:rPr>
        <w:t xml:space="preserve"> </w:t>
      </w:r>
      <w:r w:rsidRPr="00E5522E">
        <w:rPr>
          <w:rFonts w:ascii="华文中宋" w:eastAsia="华文中宋" w:hAnsi="华文中宋" w:cs="Times New Roman" w:hint="eastAsia"/>
          <w:b/>
          <w:sz w:val="72"/>
          <w:szCs w:val="72"/>
        </w:rPr>
        <w:t>决</w:t>
      </w:r>
      <w:r>
        <w:rPr>
          <w:rFonts w:ascii="华文中宋" w:eastAsia="华文中宋" w:hAnsi="华文中宋" w:cs="Times New Roman" w:hint="eastAsia"/>
          <w:b/>
          <w:sz w:val="72"/>
          <w:szCs w:val="72"/>
        </w:rPr>
        <w:t xml:space="preserve"> </w:t>
      </w:r>
      <w:r w:rsidRPr="00E5522E">
        <w:rPr>
          <w:rFonts w:ascii="华文中宋" w:eastAsia="华文中宋" w:hAnsi="华文中宋" w:cs="Times New Roman" w:hint="eastAsia"/>
          <w:b/>
          <w:sz w:val="72"/>
          <w:szCs w:val="72"/>
        </w:rPr>
        <w:t>定</w:t>
      </w:r>
      <w:r>
        <w:rPr>
          <w:rFonts w:ascii="华文中宋" w:eastAsia="华文中宋" w:hAnsi="华文中宋" w:cs="Times New Roman" w:hint="eastAsia"/>
          <w:b/>
          <w:sz w:val="72"/>
          <w:szCs w:val="72"/>
        </w:rPr>
        <w:t xml:space="preserve"> </w:t>
      </w:r>
      <w:r w:rsidRPr="00E5522E">
        <w:rPr>
          <w:rFonts w:ascii="华文中宋" w:eastAsia="华文中宋" w:hAnsi="华文中宋" w:cs="Times New Roman" w:hint="eastAsia"/>
          <w:b/>
          <w:sz w:val="72"/>
          <w:szCs w:val="72"/>
        </w:rPr>
        <w:t>书</w:t>
      </w:r>
    </w:p>
    <w:p w:rsidR="00AC545B" w:rsidRDefault="00444D4A" w:rsidP="00AC545B">
      <w:pPr>
        <w:spacing w:after="100" w:afterAutospacing="1"/>
        <w:jc w:val="center"/>
        <w:rPr>
          <w:rFonts w:ascii="仿宋_GB2312" w:eastAsia="仿宋_GB2312"/>
          <w:sz w:val="32"/>
          <w:szCs w:val="32"/>
        </w:rPr>
      </w:pPr>
      <w:r w:rsidRPr="00444D4A">
        <w:rPr>
          <w:rFonts w:ascii="仿宋_GB2312" w:eastAsia="仿宋_GB2312" w:hAnsi="华文仿宋"/>
          <w:spacing w:val="2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3.4pt;margin-top:27pt;width:447.85pt;height:0;z-index:251660288" o:connectortype="straight" strokeweight="3.25pt"/>
        </w:pict>
      </w:r>
      <w:r w:rsidR="00331ABA">
        <w:rPr>
          <w:rFonts w:ascii="仿宋_GB2312" w:eastAsia="仿宋_GB2312" w:hAnsi="华文仿宋" w:hint="eastAsia"/>
          <w:spacing w:val="20"/>
          <w:sz w:val="32"/>
          <w:szCs w:val="32"/>
        </w:rPr>
        <w:t>五</w:t>
      </w:r>
      <w:r w:rsidR="00AC545B">
        <w:rPr>
          <w:rFonts w:ascii="仿宋_GB2312" w:eastAsia="仿宋_GB2312" w:hAnsi="华文仿宋" w:hint="eastAsia"/>
          <w:spacing w:val="20"/>
          <w:sz w:val="32"/>
          <w:szCs w:val="32"/>
        </w:rPr>
        <w:t>税稽处〔</w:t>
      </w:r>
      <w:r w:rsidR="00331ABA">
        <w:rPr>
          <w:rFonts w:ascii="仿宋_GB2312" w:eastAsia="仿宋_GB2312" w:hAnsi="华文仿宋" w:hint="eastAsia"/>
          <w:spacing w:val="20"/>
          <w:sz w:val="32"/>
          <w:szCs w:val="32"/>
        </w:rPr>
        <w:t>201</w:t>
      </w:r>
      <w:r w:rsidR="008B4947">
        <w:rPr>
          <w:rFonts w:ascii="仿宋_GB2312" w:eastAsia="仿宋_GB2312" w:hAnsi="华文仿宋" w:hint="eastAsia"/>
          <w:spacing w:val="20"/>
          <w:sz w:val="32"/>
          <w:szCs w:val="32"/>
        </w:rPr>
        <w:t>9</w:t>
      </w:r>
      <w:r w:rsidR="00AC545B">
        <w:rPr>
          <w:rFonts w:ascii="仿宋_GB2312" w:eastAsia="仿宋_GB2312" w:hAnsi="华文仿宋" w:hint="eastAsia"/>
          <w:spacing w:val="20"/>
          <w:sz w:val="32"/>
          <w:szCs w:val="32"/>
        </w:rPr>
        <w:t>〕</w:t>
      </w:r>
      <w:r w:rsidR="00AA50C6">
        <w:rPr>
          <w:rFonts w:ascii="仿宋_GB2312" w:eastAsia="仿宋_GB2312" w:hAnsi="华文仿宋" w:hint="eastAsia"/>
          <w:spacing w:val="20"/>
          <w:sz w:val="32"/>
          <w:szCs w:val="32"/>
        </w:rPr>
        <w:t>23</w:t>
      </w:r>
      <w:r w:rsidR="00AC545B">
        <w:rPr>
          <w:rFonts w:ascii="仿宋_GB2312" w:eastAsia="仿宋_GB2312" w:hAnsi="华文仿宋" w:hint="eastAsia"/>
          <w:spacing w:val="20"/>
          <w:sz w:val="32"/>
          <w:szCs w:val="32"/>
        </w:rPr>
        <w:t>号</w:t>
      </w:r>
    </w:p>
    <w:p w:rsidR="00AC545B" w:rsidRDefault="00AC545B" w:rsidP="00AC545B">
      <w:pPr>
        <w:spacing w:after="100" w:afterAutospacing="1" w:line="600" w:lineRule="exact"/>
        <w:jc w:val="center"/>
        <w:rPr>
          <w:rFonts w:ascii="华文中宋" w:eastAsia="华文中宋" w:hAnsi="华文中宋"/>
          <w:b/>
          <w:sz w:val="44"/>
          <w:szCs w:val="44"/>
        </w:rPr>
      </w:pPr>
      <w:r>
        <w:rPr>
          <w:rFonts w:ascii="华文中宋" w:eastAsia="华文中宋" w:hAnsi="华文中宋" w:hint="eastAsia"/>
          <w:b/>
          <w:sz w:val="44"/>
          <w:szCs w:val="44"/>
        </w:rPr>
        <w:t>关于对</w:t>
      </w:r>
      <w:r w:rsidR="00473019">
        <w:rPr>
          <w:rFonts w:ascii="华文中宋" w:eastAsia="华文中宋" w:hAnsi="华文中宋" w:hint="eastAsia"/>
          <w:b/>
          <w:color w:val="000000"/>
          <w:sz w:val="44"/>
          <w:szCs w:val="44"/>
        </w:rPr>
        <w:t>五家渠青松润达建筑工程有限公司</w:t>
      </w:r>
      <w:r>
        <w:rPr>
          <w:rFonts w:ascii="华文中宋" w:eastAsia="华文中宋" w:hAnsi="华文中宋" w:hint="eastAsia"/>
          <w:b/>
          <w:sz w:val="44"/>
          <w:szCs w:val="44"/>
        </w:rPr>
        <w:t>的税务处理决定</w:t>
      </w:r>
    </w:p>
    <w:p w:rsidR="00AC545B" w:rsidRDefault="00473019" w:rsidP="00AC545B">
      <w:pPr>
        <w:spacing w:line="360" w:lineRule="auto"/>
        <w:rPr>
          <w:rFonts w:ascii="仿宋_GB2312" w:eastAsia="仿宋_GB2312" w:hAnsi="宋体"/>
          <w:sz w:val="32"/>
          <w:szCs w:val="32"/>
        </w:rPr>
      </w:pPr>
      <w:r>
        <w:rPr>
          <w:rFonts w:ascii="仿宋_GB2312" w:eastAsia="仿宋_GB2312" w:cs="华文隶书" w:hint="eastAsia"/>
          <w:color w:val="000000"/>
          <w:kern w:val="0"/>
          <w:sz w:val="32"/>
          <w:szCs w:val="32"/>
          <w:lang w:val="zh-CN"/>
        </w:rPr>
        <w:t>五家渠青松润达建筑工程有限公司</w:t>
      </w:r>
      <w:r w:rsidR="00AC545B">
        <w:rPr>
          <w:rFonts w:ascii="仿宋_GB2312" w:eastAsia="仿宋_GB2312" w:hAnsi="宋体" w:hint="eastAsia"/>
          <w:sz w:val="32"/>
          <w:szCs w:val="32"/>
        </w:rPr>
        <w:t>：</w:t>
      </w:r>
    </w:p>
    <w:p w:rsidR="00BA403D" w:rsidRDefault="008B4947" w:rsidP="00BA403D">
      <w:pPr>
        <w:spacing w:line="360" w:lineRule="auto"/>
        <w:ind w:firstLine="600"/>
        <w:rPr>
          <w:rFonts w:ascii="仿宋_GB2312" w:eastAsia="仿宋_GB2312" w:hAnsi="宋体"/>
          <w:sz w:val="32"/>
          <w:szCs w:val="32"/>
        </w:rPr>
      </w:pPr>
      <w:r>
        <w:rPr>
          <w:rFonts w:ascii="仿宋_GB2312" w:eastAsia="仿宋_GB2312" w:hint="eastAsia"/>
          <w:color w:val="000000"/>
          <w:sz w:val="32"/>
          <w:szCs w:val="32"/>
        </w:rPr>
        <w:t>我局</w:t>
      </w:r>
      <w:r w:rsidR="00FC6C12">
        <w:rPr>
          <w:rFonts w:ascii="仿宋_GB2312" w:eastAsia="仿宋_GB2312" w:hint="eastAsia"/>
          <w:color w:val="000000"/>
          <w:sz w:val="32"/>
          <w:szCs w:val="32"/>
        </w:rPr>
        <w:t>于</w:t>
      </w:r>
      <w:r w:rsidR="00473019">
        <w:rPr>
          <w:rFonts w:ascii="仿宋_GB2312" w:eastAsia="仿宋_GB2312" w:hint="eastAsia"/>
          <w:color w:val="000000"/>
          <w:sz w:val="32"/>
          <w:szCs w:val="32"/>
        </w:rPr>
        <w:t>2019年</w:t>
      </w:r>
      <w:r w:rsidR="00473019">
        <w:rPr>
          <w:rFonts w:ascii="仿宋_GB2312" w:eastAsia="仿宋_GB2312" w:hint="eastAsia"/>
          <w:sz w:val="32"/>
          <w:szCs w:val="32"/>
        </w:rPr>
        <w:t>7月30日起对你公司</w:t>
      </w:r>
      <w:r w:rsidR="00473019">
        <w:rPr>
          <w:rFonts w:ascii="仿宋_GB2312" w:eastAsia="仿宋_GB2312" w:hint="eastAsia"/>
          <w:color w:val="000000"/>
          <w:sz w:val="32"/>
          <w:szCs w:val="32"/>
        </w:rPr>
        <w:t>2018年1月1日至2018年12月31日</w:t>
      </w:r>
      <w:r w:rsidR="00473019">
        <w:rPr>
          <w:rFonts w:ascii="仿宋_GB2312" w:eastAsia="仿宋_GB2312" w:hint="eastAsia"/>
          <w:sz w:val="32"/>
          <w:szCs w:val="32"/>
        </w:rPr>
        <w:t>接受的增值税普通发票情况进行检查。</w:t>
      </w:r>
      <w:r w:rsidR="00BA403D">
        <w:rPr>
          <w:rFonts w:ascii="仿宋_GB2312" w:eastAsia="仿宋_GB2312" w:hAnsi="华文仿宋" w:hint="eastAsia"/>
          <w:sz w:val="32"/>
          <w:szCs w:val="32"/>
        </w:rPr>
        <w:t>违法事实及处理决定如下：</w:t>
      </w:r>
      <w:r w:rsidR="00BA403D">
        <w:rPr>
          <w:rFonts w:ascii="仿宋_GB2312" w:eastAsia="仿宋_GB2312" w:hAnsi="宋体" w:hint="eastAsia"/>
          <w:sz w:val="32"/>
          <w:szCs w:val="32"/>
        </w:rPr>
        <w:t xml:space="preserve"> </w:t>
      </w:r>
    </w:p>
    <w:p w:rsidR="00AC545B" w:rsidRPr="00473019" w:rsidRDefault="00AC545B" w:rsidP="00473019">
      <w:pPr>
        <w:spacing w:line="360" w:lineRule="auto"/>
        <w:ind w:firstLine="600"/>
        <w:rPr>
          <w:rFonts w:ascii="黑体" w:eastAsia="黑体" w:hAnsi="黑体"/>
          <w:b/>
          <w:color w:val="000000"/>
          <w:sz w:val="32"/>
          <w:szCs w:val="32"/>
        </w:rPr>
      </w:pPr>
      <w:r w:rsidRPr="00473019">
        <w:rPr>
          <w:rFonts w:ascii="黑体" w:eastAsia="黑体" w:hAnsi="黑体" w:hint="eastAsia"/>
          <w:b/>
          <w:color w:val="000000"/>
          <w:sz w:val="32"/>
          <w:szCs w:val="32"/>
        </w:rPr>
        <w:t>一、违法事实</w:t>
      </w:r>
    </w:p>
    <w:p w:rsidR="00473019" w:rsidRPr="00473019" w:rsidRDefault="00473019" w:rsidP="00473019">
      <w:pPr>
        <w:spacing w:line="360" w:lineRule="auto"/>
        <w:ind w:firstLine="600"/>
        <w:rPr>
          <w:rFonts w:ascii="仿宋_GB2312" w:eastAsia="仿宋_GB2312"/>
          <w:color w:val="000000"/>
          <w:sz w:val="32"/>
          <w:szCs w:val="32"/>
        </w:rPr>
      </w:pPr>
      <w:bookmarkStart w:id="0" w:name="_Toc298925706"/>
      <w:r w:rsidRPr="00473019">
        <w:rPr>
          <w:rFonts w:ascii="仿宋_GB2312" w:eastAsia="仿宋_GB2312" w:hint="eastAsia"/>
          <w:color w:val="000000"/>
          <w:sz w:val="32"/>
          <w:szCs w:val="32"/>
        </w:rPr>
        <w:t>1.你公司2</w:t>
      </w:r>
      <w:r w:rsidRPr="00473019">
        <w:rPr>
          <w:rFonts w:ascii="仿宋_GB2312" w:eastAsia="仿宋_GB2312"/>
          <w:color w:val="000000"/>
          <w:sz w:val="32"/>
          <w:szCs w:val="32"/>
        </w:rPr>
        <w:t>01</w:t>
      </w:r>
      <w:r w:rsidRPr="00473019">
        <w:rPr>
          <w:rFonts w:ascii="仿宋_GB2312" w:eastAsia="仿宋_GB2312" w:hint="eastAsia"/>
          <w:color w:val="000000"/>
          <w:sz w:val="32"/>
          <w:szCs w:val="32"/>
        </w:rPr>
        <w:t>8年6月25日接受北京明源一信科技有限公司（91110112MA0ABDJR58)开具的增值税普通发票5份，发票代码：1100174320，发票号码：45757909至45757913，涉及金额481058.25元，税额14431.75元。经调查这5份发票为不符合规定的企业所得税扣税凭证。</w:t>
      </w:r>
    </w:p>
    <w:p w:rsidR="00473019" w:rsidRPr="00473019" w:rsidRDefault="00473019" w:rsidP="00473019">
      <w:pPr>
        <w:spacing w:line="360" w:lineRule="auto"/>
        <w:ind w:firstLine="600"/>
        <w:rPr>
          <w:rFonts w:ascii="仿宋_GB2312" w:eastAsia="仿宋_GB2312"/>
          <w:color w:val="000000"/>
          <w:sz w:val="32"/>
          <w:szCs w:val="32"/>
        </w:rPr>
      </w:pPr>
      <w:r w:rsidRPr="00473019">
        <w:rPr>
          <w:rFonts w:ascii="仿宋_GB2312" w:eastAsia="仿宋_GB2312" w:hint="eastAsia"/>
          <w:color w:val="000000"/>
          <w:sz w:val="32"/>
          <w:szCs w:val="32"/>
        </w:rPr>
        <w:t>2.</w:t>
      </w:r>
      <w:r w:rsidR="00FE40CC">
        <w:rPr>
          <w:rFonts w:ascii="仿宋_GB2312" w:eastAsia="仿宋_GB2312" w:hint="eastAsia"/>
          <w:color w:val="000000"/>
          <w:sz w:val="32"/>
          <w:szCs w:val="32"/>
        </w:rPr>
        <w:t>你</w:t>
      </w:r>
      <w:r w:rsidRPr="00473019">
        <w:rPr>
          <w:rFonts w:ascii="仿宋_GB2312" w:eastAsia="仿宋_GB2312" w:hint="eastAsia"/>
          <w:color w:val="000000"/>
          <w:sz w:val="32"/>
          <w:szCs w:val="32"/>
        </w:rPr>
        <w:t>公司2018年12月工资由汪小燕代发565000元，凭证里除了一张记账凭证（第0012号）无其他原始凭证，</w:t>
      </w:r>
      <w:r w:rsidR="00FE40CC">
        <w:rPr>
          <w:rFonts w:ascii="仿宋_GB2312" w:eastAsia="仿宋_GB2312" w:hint="eastAsia"/>
          <w:color w:val="000000"/>
          <w:sz w:val="32"/>
          <w:szCs w:val="32"/>
        </w:rPr>
        <w:t>你公司</w:t>
      </w:r>
      <w:r w:rsidRPr="00473019">
        <w:rPr>
          <w:rFonts w:ascii="仿宋_GB2312" w:eastAsia="仿宋_GB2312" w:hint="eastAsia"/>
          <w:color w:val="000000"/>
          <w:sz w:val="32"/>
          <w:szCs w:val="32"/>
        </w:rPr>
        <w:t xml:space="preserve">仅凭一张记账凭证做账，未按照规定记录账簿企业白条入账，应调增应纳税所得额565000元。 </w:t>
      </w:r>
    </w:p>
    <w:p w:rsidR="00473019" w:rsidRDefault="00473019" w:rsidP="00473019">
      <w:pPr>
        <w:spacing w:line="360" w:lineRule="auto"/>
        <w:ind w:firstLine="600"/>
        <w:rPr>
          <w:rFonts w:ascii="仿宋_GB2312" w:eastAsia="仿宋_GB2312" w:hAnsi="宋体"/>
          <w:sz w:val="32"/>
          <w:szCs w:val="32"/>
        </w:rPr>
      </w:pPr>
      <w:r w:rsidRPr="00473019">
        <w:rPr>
          <w:rFonts w:ascii="仿宋_GB2312" w:eastAsia="仿宋_GB2312" w:hint="eastAsia"/>
          <w:color w:val="000000"/>
          <w:sz w:val="32"/>
          <w:szCs w:val="32"/>
        </w:rPr>
        <w:t>本次检查，</w:t>
      </w:r>
      <w:r w:rsidR="00FE40CC">
        <w:rPr>
          <w:rFonts w:ascii="仿宋_GB2312" w:eastAsia="仿宋_GB2312" w:hint="eastAsia"/>
          <w:color w:val="000000"/>
          <w:sz w:val="32"/>
          <w:szCs w:val="32"/>
        </w:rPr>
        <w:t>你</w:t>
      </w:r>
      <w:r w:rsidRPr="00473019">
        <w:rPr>
          <w:rFonts w:ascii="仿宋_GB2312" w:eastAsia="仿宋_GB2312" w:hint="eastAsia"/>
          <w:color w:val="000000"/>
          <w:sz w:val="32"/>
          <w:szCs w:val="32"/>
        </w:rPr>
        <w:t>公司2018年</w:t>
      </w:r>
      <w:r w:rsidR="00FE40CC">
        <w:rPr>
          <w:rFonts w:ascii="仿宋_GB2312" w:eastAsia="仿宋_GB2312" w:hint="eastAsia"/>
          <w:color w:val="000000"/>
          <w:sz w:val="32"/>
          <w:szCs w:val="32"/>
        </w:rPr>
        <w:t>多列支成本</w:t>
      </w:r>
      <w:r w:rsidRPr="00473019">
        <w:rPr>
          <w:rFonts w:ascii="仿宋_GB2312" w:eastAsia="仿宋_GB2312" w:hint="eastAsia"/>
          <w:color w:val="000000"/>
          <w:sz w:val="32"/>
          <w:szCs w:val="32"/>
        </w:rPr>
        <w:t>1060490</w:t>
      </w:r>
      <w:r>
        <w:rPr>
          <w:rFonts w:ascii="仿宋_GB2312" w:eastAsia="仿宋_GB2312" w:hAnsi="??" w:hint="eastAsia"/>
          <w:sz w:val="32"/>
          <w:szCs w:val="32"/>
        </w:rPr>
        <w:t>元，弥补</w:t>
      </w:r>
      <w:r>
        <w:rPr>
          <w:rFonts w:ascii="仿宋_GB2312" w:eastAsia="仿宋_GB2312" w:hAnsi="??" w:hint="eastAsia"/>
          <w:sz w:val="32"/>
          <w:szCs w:val="32"/>
        </w:rPr>
        <w:lastRenderedPageBreak/>
        <w:t>以前年度亏损345049.05元，</w:t>
      </w:r>
      <w:r w:rsidR="00FE40CC">
        <w:rPr>
          <w:rFonts w:ascii="仿宋_GB2312" w:eastAsia="仿宋_GB2312" w:hAnsi="??" w:hint="eastAsia"/>
          <w:sz w:val="32"/>
          <w:szCs w:val="32"/>
        </w:rPr>
        <w:t>你公司</w:t>
      </w:r>
      <w:r>
        <w:rPr>
          <w:rFonts w:ascii="仿宋_GB2312" w:eastAsia="仿宋_GB2312" w:hAnsi="??" w:hint="eastAsia"/>
          <w:sz w:val="32"/>
          <w:szCs w:val="32"/>
        </w:rPr>
        <w:t>为小型微利企业，</w:t>
      </w:r>
      <w:r>
        <w:rPr>
          <w:rFonts w:ascii="仿宋_GB2312" w:eastAsia="仿宋_GB2312" w:hAnsi="宋体" w:hint="eastAsia"/>
          <w:sz w:val="32"/>
          <w:szCs w:val="32"/>
        </w:rPr>
        <w:t>本次检查合计应补缴企业所得税71544.09元。</w:t>
      </w:r>
    </w:p>
    <w:p w:rsidR="00473019" w:rsidRPr="00AA50C6" w:rsidRDefault="00473019" w:rsidP="00473019">
      <w:pPr>
        <w:tabs>
          <w:tab w:val="left" w:pos="4802"/>
        </w:tabs>
        <w:spacing w:line="460" w:lineRule="exact"/>
        <w:ind w:firstLineChars="200" w:firstLine="640"/>
        <w:rPr>
          <w:rFonts w:ascii="仿宋_GB2312" w:eastAsia="仿宋_GB2312" w:hAnsi="??"/>
          <w:sz w:val="32"/>
          <w:szCs w:val="32"/>
        </w:rPr>
      </w:pPr>
      <w:r w:rsidRPr="00AA50C6">
        <w:rPr>
          <w:rFonts w:ascii="仿宋_GB2312" w:eastAsia="仿宋_GB2312" w:hAnsi="??" w:hint="eastAsia"/>
          <w:sz w:val="32"/>
          <w:szCs w:val="32"/>
        </w:rPr>
        <w:t>上述事实，有记账凭证、明细分类账、询问笔录等证据证实。</w:t>
      </w:r>
    </w:p>
    <w:p w:rsidR="00AC545B" w:rsidRDefault="00AC545B" w:rsidP="00445D83">
      <w:pPr>
        <w:ind w:firstLineChars="200" w:firstLine="643"/>
        <w:rPr>
          <w:rFonts w:ascii="黑体" w:eastAsia="黑体"/>
          <w:b/>
          <w:sz w:val="32"/>
          <w:szCs w:val="32"/>
        </w:rPr>
      </w:pPr>
      <w:r>
        <w:rPr>
          <w:rFonts w:ascii="黑体" w:eastAsia="黑体" w:hint="eastAsia"/>
          <w:b/>
          <w:sz w:val="32"/>
          <w:szCs w:val="32"/>
        </w:rPr>
        <w:t>二、处理决定</w:t>
      </w:r>
      <w:bookmarkEnd w:id="0"/>
    </w:p>
    <w:p w:rsidR="002E5B65" w:rsidRPr="00AA50C6" w:rsidRDefault="00E736E5" w:rsidP="00AA50C6">
      <w:pPr>
        <w:spacing w:line="360" w:lineRule="auto"/>
        <w:ind w:firstLine="600"/>
        <w:rPr>
          <w:rFonts w:ascii="仿宋_GB2312" w:eastAsia="仿宋_GB2312"/>
          <w:color w:val="000000"/>
          <w:sz w:val="32"/>
          <w:szCs w:val="32"/>
        </w:rPr>
      </w:pPr>
      <w:r w:rsidRPr="00AA50C6">
        <w:rPr>
          <w:rFonts w:ascii="仿宋_GB2312" w:eastAsia="仿宋_GB2312" w:hint="eastAsia"/>
          <w:color w:val="000000"/>
          <w:sz w:val="32"/>
          <w:szCs w:val="32"/>
        </w:rPr>
        <w:t>根据</w:t>
      </w:r>
      <w:r w:rsidR="00274ED1" w:rsidRPr="00AA50C6">
        <w:rPr>
          <w:rFonts w:ascii="仿宋_GB2312" w:eastAsia="仿宋_GB2312" w:hint="eastAsia"/>
          <w:color w:val="000000"/>
          <w:sz w:val="32"/>
          <w:szCs w:val="32"/>
        </w:rPr>
        <w:t>《中华人民共和国税收征收管理法》（中华人民共和国主席令第49号）第三十二条的规定，“纳税人未按照规定期限缴纳税款的，扣缴义务人未按照规定期限解缴税款的，税务机关除责令限期缴纳外，从滞纳税款之日起，按日加收滞纳税款万分之五的滞纳金”。依据《中华人民共和国税收征收管理法实施细则》（国务院令第362号）第七十五条的规定，“税收征管法第三十二条规定的加收滞纳金的起止时间，为法律、行政法规规定或者税务机关依照法律、行政法规的规定确定的税款缴纳期限届满次日起至纳税人、扣缴义务人实际缴纳或者解缴税款之日止。”</w:t>
      </w:r>
      <w:r w:rsidRPr="00AA50C6">
        <w:rPr>
          <w:rFonts w:ascii="仿宋_GB2312" w:eastAsia="仿宋_GB2312" w:hint="eastAsia"/>
          <w:color w:val="000000"/>
          <w:sz w:val="32"/>
          <w:szCs w:val="32"/>
        </w:rPr>
        <w:t>之规定。</w:t>
      </w:r>
    </w:p>
    <w:p w:rsidR="00274ED1" w:rsidRPr="00AA50C6" w:rsidRDefault="00274ED1" w:rsidP="00AA50C6">
      <w:pPr>
        <w:spacing w:line="360" w:lineRule="auto"/>
        <w:ind w:firstLine="600"/>
        <w:rPr>
          <w:rFonts w:ascii="仿宋_GB2312" w:eastAsia="仿宋_GB2312"/>
          <w:color w:val="000000"/>
          <w:sz w:val="32"/>
          <w:szCs w:val="32"/>
        </w:rPr>
      </w:pPr>
      <w:r w:rsidRPr="00AA50C6">
        <w:rPr>
          <w:rFonts w:ascii="仿宋_GB2312" w:eastAsia="仿宋_GB2312" w:hint="eastAsia"/>
          <w:color w:val="000000"/>
          <w:sz w:val="32"/>
          <w:szCs w:val="32"/>
        </w:rPr>
        <w:t>责令</w:t>
      </w:r>
      <w:r w:rsidR="00CB4DF2">
        <w:rPr>
          <w:rFonts w:ascii="仿宋_GB2312" w:eastAsia="仿宋_GB2312" w:hint="eastAsia"/>
          <w:color w:val="000000"/>
          <w:sz w:val="32"/>
          <w:szCs w:val="32"/>
        </w:rPr>
        <w:t>你</w:t>
      </w:r>
      <w:r w:rsidRPr="00AA50C6">
        <w:rPr>
          <w:rFonts w:ascii="仿宋_GB2312" w:eastAsia="仿宋_GB2312" w:hint="eastAsia"/>
          <w:color w:val="000000"/>
          <w:sz w:val="32"/>
          <w:szCs w:val="32"/>
        </w:rPr>
        <w:t>公司补缴</w:t>
      </w:r>
      <w:r w:rsidR="00CB4DF2">
        <w:rPr>
          <w:rFonts w:ascii="仿宋_GB2312" w:eastAsia="仿宋_GB2312" w:hint="eastAsia"/>
          <w:color w:val="000000"/>
          <w:sz w:val="32"/>
          <w:szCs w:val="32"/>
        </w:rPr>
        <w:t>2018年度企业所得税71544.09元</w:t>
      </w:r>
      <w:r w:rsidRPr="00AA50C6">
        <w:rPr>
          <w:rFonts w:ascii="仿宋_GB2312" w:eastAsia="仿宋_GB2312" w:hint="eastAsia"/>
          <w:color w:val="000000"/>
          <w:sz w:val="32"/>
          <w:szCs w:val="32"/>
        </w:rPr>
        <w:t>。并自上述税款滞纳之日起按日加收万分之五的滞纳金。</w:t>
      </w:r>
    </w:p>
    <w:p w:rsidR="00AC545B" w:rsidRPr="00AA50C6" w:rsidRDefault="000317C2" w:rsidP="00AA50C6">
      <w:pPr>
        <w:spacing w:line="360" w:lineRule="auto"/>
        <w:ind w:firstLine="600"/>
        <w:rPr>
          <w:rFonts w:ascii="仿宋_GB2312" w:eastAsia="仿宋_GB2312"/>
          <w:color w:val="000000"/>
          <w:sz w:val="32"/>
          <w:szCs w:val="32"/>
        </w:rPr>
      </w:pPr>
      <w:r w:rsidRPr="00AA50C6">
        <w:rPr>
          <w:rFonts w:ascii="仿宋_GB2312" w:eastAsia="仿宋_GB2312" w:hint="eastAsia"/>
          <w:color w:val="000000"/>
          <w:sz w:val="32"/>
          <w:szCs w:val="32"/>
        </w:rPr>
        <w:t>你公司若同我局在纳税上有争议，必须先依照本决定的期限缴纳税款及滞纳金或者提供相应的担保，然后可自上述款项缴清或者提供相应担保被税务机关确认之日起六十日内依法向五家渠税务局申请行政复议。</w:t>
      </w:r>
      <w:r w:rsidR="00AC545B" w:rsidRPr="00AA50C6">
        <w:rPr>
          <w:rFonts w:ascii="仿宋_GB2312" w:eastAsia="仿宋_GB2312" w:hint="eastAsia"/>
          <w:color w:val="000000"/>
          <w:sz w:val="32"/>
          <w:szCs w:val="32"/>
        </w:rPr>
        <w:t xml:space="preserve">                                   </w:t>
      </w:r>
    </w:p>
    <w:p w:rsidR="00AC545B" w:rsidRPr="00AA50C6" w:rsidRDefault="00D40C68" w:rsidP="00AA50C6">
      <w:pPr>
        <w:spacing w:line="360" w:lineRule="auto"/>
        <w:ind w:firstLineChars="685" w:firstLine="2192"/>
        <w:rPr>
          <w:rFonts w:ascii="仿宋_GB2312" w:eastAsia="仿宋_GB2312"/>
          <w:color w:val="000000"/>
          <w:sz w:val="32"/>
          <w:szCs w:val="32"/>
        </w:rPr>
      </w:pPr>
      <w:r w:rsidRPr="00AA50C6">
        <w:rPr>
          <w:rFonts w:ascii="仿宋_GB2312" w:eastAsia="仿宋_GB2312" w:hint="eastAsia"/>
          <w:color w:val="000000"/>
          <w:sz w:val="32"/>
          <w:szCs w:val="32"/>
        </w:rPr>
        <w:t>国家税务总局</w:t>
      </w:r>
      <w:r w:rsidR="004054B9" w:rsidRPr="00AA50C6">
        <w:rPr>
          <w:rFonts w:ascii="仿宋_GB2312" w:eastAsia="仿宋_GB2312" w:hint="eastAsia"/>
          <w:color w:val="000000"/>
          <w:sz w:val="32"/>
          <w:szCs w:val="32"/>
        </w:rPr>
        <w:t>五家渠税务局稽查局</w:t>
      </w:r>
    </w:p>
    <w:p w:rsidR="009A77F0" w:rsidRPr="00AA50C6" w:rsidRDefault="007D2C7D" w:rsidP="00AA50C6">
      <w:pPr>
        <w:spacing w:line="360" w:lineRule="auto"/>
        <w:ind w:firstLineChars="1035" w:firstLine="3312"/>
        <w:rPr>
          <w:rFonts w:ascii="仿宋_GB2312" w:eastAsia="仿宋_GB2312"/>
          <w:color w:val="000000"/>
          <w:sz w:val="32"/>
          <w:szCs w:val="32"/>
        </w:rPr>
      </w:pPr>
      <w:r w:rsidRPr="00AA50C6">
        <w:rPr>
          <w:rFonts w:ascii="仿宋_GB2312" w:eastAsia="仿宋_GB2312" w:hint="eastAsia"/>
          <w:color w:val="000000"/>
          <w:sz w:val="32"/>
          <w:szCs w:val="32"/>
        </w:rPr>
        <w:t>201</w:t>
      </w:r>
      <w:r w:rsidR="000266BF" w:rsidRPr="00AA50C6">
        <w:rPr>
          <w:rFonts w:ascii="仿宋_GB2312" w:eastAsia="仿宋_GB2312" w:hint="eastAsia"/>
          <w:color w:val="000000"/>
          <w:sz w:val="32"/>
          <w:szCs w:val="32"/>
        </w:rPr>
        <w:t>9</w:t>
      </w:r>
      <w:r w:rsidR="00AC545B" w:rsidRPr="00AA50C6">
        <w:rPr>
          <w:rFonts w:ascii="仿宋_GB2312" w:eastAsia="仿宋_GB2312" w:hint="eastAsia"/>
          <w:color w:val="000000"/>
          <w:sz w:val="32"/>
          <w:szCs w:val="32"/>
        </w:rPr>
        <w:t>年</w:t>
      </w:r>
      <w:r w:rsidR="00274ED1" w:rsidRPr="00AA50C6">
        <w:rPr>
          <w:rFonts w:ascii="仿宋_GB2312" w:eastAsia="仿宋_GB2312" w:hint="eastAsia"/>
          <w:color w:val="000000"/>
          <w:sz w:val="32"/>
          <w:szCs w:val="32"/>
        </w:rPr>
        <w:t>9</w:t>
      </w:r>
      <w:r w:rsidR="00AC545B" w:rsidRPr="00AA50C6">
        <w:rPr>
          <w:rFonts w:ascii="仿宋_GB2312" w:eastAsia="仿宋_GB2312" w:hint="eastAsia"/>
          <w:color w:val="000000"/>
          <w:sz w:val="32"/>
          <w:szCs w:val="32"/>
        </w:rPr>
        <w:t>月</w:t>
      </w:r>
      <w:r w:rsidR="00AA50C6" w:rsidRPr="00AA50C6">
        <w:rPr>
          <w:rFonts w:ascii="仿宋_GB2312" w:eastAsia="仿宋_GB2312" w:hint="eastAsia"/>
          <w:color w:val="000000"/>
          <w:sz w:val="32"/>
          <w:szCs w:val="32"/>
        </w:rPr>
        <w:t>23</w:t>
      </w:r>
      <w:r w:rsidR="00AC545B" w:rsidRPr="00AA50C6">
        <w:rPr>
          <w:rFonts w:ascii="仿宋_GB2312" w:eastAsia="仿宋_GB2312" w:hint="eastAsia"/>
          <w:color w:val="000000"/>
          <w:sz w:val="32"/>
          <w:szCs w:val="32"/>
        </w:rPr>
        <w:t>日</w:t>
      </w:r>
    </w:p>
    <w:sectPr w:rsidR="009A77F0" w:rsidRPr="00AA50C6" w:rsidSect="00C11B5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876" w:rsidRDefault="007B7876" w:rsidP="00AC545B">
      <w:r>
        <w:separator/>
      </w:r>
    </w:p>
  </w:endnote>
  <w:endnote w:type="continuationSeparator" w:id="1">
    <w:p w:rsidR="007B7876" w:rsidRDefault="007B7876" w:rsidP="00AC54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华文隶书">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0649"/>
      <w:docPartObj>
        <w:docPartGallery w:val="Page Numbers (Bottom of Page)"/>
        <w:docPartUnique/>
      </w:docPartObj>
    </w:sdtPr>
    <w:sdtContent>
      <w:p w:rsidR="003D5E7F" w:rsidRDefault="00444D4A">
        <w:pPr>
          <w:pStyle w:val="a4"/>
          <w:jc w:val="center"/>
        </w:pPr>
        <w:fldSimple w:instr=" PAGE   \* MERGEFORMAT ">
          <w:r w:rsidR="00CB4DF2" w:rsidRPr="00CB4DF2">
            <w:rPr>
              <w:noProof/>
              <w:lang w:val="zh-CN"/>
            </w:rPr>
            <w:t>1</w:t>
          </w:r>
        </w:fldSimple>
      </w:p>
    </w:sdtContent>
  </w:sdt>
  <w:p w:rsidR="003D5E7F" w:rsidRDefault="003D5E7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876" w:rsidRDefault="007B7876" w:rsidP="00AC545B">
      <w:r>
        <w:separator/>
      </w:r>
    </w:p>
  </w:footnote>
  <w:footnote w:type="continuationSeparator" w:id="1">
    <w:p w:rsidR="007B7876" w:rsidRDefault="007B7876" w:rsidP="00AC54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06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545B"/>
    <w:rsid w:val="00013690"/>
    <w:rsid w:val="000266BF"/>
    <w:rsid w:val="000316F5"/>
    <w:rsid w:val="000317C2"/>
    <w:rsid w:val="00057302"/>
    <w:rsid w:val="000617B9"/>
    <w:rsid w:val="00072181"/>
    <w:rsid w:val="000D1749"/>
    <w:rsid w:val="000D749E"/>
    <w:rsid w:val="0010169C"/>
    <w:rsid w:val="00105D95"/>
    <w:rsid w:val="001173B5"/>
    <w:rsid w:val="00120B9B"/>
    <w:rsid w:val="0014516E"/>
    <w:rsid w:val="0015202C"/>
    <w:rsid w:val="0019034B"/>
    <w:rsid w:val="001917E2"/>
    <w:rsid w:val="001923EB"/>
    <w:rsid w:val="001E77FF"/>
    <w:rsid w:val="001F7F9D"/>
    <w:rsid w:val="002546F5"/>
    <w:rsid w:val="00254D34"/>
    <w:rsid w:val="00274ED1"/>
    <w:rsid w:val="0028149A"/>
    <w:rsid w:val="00281E35"/>
    <w:rsid w:val="00282ED1"/>
    <w:rsid w:val="00294D5A"/>
    <w:rsid w:val="002D2EDC"/>
    <w:rsid w:val="002E33A2"/>
    <w:rsid w:val="002E5B65"/>
    <w:rsid w:val="002E7EF0"/>
    <w:rsid w:val="003152FF"/>
    <w:rsid w:val="00331ABA"/>
    <w:rsid w:val="00340250"/>
    <w:rsid w:val="00346402"/>
    <w:rsid w:val="00353394"/>
    <w:rsid w:val="00360F78"/>
    <w:rsid w:val="00374C30"/>
    <w:rsid w:val="00383600"/>
    <w:rsid w:val="003A44A5"/>
    <w:rsid w:val="003A751C"/>
    <w:rsid w:val="003C4253"/>
    <w:rsid w:val="003D5E7F"/>
    <w:rsid w:val="003D7B3B"/>
    <w:rsid w:val="003F1ED8"/>
    <w:rsid w:val="00400682"/>
    <w:rsid w:val="00404726"/>
    <w:rsid w:val="004054B9"/>
    <w:rsid w:val="004223FE"/>
    <w:rsid w:val="004262D7"/>
    <w:rsid w:val="0042699D"/>
    <w:rsid w:val="00444D4A"/>
    <w:rsid w:val="00445D83"/>
    <w:rsid w:val="00446ADA"/>
    <w:rsid w:val="00471093"/>
    <w:rsid w:val="00473019"/>
    <w:rsid w:val="00491610"/>
    <w:rsid w:val="004D536A"/>
    <w:rsid w:val="00527198"/>
    <w:rsid w:val="0053093D"/>
    <w:rsid w:val="005412A3"/>
    <w:rsid w:val="00562CDA"/>
    <w:rsid w:val="00564137"/>
    <w:rsid w:val="005C005B"/>
    <w:rsid w:val="005D5FF5"/>
    <w:rsid w:val="005E1B32"/>
    <w:rsid w:val="006062C0"/>
    <w:rsid w:val="00615053"/>
    <w:rsid w:val="00683AF7"/>
    <w:rsid w:val="006C3920"/>
    <w:rsid w:val="006C3A79"/>
    <w:rsid w:val="006D64EA"/>
    <w:rsid w:val="00725D44"/>
    <w:rsid w:val="00727C16"/>
    <w:rsid w:val="007536E8"/>
    <w:rsid w:val="00764A42"/>
    <w:rsid w:val="007737C1"/>
    <w:rsid w:val="0078195B"/>
    <w:rsid w:val="007B7876"/>
    <w:rsid w:val="007D2C7D"/>
    <w:rsid w:val="00821A4D"/>
    <w:rsid w:val="00831ADC"/>
    <w:rsid w:val="00842FA2"/>
    <w:rsid w:val="00851E61"/>
    <w:rsid w:val="00896AAA"/>
    <w:rsid w:val="008B41E3"/>
    <w:rsid w:val="008B4947"/>
    <w:rsid w:val="008C4FE7"/>
    <w:rsid w:val="008D479B"/>
    <w:rsid w:val="008E2C62"/>
    <w:rsid w:val="00913BAA"/>
    <w:rsid w:val="0092353E"/>
    <w:rsid w:val="009260BC"/>
    <w:rsid w:val="00945F29"/>
    <w:rsid w:val="0099606F"/>
    <w:rsid w:val="009A77F0"/>
    <w:rsid w:val="009C1E1D"/>
    <w:rsid w:val="009D7127"/>
    <w:rsid w:val="00A147DE"/>
    <w:rsid w:val="00A44AF2"/>
    <w:rsid w:val="00A90112"/>
    <w:rsid w:val="00AA50C6"/>
    <w:rsid w:val="00AC545B"/>
    <w:rsid w:val="00AE2069"/>
    <w:rsid w:val="00B06F64"/>
    <w:rsid w:val="00B21AC6"/>
    <w:rsid w:val="00B30E0A"/>
    <w:rsid w:val="00B31214"/>
    <w:rsid w:val="00B36D86"/>
    <w:rsid w:val="00B57068"/>
    <w:rsid w:val="00B96281"/>
    <w:rsid w:val="00BA403D"/>
    <w:rsid w:val="00BC1738"/>
    <w:rsid w:val="00BC3F40"/>
    <w:rsid w:val="00C00737"/>
    <w:rsid w:val="00C11B58"/>
    <w:rsid w:val="00C145FB"/>
    <w:rsid w:val="00C279BA"/>
    <w:rsid w:val="00C33F7B"/>
    <w:rsid w:val="00C3536B"/>
    <w:rsid w:val="00C57458"/>
    <w:rsid w:val="00C81E9F"/>
    <w:rsid w:val="00C9214C"/>
    <w:rsid w:val="00CB1FB5"/>
    <w:rsid w:val="00CB4DF2"/>
    <w:rsid w:val="00D0043A"/>
    <w:rsid w:val="00D12BA6"/>
    <w:rsid w:val="00D15019"/>
    <w:rsid w:val="00D27D7F"/>
    <w:rsid w:val="00D33053"/>
    <w:rsid w:val="00D40C68"/>
    <w:rsid w:val="00D50BF4"/>
    <w:rsid w:val="00D57EA1"/>
    <w:rsid w:val="00D94FAF"/>
    <w:rsid w:val="00DD0473"/>
    <w:rsid w:val="00E02CD9"/>
    <w:rsid w:val="00E64112"/>
    <w:rsid w:val="00E736E5"/>
    <w:rsid w:val="00E91F3A"/>
    <w:rsid w:val="00EC16CA"/>
    <w:rsid w:val="00ED3900"/>
    <w:rsid w:val="00EF4A07"/>
    <w:rsid w:val="00F05E3D"/>
    <w:rsid w:val="00F25029"/>
    <w:rsid w:val="00F464B5"/>
    <w:rsid w:val="00F6530E"/>
    <w:rsid w:val="00FA41A4"/>
    <w:rsid w:val="00FA42AB"/>
    <w:rsid w:val="00FA78F3"/>
    <w:rsid w:val="00FC6C12"/>
    <w:rsid w:val="00FE40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B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54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545B"/>
    <w:rPr>
      <w:sz w:val="18"/>
      <w:szCs w:val="18"/>
    </w:rPr>
  </w:style>
  <w:style w:type="paragraph" w:styleId="a4">
    <w:name w:val="footer"/>
    <w:basedOn w:val="a"/>
    <w:link w:val="Char0"/>
    <w:uiPriority w:val="99"/>
    <w:unhideWhenUsed/>
    <w:rsid w:val="00AC545B"/>
    <w:pPr>
      <w:tabs>
        <w:tab w:val="center" w:pos="4153"/>
        <w:tab w:val="right" w:pos="8306"/>
      </w:tabs>
      <w:snapToGrid w:val="0"/>
      <w:jc w:val="left"/>
    </w:pPr>
    <w:rPr>
      <w:sz w:val="18"/>
      <w:szCs w:val="18"/>
    </w:rPr>
  </w:style>
  <w:style w:type="character" w:customStyle="1" w:styleId="Char0">
    <w:name w:val="页脚 Char"/>
    <w:basedOn w:val="a0"/>
    <w:link w:val="a4"/>
    <w:uiPriority w:val="99"/>
    <w:rsid w:val="00AC545B"/>
    <w:rPr>
      <w:sz w:val="18"/>
      <w:szCs w:val="18"/>
    </w:rPr>
  </w:style>
  <w:style w:type="paragraph" w:styleId="a5">
    <w:name w:val="Balloon Text"/>
    <w:basedOn w:val="a"/>
    <w:link w:val="Char1"/>
    <w:uiPriority w:val="99"/>
    <w:semiHidden/>
    <w:unhideWhenUsed/>
    <w:rsid w:val="00AC545B"/>
    <w:rPr>
      <w:sz w:val="18"/>
      <w:szCs w:val="18"/>
    </w:rPr>
  </w:style>
  <w:style w:type="character" w:customStyle="1" w:styleId="Char1">
    <w:name w:val="批注框文本 Char"/>
    <w:basedOn w:val="a0"/>
    <w:link w:val="a5"/>
    <w:uiPriority w:val="99"/>
    <w:semiHidden/>
    <w:rsid w:val="00AC545B"/>
    <w:rPr>
      <w:sz w:val="18"/>
      <w:szCs w:val="18"/>
    </w:rPr>
  </w:style>
  <w:style w:type="character" w:customStyle="1" w:styleId="0">
    <w:name w:val="0文书正文"/>
    <w:basedOn w:val="a0"/>
    <w:rsid w:val="00445D83"/>
    <w:rPr>
      <w:rFonts w:ascii="仿宋_GB2312" w:eastAsia="仿宋_GB2312" w:hAnsi="仿宋_GB2312" w:cs="仿宋_GB2312"/>
      <w:sz w:val="32"/>
      <w:szCs w:val="32"/>
    </w:rPr>
  </w:style>
  <w:style w:type="paragraph" w:customStyle="1" w:styleId="Char10">
    <w:name w:val="Char1"/>
    <w:basedOn w:val="a"/>
    <w:rsid w:val="00340250"/>
    <w:pPr>
      <w:widowControl/>
      <w:spacing w:after="160" w:line="240" w:lineRule="exact"/>
      <w:jc w:val="left"/>
    </w:pPr>
    <w:rPr>
      <w:rFonts w:ascii="Verdana" w:eastAsia="仿宋_GB2312" w:hAnsi="Verdana" w:cs="Times New Roman"/>
      <w:kern w:val="0"/>
      <w:sz w:val="20"/>
      <w:szCs w:val="20"/>
      <w:lang w:eastAsia="en-US"/>
    </w:rPr>
  </w:style>
  <w:style w:type="paragraph" w:customStyle="1" w:styleId="Char2">
    <w:name w:val="Char"/>
    <w:basedOn w:val="a"/>
    <w:rsid w:val="00B21AC6"/>
    <w:pPr>
      <w:widowControl/>
      <w:spacing w:after="160" w:line="240" w:lineRule="exact"/>
      <w:jc w:val="left"/>
    </w:pPr>
    <w:rPr>
      <w:rFonts w:ascii="Times New Roman" w:eastAsia="宋体" w:hAnsi="Times New Roman" w:cs="Times New Roman"/>
      <w:noProof/>
      <w:kern w:val="0"/>
      <w:sz w:val="20"/>
      <w:szCs w:val="20"/>
    </w:rPr>
  </w:style>
  <w:style w:type="paragraph" w:styleId="a6">
    <w:name w:val="Normal (Web)"/>
    <w:basedOn w:val="a"/>
    <w:rsid w:val="00013690"/>
    <w:pPr>
      <w:widowControl/>
      <w:spacing w:before="100" w:beforeAutospacing="1" w:after="100" w:afterAutospacing="1"/>
      <w:jc w:val="left"/>
    </w:pPr>
    <w:rPr>
      <w:rFonts w:ascii="宋体" w:eastAsia="宋体" w:hAnsi="宋体" w:cs="宋体"/>
      <w:color w:val="000000"/>
      <w:kern w:val="0"/>
      <w:sz w:val="24"/>
      <w:szCs w:val="24"/>
    </w:rPr>
  </w:style>
  <w:style w:type="paragraph" w:styleId="a7">
    <w:name w:val="Body Text"/>
    <w:basedOn w:val="a"/>
    <w:link w:val="Char3"/>
    <w:rsid w:val="00360F78"/>
    <w:pPr>
      <w:spacing w:after="120"/>
    </w:pPr>
    <w:rPr>
      <w:rFonts w:ascii="Times New Roman" w:eastAsia="宋体" w:hAnsi="Times New Roman" w:cs="Times New Roman"/>
      <w:szCs w:val="24"/>
    </w:rPr>
  </w:style>
  <w:style w:type="character" w:customStyle="1" w:styleId="Char3">
    <w:name w:val="正文文本 Char"/>
    <w:basedOn w:val="a0"/>
    <w:link w:val="a7"/>
    <w:rsid w:val="00360F78"/>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16688-1929-4674-A940-C486ADD16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吴亮</cp:lastModifiedBy>
  <cp:revision>86</cp:revision>
  <cp:lastPrinted>2018-07-26T04:34:00Z</cp:lastPrinted>
  <dcterms:created xsi:type="dcterms:W3CDTF">2018-04-09T03:54:00Z</dcterms:created>
  <dcterms:modified xsi:type="dcterms:W3CDTF">2019-10-17T05:29:00Z</dcterms:modified>
</cp:coreProperties>
</file>